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972B45" w14:paraId="7D19B57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12FF4">
            <w:t>5160-S2.E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12FF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12FF4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12FF4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12FF4">
            <w:t>042</w:t>
          </w:r>
        </w:sdtContent>
      </w:sdt>
    </w:p>
    <w:p w:rsidR="00DF5D0E" w:rsidP="00B73E0A" w:rsidRDefault="00AA1230" w14:paraId="5E533C3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72B45" w14:paraId="3A3A0DC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12FF4">
            <w:rPr>
              <w:b/>
              <w:u w:val="single"/>
            </w:rPr>
            <w:t>E2SSB 5160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12FF4">
            <w:t>H AMD TO HHSV COMM AMD (H-1400.1/21)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592</w:t>
          </w:r>
        </w:sdtContent>
      </w:sdt>
    </w:p>
    <w:p w:rsidR="00DF5D0E" w:rsidP="00605C39" w:rsidRDefault="00972B45" w14:paraId="602F788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12FF4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12FF4" w14:paraId="1830198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04/08/2021</w:t>
          </w:r>
        </w:p>
      </w:sdtContent>
    </w:sdt>
    <w:p w:rsidR="00D12FF4" w:rsidP="00C8108C" w:rsidRDefault="00DE256E" w14:paraId="08503041" w14:textId="3B52054D">
      <w:pPr>
        <w:pStyle w:val="Page"/>
      </w:pPr>
      <w:bookmarkStart w:name="StartOfAmendmentBody" w:id="0"/>
      <w:bookmarkEnd w:id="0"/>
      <w:permStart w:edGrp="everyone" w:id="430076408"/>
      <w:r>
        <w:tab/>
      </w:r>
      <w:r w:rsidR="00D12FF4">
        <w:t xml:space="preserve">On page </w:t>
      </w:r>
      <w:r w:rsidR="005A3872">
        <w:t>4, beginning on line 26 of the striking amendment, after "act." strike all material through "proceeding." on line 29</w:t>
      </w:r>
    </w:p>
    <w:p w:rsidRPr="00D12FF4" w:rsidR="00DF5D0E" w:rsidP="00D12FF4" w:rsidRDefault="00DF5D0E" w14:paraId="409AA147" w14:textId="13FE143C">
      <w:pPr>
        <w:suppressLineNumbers/>
        <w:rPr>
          <w:spacing w:val="-3"/>
        </w:rPr>
      </w:pPr>
    </w:p>
    <w:permEnd w:id="430076408"/>
    <w:p w:rsidR="00ED2EEB" w:rsidP="00D12FF4" w:rsidRDefault="00ED2EEB" w14:paraId="0757E9C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095700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1E4EA4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12FF4" w:rsidRDefault="00D659AC" w14:paraId="52B0720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12FF4" w:rsidRDefault="0096303F" w14:paraId="56133E40" w14:textId="74D3F64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A3872">
                  <w:t xml:space="preserve"> Removes the requirement that a court consider the tenant's circumstances, including decreased income or increased expenses due to COVID-19, and the repayment plan terms offered</w:t>
                </w:r>
                <w:r w:rsidR="00CD06BA">
                  <w:t>,</w:t>
                </w:r>
                <w:r w:rsidR="005A3872">
                  <w:t xml:space="preserve"> during any unlawful detainer proceeding.</w:t>
                </w:r>
              </w:p>
              <w:p w:rsidRPr="007D1589" w:rsidR="001B4E53" w:rsidP="00D12FF4" w:rsidRDefault="001B4E53" w14:paraId="3B47F09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09570075"/>
    </w:tbl>
    <w:p w:rsidR="00DF5D0E" w:rsidP="00D12FF4" w:rsidRDefault="00DF5D0E" w14:paraId="55FC8C72" w14:textId="77777777">
      <w:pPr>
        <w:pStyle w:val="BillEnd"/>
        <w:suppressLineNumbers/>
      </w:pPr>
    </w:p>
    <w:p w:rsidR="00DF5D0E" w:rsidP="00D12FF4" w:rsidRDefault="00DE256E" w14:paraId="54A4C56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12FF4" w:rsidRDefault="00AB682C" w14:paraId="5036185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738BC" w14:textId="77777777" w:rsidR="00D12FF4" w:rsidRDefault="00D12FF4" w:rsidP="00DF5D0E">
      <w:r>
        <w:separator/>
      </w:r>
    </w:p>
  </w:endnote>
  <w:endnote w:type="continuationSeparator" w:id="0">
    <w:p w14:paraId="13D6DE56" w14:textId="77777777" w:rsidR="00D12FF4" w:rsidRDefault="00D12F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9CD" w:rsidRDefault="00AE29CD" w14:paraId="1D4CB4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72B45" w14:paraId="28036C02" w14:textId="4D8DDCC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12FF4">
      <w:t>5160-S2.E AMH DUFA MORI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72B45" w14:paraId="210C0F34" w14:textId="06A40C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E29CD">
      <w:t>5160-S2.E AMH DUFA MORI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28C0E" w14:textId="77777777" w:rsidR="00D12FF4" w:rsidRDefault="00D12FF4" w:rsidP="00DF5D0E">
      <w:r>
        <w:separator/>
      </w:r>
    </w:p>
  </w:footnote>
  <w:footnote w:type="continuationSeparator" w:id="0">
    <w:p w14:paraId="5735797A" w14:textId="77777777" w:rsidR="00D12FF4" w:rsidRDefault="00D12F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D1E0" w14:textId="77777777" w:rsidR="00AE29CD" w:rsidRDefault="00AE2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DB00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9A6C5D" wp14:editId="4C3C24D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CFC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3971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6485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74FF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86E00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1C7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21268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513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171E5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985E2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4F97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6F2B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DBD7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BE33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826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1ECDF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438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42BF1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4D9E5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405F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EA60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B878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9F38D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F8C5B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A35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3D75A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C24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3BC71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F56D7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1A0C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109C9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F8064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B99E5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A012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A6C5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9ECFC4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397174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6485F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74FF2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86E00A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1C771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21268F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51352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171E5B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985E28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4F976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6F2B4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DBD76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BE33C0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826F1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1ECDF6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43840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42BF16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4D9E55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405FC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EA6091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B8788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9F38D9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F8C5B9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A35A9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3D75AC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C24AC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3BC716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F56D7C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1A0CDF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109C96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F80647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B99E55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A01285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655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5F46DE" wp14:editId="742E93E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CA5A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7FCA6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84CA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5DBF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85A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CAE7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2AA0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C61D4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25D8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6F689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AF33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9E08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CBCBE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D8DA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D4081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A9A0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C801F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A4378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7C9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033A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FD8AD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868C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2D77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EE3E9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7A3F4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DAA73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4DBEB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46D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ACCA5A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7FCA64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84CA9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5DBF6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685A2F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CAE7C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2AA0A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C61D49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25D8B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6F6890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AF3375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9E089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CBCBE2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D8DA6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D40813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A9A0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C801F7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A4378C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7C9F9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033A1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FD8AD8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868CE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2D7765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EE3E94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7A3F4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DAA73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4DBEB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A387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2B45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9C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D06BA"/>
    <w:rsid w:val="00D12FF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494D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5160-S2.E</BillDocName>
  <AmendType>AMH</AmendType>
  <SponsorAcronym>ABBA</SponsorAcronym>
  <DrafterAcronym>MORI</DrafterAcronym>
  <DraftNumber>042</DraftNumber>
  <ReferenceNumber>E2SSB 5160</ReferenceNumber>
  <Floor>H AMD TO HHSV COMM AMD (H-1400.1/21)</Floor>
  <AmendmentNumber> 592</AmendmentNumber>
  <Sponsors>By Representative Abbarno</Sponsors>
  <FloorAction>WITHDRAWN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82</Words>
  <Characters>445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5160-S2.E AMH ABBA MORI 042</dc:title>
  <dc:creator>Jim Morishima</dc:creator>
  <cp:lastModifiedBy>Morishima, Jim</cp:lastModifiedBy>
  <cp:revision>5</cp:revision>
  <dcterms:created xsi:type="dcterms:W3CDTF">2021-04-06T02:49:00Z</dcterms:created>
  <dcterms:modified xsi:type="dcterms:W3CDTF">2021-04-06T03:12:00Z</dcterms:modified>
</cp:coreProperties>
</file>