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91130" w14:paraId="5EF1F665" w14:textId="703D4E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079BE">
            <w:t>5051-S2.E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079B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079BE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079BE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079BE">
            <w:t>546</w:t>
          </w:r>
        </w:sdtContent>
      </w:sdt>
    </w:p>
    <w:p w:rsidR="00DF5D0E" w:rsidP="00B73E0A" w:rsidRDefault="00AA1230" w14:paraId="038669D2" w14:textId="0808D2D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1130" w14:paraId="56964AB2" w14:textId="38F7D42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079BE">
            <w:rPr>
              <w:b/>
              <w:u w:val="single"/>
            </w:rPr>
            <w:t>E2SSB 5051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079BE">
            <w:t>H AMD TO APP COMM AMD (H-1458.2/21)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635</w:t>
          </w:r>
        </w:sdtContent>
      </w:sdt>
    </w:p>
    <w:p w:rsidR="00DF5D0E" w:rsidP="00605C39" w:rsidRDefault="00891130" w14:paraId="5EBC6B59" w14:textId="7CFCB52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079BE">
            <w:rPr>
              <w:sz w:val="22"/>
            </w:rPr>
            <w:t xml:space="preserve"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079BE" w14:paraId="7D6F299E" w14:textId="08B6319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04/07/2021</w:t>
          </w:r>
        </w:p>
      </w:sdtContent>
    </w:sdt>
    <w:p w:rsidR="008079BE" w:rsidP="00C8108C" w:rsidRDefault="00DE256E" w14:paraId="2C9C8F01" w14:textId="760F3262">
      <w:pPr>
        <w:pStyle w:val="Page"/>
      </w:pPr>
      <w:bookmarkStart w:name="StartOfAmendmentBody" w:id="0"/>
      <w:bookmarkEnd w:id="0"/>
      <w:permStart w:edGrp="everyone" w:id="1106854834"/>
      <w:r>
        <w:tab/>
      </w:r>
      <w:r w:rsidR="008079BE">
        <w:t xml:space="preserve">On page </w:t>
      </w:r>
      <w:r w:rsidR="00390FE2">
        <w:t>39, after line 37 of the striking amendment, insert the following:</w:t>
      </w:r>
    </w:p>
    <w:p w:rsidRPr="00390FE2" w:rsidR="00390FE2" w:rsidP="00390FE2" w:rsidRDefault="00390FE2" w14:paraId="624B8B12" w14:textId="06C1AE42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 w:rsidR="000C028A">
        <w:rPr>
          <w:b/>
        </w:rPr>
        <w:t>31.</w:t>
      </w:r>
      <w:r>
        <w:t xml:space="preserve">  The changes in this act, including but not limited to those that will result in additional costs to local governments to </w:t>
      </w:r>
      <w:r w:rsidR="00D413A9">
        <w:t xml:space="preserve">cooperate with </w:t>
      </w:r>
      <w:r w:rsidR="00720351">
        <w:t xml:space="preserve">commission </w:t>
      </w:r>
      <w:r>
        <w:t xml:space="preserve">investigations, provide overtime staffing and service coverage for suspended officers, and acquire additional space, </w:t>
      </w:r>
      <w:r w:rsidR="00D413A9">
        <w:t>staff</w:t>
      </w:r>
      <w:r>
        <w:t xml:space="preserve">, or technology to accommodate </w:t>
      </w:r>
      <w:r w:rsidR="00D413A9">
        <w:t>expanded</w:t>
      </w:r>
      <w:r>
        <w:t xml:space="preserve"> records retention</w:t>
      </w:r>
      <w:r w:rsidR="00D413A9">
        <w:t xml:space="preserve"> and disclosure</w:t>
      </w:r>
      <w:r>
        <w:t xml:space="preserve"> requirements, constitute a new program </w:t>
      </w:r>
      <w:r w:rsidR="000C028A">
        <w:t>or</w:t>
      </w:r>
      <w:r>
        <w:t xml:space="preserve"> increased level of service on political subdivisions of the state, and the provisions of RCW 43.135.060 apply.</w:t>
      </w:r>
      <w:r w:rsidR="000C028A">
        <w:t>"</w:t>
      </w:r>
    </w:p>
    <w:p w:rsidRPr="008079BE" w:rsidR="00DF5D0E" w:rsidP="008079BE" w:rsidRDefault="00DF5D0E" w14:paraId="66621665" w14:textId="1045BEEF">
      <w:pPr>
        <w:suppressLineNumbers/>
        <w:rPr>
          <w:spacing w:val="-3"/>
        </w:rPr>
      </w:pPr>
    </w:p>
    <w:permEnd w:id="1106854834"/>
    <w:p w:rsidR="00ED2EEB" w:rsidP="008079BE" w:rsidRDefault="00ED2EEB" w14:paraId="0D26F5E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685185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5819116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079BE" w:rsidRDefault="00D659AC" w14:paraId="2AB45EE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90FE2" w:rsidRDefault="0096303F" w14:paraId="6087E2EA" w14:textId="55FAA90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90FE2">
                  <w:t xml:space="preserve">Provides that the changes in the act that result in additional costs to local governments constitute a new program or level of service </w:t>
                </w:r>
                <w:r w:rsidR="000C028A">
                  <w:t>that must be reimbursed by the state.</w:t>
                </w:r>
              </w:p>
            </w:tc>
          </w:tr>
        </w:sdtContent>
      </w:sdt>
      <w:permEnd w:id="2006851858"/>
    </w:tbl>
    <w:p w:rsidR="00DF5D0E" w:rsidP="008079BE" w:rsidRDefault="00DF5D0E" w14:paraId="54BEB4C7" w14:textId="77777777">
      <w:pPr>
        <w:pStyle w:val="BillEnd"/>
        <w:suppressLineNumbers/>
      </w:pPr>
    </w:p>
    <w:p w:rsidR="00DF5D0E" w:rsidP="008079BE" w:rsidRDefault="00DE256E" w14:paraId="332A0DE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079BE" w:rsidRDefault="00AB682C" w14:paraId="6F637DE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891DF" w14:textId="77777777" w:rsidR="008079BE" w:rsidRDefault="008079BE" w:rsidP="00DF5D0E">
      <w:r>
        <w:separator/>
      </w:r>
    </w:p>
  </w:endnote>
  <w:endnote w:type="continuationSeparator" w:id="0">
    <w:p w14:paraId="47852F2B" w14:textId="77777777" w:rsidR="008079BE" w:rsidRDefault="008079B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06C" w:rsidRDefault="0015206C" w14:paraId="17CE10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91130" w14:paraId="1B533CAA" w14:textId="523396C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79BE">
      <w:t>5051-S2.E AMH .... HARO 546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91130" w14:paraId="48881CA1" w14:textId="1A23A4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5206C">
      <w:t>5051-S2.E AMH .... HARO 546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EB642" w14:textId="77777777" w:rsidR="008079BE" w:rsidRDefault="008079BE" w:rsidP="00DF5D0E">
      <w:r>
        <w:separator/>
      </w:r>
    </w:p>
  </w:footnote>
  <w:footnote w:type="continuationSeparator" w:id="0">
    <w:p w14:paraId="2A8C6F2E" w14:textId="77777777" w:rsidR="008079BE" w:rsidRDefault="008079B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34889" w14:textId="77777777" w:rsidR="0015206C" w:rsidRDefault="0015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6C8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5BED78" wp14:editId="20B1F52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ECE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A725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94BB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E40E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1FC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56209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22F5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330E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EB18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2DF5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2028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5CF0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25FB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529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3794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C3A7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D82A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DAC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4CB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A2E05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2A0E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31E2D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7B22D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7BE3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0DB27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82E7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EE0D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17724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2AD1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6992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D6B6F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DA0CE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D295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6E064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BED7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E3ECE0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A72578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94BB5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E40EF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1FC8A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56209E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22F58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330E1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EB1845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2DF51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2028E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5CF078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25FBFE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52955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37942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C3A7C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D82A4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DAC1E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4CB7A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A2E05C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2A0EFD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31E2D0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7B22D2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7BE3B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0DB276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82E73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EE0D0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177240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2AD1F5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6992D4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D6B6F7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DA0CEC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D295CF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6E0642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3987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79E5B" wp14:editId="3322EF3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1F1B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031F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54C4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A1210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214E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2C9EF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8074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2FCD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3FC69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5F6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7D53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03C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7460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9E9D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20BF3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8316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2F24C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46488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C6E8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D8FF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BCAE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4F83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26A8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B988D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66828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DA3B3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31F546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79E5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BD1F1B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031F36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54C4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A1210F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214E6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2C9EFF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8074D5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2FCDF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3FC694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5F6A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7D53C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03CA4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74604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9E9D7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20BF3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83161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2F24C4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464882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C6E8A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D8FF6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BCAE21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4F833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26A85B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B988D0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66828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DA3B3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31F546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028A"/>
    <w:rsid w:val="000C6C82"/>
    <w:rsid w:val="000E603A"/>
    <w:rsid w:val="00102468"/>
    <w:rsid w:val="00106544"/>
    <w:rsid w:val="00136E5A"/>
    <w:rsid w:val="00146AAF"/>
    <w:rsid w:val="0015206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0FE2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0351"/>
    <w:rsid w:val="0072335D"/>
    <w:rsid w:val="0072541D"/>
    <w:rsid w:val="00757317"/>
    <w:rsid w:val="007769AF"/>
    <w:rsid w:val="007D1589"/>
    <w:rsid w:val="007D35D4"/>
    <w:rsid w:val="008079BE"/>
    <w:rsid w:val="0083749C"/>
    <w:rsid w:val="008443FE"/>
    <w:rsid w:val="00846034"/>
    <w:rsid w:val="00891130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2093"/>
    <w:rsid w:val="00D40447"/>
    <w:rsid w:val="00D413A9"/>
    <w:rsid w:val="00D659AC"/>
    <w:rsid w:val="00DA47F3"/>
    <w:rsid w:val="00DB4D8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35AA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5051-S2.E</BillDocName>
  <AmendType>AMH</AmendType>
  <SponsorAcronym>CORR</SponsorAcronym>
  <DrafterAcronym>HARO</DrafterAcronym>
  <DraftNumber>546</DraftNumber>
  <ReferenceNumber>E2SSB 5051</ReferenceNumber>
  <Floor>H AMD TO APP COMM AMD (H-1458.2/21)</Floor>
  <AmendmentNumber> 635</AmendmentNumber>
  <Sponsors>By Representative Corry</Sponsors>
  <FloorAction>NOT ADOPTED 04/07/2021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148</Words>
  <Characters>796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5051-S2.E AMH .... HARO 546</vt:lpstr>
    </vt:vector>
  </TitlesOfParts>
  <Company>Washington State Legislature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5051-S2.E AMH CORR HARO 546</dc:title>
  <dc:creator>Omeara Harrington</dc:creator>
  <cp:lastModifiedBy>Harrington, Omeara</cp:lastModifiedBy>
  <cp:revision>8</cp:revision>
  <dcterms:created xsi:type="dcterms:W3CDTF">2021-04-06T21:18:00Z</dcterms:created>
  <dcterms:modified xsi:type="dcterms:W3CDTF">2021-04-06T21:45:00Z</dcterms:modified>
</cp:coreProperties>
</file>