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6b6bd60040d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4602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CALD</w:t>
        </w:r>
      </w:r>
      <w:r>
        <w:rPr>
          <w:b/>
        </w:rPr>
        <w:t xml:space="preserve"> </w:t>
        <w:r>
          <w:rPr/>
          <w:t xml:space="preserve">H0619.1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HR 4602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Caldier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after line 17,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Any member who requires special accommodations due to a physical or mental disability may call the rostrum to voice vote and speak on an amendment or bill if they are unable to do so remotely.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members who require special accommodations to call the rostrum to voice vote and speak on an amendment or bill if unable to do so remotely.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b44cefbc24e96" /></Relationships>
</file>