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E2BBA" w14:paraId="00A5729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543B">
            <w:t>1782-S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54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543B">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543B">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543B">
            <w:t>215</w:t>
          </w:r>
        </w:sdtContent>
      </w:sdt>
    </w:p>
    <w:p w:rsidR="00DF5D0E" w:rsidP="00B73E0A" w:rsidRDefault="00AA1230" w14:paraId="66294505" w14:textId="77777777">
      <w:pPr>
        <w:pStyle w:val="OfferedBy"/>
        <w:spacing w:after="120"/>
      </w:pPr>
      <w:r>
        <w:tab/>
      </w:r>
      <w:r>
        <w:tab/>
      </w:r>
      <w:r>
        <w:tab/>
      </w:r>
    </w:p>
    <w:p w:rsidR="00DF5D0E" w:rsidRDefault="003E2BBA" w14:paraId="5849C5EE" w14:textId="34DCDAA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543B">
            <w:rPr>
              <w:b/>
              <w:u w:val="single"/>
            </w:rPr>
            <w:t>SHB 1782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5543B">
            <w:t>H AMD TO</w:t>
          </w:r>
          <w:r w:rsidR="00DE16C7">
            <w:t xml:space="preserve"> H AMD</w:t>
          </w:r>
          <w:r w:rsidR="00F5543B">
            <w:t xml:space="preserve"> (H-2689.4/22)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1056</w:t>
          </w:r>
        </w:sdtContent>
      </w:sdt>
    </w:p>
    <w:p w:rsidR="00DF5D0E" w:rsidP="00605C39" w:rsidRDefault="003E2BBA" w14:paraId="213B1D1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543B">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5543B" w14:paraId="73D7EF31" w14:textId="77777777">
          <w:pPr>
            <w:spacing w:after="400" w:line="408" w:lineRule="exact"/>
            <w:jc w:val="right"/>
            <w:rPr>
              <w:b/>
              <w:bCs/>
            </w:rPr>
          </w:pPr>
          <w:r>
            <w:rPr>
              <w:b/>
              <w:bCs/>
            </w:rPr>
            <w:t xml:space="preserve"> </w:t>
          </w:r>
        </w:p>
      </w:sdtContent>
    </w:sdt>
    <w:p w:rsidR="00F5543B" w:rsidP="00C8108C" w:rsidRDefault="00DE256E" w14:paraId="3E0023F6" w14:textId="3BD2543A">
      <w:pPr>
        <w:pStyle w:val="Page"/>
      </w:pPr>
      <w:bookmarkStart w:name="StartOfAmendmentBody" w:id="0"/>
      <w:bookmarkEnd w:id="0"/>
      <w:permStart w:edGrp="everyone" w:id="672477227"/>
      <w:r>
        <w:tab/>
      </w:r>
      <w:r w:rsidR="00F5543B">
        <w:t xml:space="preserve">On page </w:t>
      </w:r>
      <w:r w:rsidR="00DE16C7">
        <w:t xml:space="preserve">22, </w:t>
      </w:r>
      <w:r w:rsidR="00EC26A7">
        <w:t xml:space="preserve">beginning on </w:t>
      </w:r>
      <w:r w:rsidR="00DE16C7">
        <w:t>line 19 of the striking amendment, after "(2)" strike all material through "section" on line 36 and insert "An extension certified under this section may be applied only to the following specific areas:</w:t>
      </w:r>
    </w:p>
    <w:p w:rsidRPr="00DE16C7" w:rsidR="00DE16C7" w:rsidP="00DE16C7" w:rsidRDefault="00DE16C7" w14:paraId="497C76F5" w14:textId="625C34F3">
      <w:pPr>
        <w:pStyle w:val="RCWSLText"/>
      </w:pPr>
      <w:r>
        <w:tab/>
        <w:t xml:space="preserve">(a) </w:t>
      </w:r>
      <w:r w:rsidRPr="00DE16C7">
        <w:t>Where a city has identified water, sewer, stormwater, or transportation services that are currently deficient, or are expected to be deficient within the next five years, and for which the local government has established a plan of actions that will remedy the deficiency in those services on a specific timeline, the department may certify additional extensions of a city's remediation timeline.</w:t>
      </w:r>
    </w:p>
    <w:p w:rsidR="00DE16C7" w:rsidP="00DE16C7" w:rsidRDefault="00DE16C7" w14:paraId="46EC6913" w14:textId="09C5F51E">
      <w:pPr>
        <w:pStyle w:val="RCWSLText"/>
      </w:pPr>
      <w:r>
        <w:tab/>
      </w:r>
      <w:r w:rsidRPr="00DE16C7">
        <w:t>(</w:t>
      </w:r>
      <w:r>
        <w:t>b</w:t>
      </w:r>
      <w:r w:rsidRPr="00DE16C7">
        <w:t xml:space="preserve">) For any subarea within the jurisdiction for which the city or county finds that the increases in housing density required under section 5 of this act may create a significant risk of displacement of lower-income households, particularly those on fixed incomes, from an area where home ownership has historically been subject to barriers discouraging racial and economic integration, the city or county may apply to the department for flexibility in implementation for a limited period of time that is reasonably sufficient to allow engagement with affected communities of interest and analysis of potential measures to reduce such risk not to exceed two years.  The total of subareas identified pursuant to this subsection (2)(b) shall not exceed twenty percent of the land in the </w:t>
      </w:r>
      <w:r>
        <w:t>city</w:t>
      </w:r>
      <w:r w:rsidRPr="00DE16C7">
        <w:t xml:space="preserve"> that is zoned for single-family residential use.</w:t>
      </w:r>
    </w:p>
    <w:p w:rsidR="00DE16C7" w:rsidP="00DE16C7" w:rsidRDefault="00DE16C7" w14:paraId="187DBA26" w14:textId="4B0150CC">
      <w:pPr>
        <w:pStyle w:val="RCWSLText"/>
      </w:pPr>
      <w:r>
        <w:tab/>
        <w:t xml:space="preserve">(3) </w:t>
      </w:r>
      <w:r w:rsidRPr="00DE16C7">
        <w:t>The department may establish by rule any plan</w:t>
      </w:r>
      <w:r w:rsidR="00483FE4">
        <w:t xml:space="preserve"> for preventing displacement</w:t>
      </w:r>
      <w:r w:rsidRPr="00DE16C7">
        <w:t xml:space="preserve"> and procedures necessary to implement this section.</w:t>
      </w:r>
    </w:p>
    <w:p w:rsidR="00DE16C7" w:rsidP="00DE16C7" w:rsidRDefault="00DE16C7" w14:paraId="020185B5" w14:textId="6B1407A3">
      <w:pPr>
        <w:pStyle w:val="RCWSLText"/>
      </w:pPr>
      <w:r>
        <w:tab/>
        <w:t xml:space="preserve">(4) </w:t>
      </w:r>
      <w:r w:rsidRPr="00DE16C7">
        <w:t xml:space="preserve">This section authorizes only extension of the deadline for adoption of revised development regulations for areas identified in </w:t>
      </w:r>
      <w:r w:rsidRPr="00DE16C7">
        <w:lastRenderedPageBreak/>
        <w:t>subsection 2 of this section and does not authorize extension of the deadline under RCW 36.70A.130 for adoption of other revised development regulations or for adoption of a revised comprehensive plan</w:t>
      </w:r>
      <w:r w:rsidR="003403BD">
        <w:t>"</w:t>
      </w:r>
    </w:p>
    <w:p w:rsidR="003403BD" w:rsidP="00DE16C7" w:rsidRDefault="003403BD" w14:paraId="29A7B641" w14:textId="35A74175">
      <w:pPr>
        <w:pStyle w:val="RCWSLText"/>
      </w:pPr>
    </w:p>
    <w:p w:rsidR="003403BD" w:rsidP="00DE16C7" w:rsidRDefault="003403BD" w14:paraId="6C86FE4B" w14:textId="5A98007B">
      <w:pPr>
        <w:pStyle w:val="RCWSLText"/>
      </w:pPr>
      <w:r>
        <w:tab/>
        <w:t>On page 22, after line 36 of the amendment, insert the following:</w:t>
      </w:r>
    </w:p>
    <w:p w:rsidR="003403BD" w:rsidP="00DE16C7" w:rsidRDefault="003403BD" w14:paraId="3FF58FE5" w14:textId="1A241A11">
      <w:pPr>
        <w:pStyle w:val="RCWSLText"/>
      </w:pPr>
      <w:r>
        <w:tab/>
        <w:t>"</w:t>
      </w:r>
      <w:r>
        <w:rPr>
          <w:u w:val="single"/>
        </w:rPr>
        <w:t>NEW SECTION.</w:t>
      </w:r>
      <w:r>
        <w:t xml:space="preserve"> </w:t>
      </w:r>
      <w:r>
        <w:rPr>
          <w:b/>
          <w:bCs/>
        </w:rPr>
        <w:t>Sec. 6.</w:t>
      </w:r>
      <w:r>
        <w:t xml:space="preserve"> A new section is added to </w:t>
      </w:r>
      <w:r w:rsidR="00F8468F">
        <w:t>c</w:t>
      </w:r>
      <w:r>
        <w:t xml:space="preserve">hapter 36.70A RCW to read as follows: </w:t>
      </w:r>
    </w:p>
    <w:p w:rsidR="003403BD" w:rsidP="00DE16C7" w:rsidRDefault="003403BD" w14:paraId="14574D79" w14:textId="7608C3EE">
      <w:pPr>
        <w:pStyle w:val="RCWSLText"/>
      </w:pPr>
      <w:r>
        <w:tab/>
      </w:r>
      <w:r w:rsidRPr="003403BD">
        <w:t xml:space="preserve">During the planning period, </w:t>
      </w:r>
      <w:r>
        <w:t>c</w:t>
      </w:r>
      <w:r w:rsidRPr="003403BD">
        <w:t xml:space="preserve">ounty </w:t>
      </w:r>
      <w:r>
        <w:t>a</w:t>
      </w:r>
      <w:r w:rsidRPr="003403BD">
        <w:t>ssessors are authorized to work with cities and community stakeholders to collect data on current property values in those areas identified for upzoning</w:t>
      </w:r>
      <w:r>
        <w:t>,</w:t>
      </w:r>
      <w:r w:rsidRPr="003403BD">
        <w:t xml:space="preserve"> and to identify homeowners in those areas who may become eligible for the </w:t>
      </w:r>
      <w:r>
        <w:t>s</w:t>
      </w:r>
      <w:r w:rsidRPr="003403BD">
        <w:t xml:space="preserve">eniors and </w:t>
      </w:r>
      <w:r>
        <w:t>d</w:t>
      </w:r>
      <w:r w:rsidRPr="003403BD">
        <w:t xml:space="preserve">isabled </w:t>
      </w:r>
      <w:r>
        <w:t>v</w:t>
      </w:r>
      <w:r w:rsidRPr="003403BD">
        <w:t xml:space="preserve">eterans </w:t>
      </w:r>
      <w:r>
        <w:t>p</w:t>
      </w:r>
      <w:r w:rsidRPr="003403BD">
        <w:t xml:space="preserve">roperty </w:t>
      </w:r>
      <w:r>
        <w:t>t</w:t>
      </w:r>
      <w:r w:rsidRPr="003403BD">
        <w:t xml:space="preserve">ax </w:t>
      </w:r>
      <w:r>
        <w:t>e</w:t>
      </w:r>
      <w:r w:rsidRPr="003403BD">
        <w:t xml:space="preserve">xemption due to changes in property values and homeowner income levels. Cities and </w:t>
      </w:r>
      <w:r>
        <w:t>c</w:t>
      </w:r>
      <w:r w:rsidRPr="003403BD">
        <w:t xml:space="preserve">ounty </w:t>
      </w:r>
      <w:r>
        <w:t>a</w:t>
      </w:r>
      <w:r w:rsidRPr="003403BD">
        <w:t>ssessors are authorized to provide those homeowners with educational materials regarding their potential eligibility for property tax relief under th</w:t>
      </w:r>
      <w:r>
        <w:t>e</w:t>
      </w:r>
      <w:r w:rsidRPr="003403BD">
        <w:t xml:space="preserve"> </w:t>
      </w:r>
      <w:r>
        <w:t>s</w:t>
      </w:r>
      <w:r w:rsidRPr="003403BD">
        <w:t xml:space="preserve">eniors and </w:t>
      </w:r>
      <w:r>
        <w:t>d</w:t>
      </w:r>
      <w:r w:rsidRPr="003403BD">
        <w:t xml:space="preserve">isabled </w:t>
      </w:r>
      <w:r>
        <w:t>v</w:t>
      </w:r>
      <w:r w:rsidRPr="003403BD">
        <w:t xml:space="preserve">eterans </w:t>
      </w:r>
      <w:r>
        <w:t>p</w:t>
      </w:r>
      <w:r w:rsidRPr="003403BD">
        <w:t xml:space="preserve">roperty </w:t>
      </w:r>
      <w:r>
        <w:t>t</w:t>
      </w:r>
      <w:r w:rsidRPr="003403BD">
        <w:t xml:space="preserve">ax </w:t>
      </w:r>
      <w:r>
        <w:t>e</w:t>
      </w:r>
      <w:r w:rsidRPr="003403BD">
        <w:t>xemption.</w:t>
      </w:r>
      <w:r>
        <w:t>"</w:t>
      </w:r>
    </w:p>
    <w:p w:rsidR="00F8468F" w:rsidP="00DE16C7" w:rsidRDefault="00F8468F" w14:paraId="495185C9" w14:textId="57864177">
      <w:pPr>
        <w:pStyle w:val="RCWSLText"/>
      </w:pPr>
    </w:p>
    <w:p w:rsidRPr="003403BD" w:rsidR="00F8468F" w:rsidP="00DE16C7" w:rsidRDefault="00F8468F" w14:paraId="548A5D14" w14:textId="304DA2E8">
      <w:pPr>
        <w:pStyle w:val="RCWSLText"/>
      </w:pPr>
      <w:r>
        <w:tab/>
        <w:t>Renumber the remaining sections consecutively and correct any internal references accordingly.</w:t>
      </w:r>
    </w:p>
    <w:p w:rsidRPr="00F5543B" w:rsidR="00DF5D0E" w:rsidP="00F5543B" w:rsidRDefault="00DF5D0E" w14:paraId="26706345" w14:textId="77777777">
      <w:pPr>
        <w:suppressLineNumbers/>
        <w:rPr>
          <w:spacing w:val="-3"/>
        </w:rPr>
      </w:pPr>
    </w:p>
    <w:permEnd w:id="672477227"/>
    <w:p w:rsidR="00ED2EEB" w:rsidP="00F5543B" w:rsidRDefault="00ED2EEB" w14:paraId="409D0BC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4768871" w:displacedByCustomXml="next"/>
      <w:sdt>
        <w:sdtPr>
          <w:rPr>
            <w:spacing w:val="0"/>
          </w:rPr>
          <w:alias w:val="Effect"/>
          <w:tag w:val="Effect"/>
          <w:id w:val="603001534"/>
          <w:placeholder>
            <w:docPart w:val="DefaultPlaceholder_1082065158"/>
          </w:placeholder>
        </w:sdtPr>
        <w:sdtEndPr/>
        <w:sdtContent>
          <w:tr w:rsidR="00D659AC" w:rsidTr="00C8108C" w14:paraId="1714BFBC" w14:textId="77777777">
            <w:tc>
              <w:tcPr>
                <w:tcW w:w="540" w:type="dxa"/>
                <w:shd w:val="clear" w:color="auto" w:fill="FFFFFF" w:themeFill="background1"/>
              </w:tcPr>
              <w:p w:rsidR="00D659AC" w:rsidP="00F5543B" w:rsidRDefault="00D659AC" w14:paraId="63DAD173" w14:textId="77777777">
                <w:pPr>
                  <w:pStyle w:val="Effect"/>
                  <w:suppressLineNumbers/>
                  <w:shd w:val="clear" w:color="auto" w:fill="auto"/>
                  <w:ind w:left="0" w:firstLine="0"/>
                </w:pPr>
              </w:p>
            </w:tc>
            <w:tc>
              <w:tcPr>
                <w:tcW w:w="9874" w:type="dxa"/>
                <w:shd w:val="clear" w:color="auto" w:fill="FFFFFF" w:themeFill="background1"/>
              </w:tcPr>
              <w:p w:rsidR="00DD52A6" w:rsidP="00F5543B" w:rsidRDefault="0096303F" w14:paraId="0A0A07F4"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DD52A6" w:rsidP="00DD52A6" w:rsidRDefault="00DE16C7" w14:paraId="3F4F6C30" w14:textId="77777777">
                <w:pPr>
                  <w:pStyle w:val="Effect"/>
                  <w:numPr>
                    <w:ilvl w:val="0"/>
                    <w:numId w:val="8"/>
                  </w:numPr>
                  <w:suppressLineNumbers/>
                  <w:shd w:val="clear" w:color="auto" w:fill="auto"/>
                </w:pPr>
                <w:r>
                  <w:t xml:space="preserve">Clarifies the areas within a city for which the city may apply to the Department of Commerce for an extension of middle housing implementation timelines. </w:t>
                </w:r>
              </w:p>
              <w:p w:rsidR="00DD52A6" w:rsidP="00DD52A6" w:rsidRDefault="00DE16C7" w14:paraId="54BD9B9F" w14:textId="77777777">
                <w:pPr>
                  <w:pStyle w:val="Effect"/>
                  <w:numPr>
                    <w:ilvl w:val="0"/>
                    <w:numId w:val="8"/>
                  </w:numPr>
                  <w:suppressLineNumbers/>
                  <w:shd w:val="clear" w:color="auto" w:fill="auto"/>
                </w:pPr>
                <w:r>
                  <w:t>Provides that the total subareas within a city subject to the exemption may not exceed 20 percent of the land within the city that is zoned for detached single-family residential use.</w:t>
                </w:r>
                <w:r w:rsidR="00DD52A6">
                  <w:t xml:space="preserve"> </w:t>
                </w:r>
              </w:p>
              <w:p w:rsidR="00DD52A6" w:rsidP="00DD52A6" w:rsidRDefault="00DD52A6" w14:paraId="41D30C87" w14:textId="0C857C67">
                <w:pPr>
                  <w:pStyle w:val="Effect"/>
                  <w:numPr>
                    <w:ilvl w:val="0"/>
                    <w:numId w:val="8"/>
                  </w:numPr>
                  <w:suppressLineNumbers/>
                  <w:shd w:val="clear" w:color="auto" w:fill="auto"/>
                </w:pPr>
                <w:r>
                  <w:t>Clarifies that the exemptions apply only to development regulations for areas specified in the bill and not to development regulations for a revised comprehensive plan.</w:t>
                </w:r>
              </w:p>
              <w:p w:rsidR="00483FE4" w:rsidP="00DD52A6" w:rsidRDefault="00483FE4" w14:paraId="78022A2C" w14:textId="659D7DD8">
                <w:pPr>
                  <w:pStyle w:val="Effect"/>
                  <w:numPr>
                    <w:ilvl w:val="0"/>
                    <w:numId w:val="8"/>
                  </w:numPr>
                  <w:suppressLineNumbers/>
                  <w:shd w:val="clear" w:color="auto" w:fill="auto"/>
                </w:pPr>
                <w:r>
                  <w:t xml:space="preserve">Allows the Department of Commerce to establish by rule a plan for preventing displacement. </w:t>
                </w:r>
              </w:p>
              <w:p w:rsidRPr="0096303F" w:rsidR="003403BD" w:rsidP="00DD52A6" w:rsidRDefault="003403BD" w14:paraId="57057FCB" w14:textId="2D6F7C3E">
                <w:pPr>
                  <w:pStyle w:val="Effect"/>
                  <w:numPr>
                    <w:ilvl w:val="0"/>
                    <w:numId w:val="8"/>
                  </w:numPr>
                  <w:suppressLineNumbers/>
                  <w:shd w:val="clear" w:color="auto" w:fill="auto"/>
                </w:pPr>
                <w:r>
                  <w:t>Allows county assessors to work with cities and community stakeholders to collect data on current property values in areas identified for upzoning</w:t>
                </w:r>
                <w:r w:rsidR="00C50C0E">
                  <w:t xml:space="preserve">, identify homeowners in such areas who may become eligible for the seniors and disabled veterans property tax exemption, and provide those homeowners </w:t>
                </w:r>
                <w:r w:rsidR="00C50C0E">
                  <w:lastRenderedPageBreak/>
                  <w:t>with educational materials regarding their potential eligibility for property tax relief.</w:t>
                </w:r>
              </w:p>
              <w:p w:rsidRPr="007D1589" w:rsidR="001B4E53" w:rsidP="00F5543B" w:rsidRDefault="001B4E53" w14:paraId="4FDAC718" w14:textId="77777777">
                <w:pPr>
                  <w:pStyle w:val="ListBullet"/>
                  <w:numPr>
                    <w:ilvl w:val="0"/>
                    <w:numId w:val="0"/>
                  </w:numPr>
                  <w:suppressLineNumbers/>
                </w:pPr>
              </w:p>
            </w:tc>
          </w:tr>
        </w:sdtContent>
      </w:sdt>
      <w:permEnd w:id="474768871"/>
    </w:tbl>
    <w:p w:rsidR="00DF5D0E" w:rsidP="00F5543B" w:rsidRDefault="00DF5D0E" w14:paraId="120C44E0" w14:textId="77777777">
      <w:pPr>
        <w:pStyle w:val="BillEnd"/>
        <w:suppressLineNumbers/>
      </w:pPr>
    </w:p>
    <w:p w:rsidR="00DF5D0E" w:rsidP="00F5543B" w:rsidRDefault="00DE256E" w14:paraId="7BBAF3FA" w14:textId="77777777">
      <w:pPr>
        <w:pStyle w:val="BillEnd"/>
        <w:suppressLineNumbers/>
      </w:pPr>
      <w:r>
        <w:rPr>
          <w:b/>
        </w:rPr>
        <w:t>--- END ---</w:t>
      </w:r>
    </w:p>
    <w:p w:rsidR="00DF5D0E" w:rsidP="00F5543B" w:rsidRDefault="00AB682C" w14:paraId="4E2EBD4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3832" w14:textId="77777777" w:rsidR="00F5543B" w:rsidRDefault="00F5543B" w:rsidP="00DF5D0E">
      <w:r>
        <w:separator/>
      </w:r>
    </w:p>
  </w:endnote>
  <w:endnote w:type="continuationSeparator" w:id="0">
    <w:p w14:paraId="2B4A0925" w14:textId="77777777" w:rsidR="00F5543B" w:rsidRDefault="00F554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299" w:rsidRDefault="00B93299" w14:paraId="350CC8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75D96" w14:paraId="77F7B9E1" w14:textId="1895F620">
    <w:pPr>
      <w:pStyle w:val="AmendDraftFooter"/>
    </w:pPr>
    <w:fldSimple w:instr=" TITLE   \* MERGEFORMAT ">
      <w:r>
        <w:t>1782-S AMH POLL ALLI 215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75D96" w14:paraId="5A19AD38" w14:textId="72899210">
    <w:pPr>
      <w:pStyle w:val="AmendDraftFooter"/>
    </w:pPr>
    <w:fldSimple w:instr=" TITLE   \* MERGEFORMAT ">
      <w:r>
        <w:t>1782-S AMH POLL ALLI 215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EA8C" w14:textId="77777777" w:rsidR="00F5543B" w:rsidRDefault="00F5543B" w:rsidP="00DF5D0E">
      <w:r>
        <w:separator/>
      </w:r>
    </w:p>
  </w:footnote>
  <w:footnote w:type="continuationSeparator" w:id="0">
    <w:p w14:paraId="57B5C21C" w14:textId="77777777" w:rsidR="00F5543B" w:rsidRDefault="00F554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3488" w14:textId="77777777" w:rsidR="00B93299" w:rsidRDefault="00B93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3FB7" w14:textId="77777777" w:rsidR="001B4E53" w:rsidRDefault="007049E4">
    <w:r>
      <w:rPr>
        <w:noProof/>
      </w:rPr>
      <mc:AlternateContent>
        <mc:Choice Requires="wps">
          <w:drawing>
            <wp:anchor distT="0" distB="0" distL="114300" distR="114300" simplePos="0" relativeHeight="251657216" behindDoc="0" locked="0" layoutInCell="1" allowOverlap="1" wp14:anchorId="1A5A7D09" wp14:editId="1C7B91B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19BF7" w14:textId="77777777" w:rsidR="001B4E53" w:rsidRDefault="001B4E53">
                          <w:pPr>
                            <w:pStyle w:val="RCWSLText"/>
                            <w:jc w:val="right"/>
                          </w:pPr>
                          <w:r>
                            <w:t>1</w:t>
                          </w:r>
                        </w:p>
                        <w:p w14:paraId="35391545" w14:textId="77777777" w:rsidR="001B4E53" w:rsidRDefault="001B4E53">
                          <w:pPr>
                            <w:pStyle w:val="RCWSLText"/>
                            <w:jc w:val="right"/>
                          </w:pPr>
                          <w:r>
                            <w:t>2</w:t>
                          </w:r>
                        </w:p>
                        <w:p w14:paraId="69F1B6EE" w14:textId="77777777" w:rsidR="001B4E53" w:rsidRDefault="001B4E53">
                          <w:pPr>
                            <w:pStyle w:val="RCWSLText"/>
                            <w:jc w:val="right"/>
                          </w:pPr>
                          <w:r>
                            <w:t>3</w:t>
                          </w:r>
                        </w:p>
                        <w:p w14:paraId="7903B182" w14:textId="77777777" w:rsidR="001B4E53" w:rsidRDefault="001B4E53">
                          <w:pPr>
                            <w:pStyle w:val="RCWSLText"/>
                            <w:jc w:val="right"/>
                          </w:pPr>
                          <w:r>
                            <w:t>4</w:t>
                          </w:r>
                        </w:p>
                        <w:p w14:paraId="1DBDBB65" w14:textId="77777777" w:rsidR="001B4E53" w:rsidRDefault="001B4E53">
                          <w:pPr>
                            <w:pStyle w:val="RCWSLText"/>
                            <w:jc w:val="right"/>
                          </w:pPr>
                          <w:r>
                            <w:t>5</w:t>
                          </w:r>
                        </w:p>
                        <w:p w14:paraId="12CACC37" w14:textId="77777777" w:rsidR="001B4E53" w:rsidRDefault="001B4E53">
                          <w:pPr>
                            <w:pStyle w:val="RCWSLText"/>
                            <w:jc w:val="right"/>
                          </w:pPr>
                          <w:r>
                            <w:t>6</w:t>
                          </w:r>
                        </w:p>
                        <w:p w14:paraId="09090824" w14:textId="77777777" w:rsidR="001B4E53" w:rsidRDefault="001B4E53">
                          <w:pPr>
                            <w:pStyle w:val="RCWSLText"/>
                            <w:jc w:val="right"/>
                          </w:pPr>
                          <w:r>
                            <w:t>7</w:t>
                          </w:r>
                        </w:p>
                        <w:p w14:paraId="3A89FC5C" w14:textId="77777777" w:rsidR="001B4E53" w:rsidRDefault="001B4E53">
                          <w:pPr>
                            <w:pStyle w:val="RCWSLText"/>
                            <w:jc w:val="right"/>
                          </w:pPr>
                          <w:r>
                            <w:t>8</w:t>
                          </w:r>
                        </w:p>
                        <w:p w14:paraId="5AA32080" w14:textId="77777777" w:rsidR="001B4E53" w:rsidRDefault="001B4E53">
                          <w:pPr>
                            <w:pStyle w:val="RCWSLText"/>
                            <w:jc w:val="right"/>
                          </w:pPr>
                          <w:r>
                            <w:t>9</w:t>
                          </w:r>
                        </w:p>
                        <w:p w14:paraId="3F22A87D" w14:textId="77777777" w:rsidR="001B4E53" w:rsidRDefault="001B4E53">
                          <w:pPr>
                            <w:pStyle w:val="RCWSLText"/>
                            <w:jc w:val="right"/>
                          </w:pPr>
                          <w:r>
                            <w:t>10</w:t>
                          </w:r>
                        </w:p>
                        <w:p w14:paraId="2FA6A305" w14:textId="77777777" w:rsidR="001B4E53" w:rsidRDefault="001B4E53">
                          <w:pPr>
                            <w:pStyle w:val="RCWSLText"/>
                            <w:jc w:val="right"/>
                          </w:pPr>
                          <w:r>
                            <w:t>11</w:t>
                          </w:r>
                        </w:p>
                        <w:p w14:paraId="26C8C7F7" w14:textId="77777777" w:rsidR="001B4E53" w:rsidRDefault="001B4E53">
                          <w:pPr>
                            <w:pStyle w:val="RCWSLText"/>
                            <w:jc w:val="right"/>
                          </w:pPr>
                          <w:r>
                            <w:t>12</w:t>
                          </w:r>
                        </w:p>
                        <w:p w14:paraId="7FAC1DB4" w14:textId="77777777" w:rsidR="001B4E53" w:rsidRDefault="001B4E53">
                          <w:pPr>
                            <w:pStyle w:val="RCWSLText"/>
                            <w:jc w:val="right"/>
                          </w:pPr>
                          <w:r>
                            <w:t>13</w:t>
                          </w:r>
                        </w:p>
                        <w:p w14:paraId="08FC6D78" w14:textId="77777777" w:rsidR="001B4E53" w:rsidRDefault="001B4E53">
                          <w:pPr>
                            <w:pStyle w:val="RCWSLText"/>
                            <w:jc w:val="right"/>
                          </w:pPr>
                          <w:r>
                            <w:t>14</w:t>
                          </w:r>
                        </w:p>
                        <w:p w14:paraId="5700376F" w14:textId="77777777" w:rsidR="001B4E53" w:rsidRDefault="001B4E53">
                          <w:pPr>
                            <w:pStyle w:val="RCWSLText"/>
                            <w:jc w:val="right"/>
                          </w:pPr>
                          <w:r>
                            <w:t>15</w:t>
                          </w:r>
                        </w:p>
                        <w:p w14:paraId="3E5B88EC" w14:textId="77777777" w:rsidR="001B4E53" w:rsidRDefault="001B4E53">
                          <w:pPr>
                            <w:pStyle w:val="RCWSLText"/>
                            <w:jc w:val="right"/>
                          </w:pPr>
                          <w:r>
                            <w:t>16</w:t>
                          </w:r>
                        </w:p>
                        <w:p w14:paraId="58A09947" w14:textId="77777777" w:rsidR="001B4E53" w:rsidRDefault="001B4E53">
                          <w:pPr>
                            <w:pStyle w:val="RCWSLText"/>
                            <w:jc w:val="right"/>
                          </w:pPr>
                          <w:r>
                            <w:t>17</w:t>
                          </w:r>
                        </w:p>
                        <w:p w14:paraId="242526F1" w14:textId="77777777" w:rsidR="001B4E53" w:rsidRDefault="001B4E53">
                          <w:pPr>
                            <w:pStyle w:val="RCWSLText"/>
                            <w:jc w:val="right"/>
                          </w:pPr>
                          <w:r>
                            <w:t>18</w:t>
                          </w:r>
                        </w:p>
                        <w:p w14:paraId="40539F7A" w14:textId="77777777" w:rsidR="001B4E53" w:rsidRDefault="001B4E53">
                          <w:pPr>
                            <w:pStyle w:val="RCWSLText"/>
                            <w:jc w:val="right"/>
                          </w:pPr>
                          <w:r>
                            <w:t>19</w:t>
                          </w:r>
                        </w:p>
                        <w:p w14:paraId="6319E070" w14:textId="77777777" w:rsidR="001B4E53" w:rsidRDefault="001B4E53">
                          <w:pPr>
                            <w:pStyle w:val="RCWSLText"/>
                            <w:jc w:val="right"/>
                          </w:pPr>
                          <w:r>
                            <w:t>20</w:t>
                          </w:r>
                        </w:p>
                        <w:p w14:paraId="72C40FB6" w14:textId="77777777" w:rsidR="001B4E53" w:rsidRDefault="001B4E53">
                          <w:pPr>
                            <w:pStyle w:val="RCWSLText"/>
                            <w:jc w:val="right"/>
                          </w:pPr>
                          <w:r>
                            <w:t>21</w:t>
                          </w:r>
                        </w:p>
                        <w:p w14:paraId="669BAFF4" w14:textId="77777777" w:rsidR="001B4E53" w:rsidRDefault="001B4E53">
                          <w:pPr>
                            <w:pStyle w:val="RCWSLText"/>
                            <w:jc w:val="right"/>
                          </w:pPr>
                          <w:r>
                            <w:t>22</w:t>
                          </w:r>
                        </w:p>
                        <w:p w14:paraId="7DBA00C6" w14:textId="77777777" w:rsidR="001B4E53" w:rsidRDefault="001B4E53">
                          <w:pPr>
                            <w:pStyle w:val="RCWSLText"/>
                            <w:jc w:val="right"/>
                          </w:pPr>
                          <w:r>
                            <w:t>23</w:t>
                          </w:r>
                        </w:p>
                        <w:p w14:paraId="63BCA3AA" w14:textId="77777777" w:rsidR="001B4E53" w:rsidRDefault="001B4E53">
                          <w:pPr>
                            <w:pStyle w:val="RCWSLText"/>
                            <w:jc w:val="right"/>
                          </w:pPr>
                          <w:r>
                            <w:t>24</w:t>
                          </w:r>
                        </w:p>
                        <w:p w14:paraId="56DF94C9" w14:textId="77777777" w:rsidR="001B4E53" w:rsidRDefault="001B4E53">
                          <w:pPr>
                            <w:pStyle w:val="RCWSLText"/>
                            <w:jc w:val="right"/>
                          </w:pPr>
                          <w:r>
                            <w:t>25</w:t>
                          </w:r>
                        </w:p>
                        <w:p w14:paraId="5A5BCFAA" w14:textId="77777777" w:rsidR="001B4E53" w:rsidRDefault="001B4E53">
                          <w:pPr>
                            <w:pStyle w:val="RCWSLText"/>
                            <w:jc w:val="right"/>
                          </w:pPr>
                          <w:r>
                            <w:t>26</w:t>
                          </w:r>
                        </w:p>
                        <w:p w14:paraId="0F3A9523" w14:textId="77777777" w:rsidR="001B4E53" w:rsidRDefault="001B4E53">
                          <w:pPr>
                            <w:pStyle w:val="RCWSLText"/>
                            <w:jc w:val="right"/>
                          </w:pPr>
                          <w:r>
                            <w:t>27</w:t>
                          </w:r>
                        </w:p>
                        <w:p w14:paraId="5578142A" w14:textId="77777777" w:rsidR="001B4E53" w:rsidRDefault="001B4E53">
                          <w:pPr>
                            <w:pStyle w:val="RCWSLText"/>
                            <w:jc w:val="right"/>
                          </w:pPr>
                          <w:r>
                            <w:t>28</w:t>
                          </w:r>
                        </w:p>
                        <w:p w14:paraId="7AAA6ECA" w14:textId="77777777" w:rsidR="001B4E53" w:rsidRDefault="001B4E53">
                          <w:pPr>
                            <w:pStyle w:val="RCWSLText"/>
                            <w:jc w:val="right"/>
                          </w:pPr>
                          <w:r>
                            <w:t>29</w:t>
                          </w:r>
                        </w:p>
                        <w:p w14:paraId="77692BEC" w14:textId="77777777" w:rsidR="001B4E53" w:rsidRDefault="001B4E53">
                          <w:pPr>
                            <w:pStyle w:val="RCWSLText"/>
                            <w:jc w:val="right"/>
                          </w:pPr>
                          <w:r>
                            <w:t>30</w:t>
                          </w:r>
                        </w:p>
                        <w:p w14:paraId="18C6F659" w14:textId="77777777" w:rsidR="001B4E53" w:rsidRDefault="001B4E53">
                          <w:pPr>
                            <w:pStyle w:val="RCWSLText"/>
                            <w:jc w:val="right"/>
                          </w:pPr>
                          <w:r>
                            <w:t>31</w:t>
                          </w:r>
                        </w:p>
                        <w:p w14:paraId="23E56051" w14:textId="77777777" w:rsidR="001B4E53" w:rsidRDefault="001B4E53">
                          <w:pPr>
                            <w:pStyle w:val="RCWSLText"/>
                            <w:jc w:val="right"/>
                          </w:pPr>
                          <w:r>
                            <w:t>32</w:t>
                          </w:r>
                        </w:p>
                        <w:p w14:paraId="31ACCECE" w14:textId="77777777" w:rsidR="001B4E53" w:rsidRDefault="001B4E53">
                          <w:pPr>
                            <w:pStyle w:val="RCWSLText"/>
                            <w:jc w:val="right"/>
                          </w:pPr>
                          <w:r>
                            <w:t>33</w:t>
                          </w:r>
                        </w:p>
                        <w:p w14:paraId="4D86845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5A7D0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7319BF7" w14:textId="77777777" w:rsidR="001B4E53" w:rsidRDefault="001B4E53">
                    <w:pPr>
                      <w:pStyle w:val="RCWSLText"/>
                      <w:jc w:val="right"/>
                    </w:pPr>
                    <w:r>
                      <w:t>1</w:t>
                    </w:r>
                  </w:p>
                  <w:p w14:paraId="35391545" w14:textId="77777777" w:rsidR="001B4E53" w:rsidRDefault="001B4E53">
                    <w:pPr>
                      <w:pStyle w:val="RCWSLText"/>
                      <w:jc w:val="right"/>
                    </w:pPr>
                    <w:r>
                      <w:t>2</w:t>
                    </w:r>
                  </w:p>
                  <w:p w14:paraId="69F1B6EE" w14:textId="77777777" w:rsidR="001B4E53" w:rsidRDefault="001B4E53">
                    <w:pPr>
                      <w:pStyle w:val="RCWSLText"/>
                      <w:jc w:val="right"/>
                    </w:pPr>
                    <w:r>
                      <w:t>3</w:t>
                    </w:r>
                  </w:p>
                  <w:p w14:paraId="7903B182" w14:textId="77777777" w:rsidR="001B4E53" w:rsidRDefault="001B4E53">
                    <w:pPr>
                      <w:pStyle w:val="RCWSLText"/>
                      <w:jc w:val="right"/>
                    </w:pPr>
                    <w:r>
                      <w:t>4</w:t>
                    </w:r>
                  </w:p>
                  <w:p w14:paraId="1DBDBB65" w14:textId="77777777" w:rsidR="001B4E53" w:rsidRDefault="001B4E53">
                    <w:pPr>
                      <w:pStyle w:val="RCWSLText"/>
                      <w:jc w:val="right"/>
                    </w:pPr>
                    <w:r>
                      <w:t>5</w:t>
                    </w:r>
                  </w:p>
                  <w:p w14:paraId="12CACC37" w14:textId="77777777" w:rsidR="001B4E53" w:rsidRDefault="001B4E53">
                    <w:pPr>
                      <w:pStyle w:val="RCWSLText"/>
                      <w:jc w:val="right"/>
                    </w:pPr>
                    <w:r>
                      <w:t>6</w:t>
                    </w:r>
                  </w:p>
                  <w:p w14:paraId="09090824" w14:textId="77777777" w:rsidR="001B4E53" w:rsidRDefault="001B4E53">
                    <w:pPr>
                      <w:pStyle w:val="RCWSLText"/>
                      <w:jc w:val="right"/>
                    </w:pPr>
                    <w:r>
                      <w:t>7</w:t>
                    </w:r>
                  </w:p>
                  <w:p w14:paraId="3A89FC5C" w14:textId="77777777" w:rsidR="001B4E53" w:rsidRDefault="001B4E53">
                    <w:pPr>
                      <w:pStyle w:val="RCWSLText"/>
                      <w:jc w:val="right"/>
                    </w:pPr>
                    <w:r>
                      <w:t>8</w:t>
                    </w:r>
                  </w:p>
                  <w:p w14:paraId="5AA32080" w14:textId="77777777" w:rsidR="001B4E53" w:rsidRDefault="001B4E53">
                    <w:pPr>
                      <w:pStyle w:val="RCWSLText"/>
                      <w:jc w:val="right"/>
                    </w:pPr>
                    <w:r>
                      <w:t>9</w:t>
                    </w:r>
                  </w:p>
                  <w:p w14:paraId="3F22A87D" w14:textId="77777777" w:rsidR="001B4E53" w:rsidRDefault="001B4E53">
                    <w:pPr>
                      <w:pStyle w:val="RCWSLText"/>
                      <w:jc w:val="right"/>
                    </w:pPr>
                    <w:r>
                      <w:t>10</w:t>
                    </w:r>
                  </w:p>
                  <w:p w14:paraId="2FA6A305" w14:textId="77777777" w:rsidR="001B4E53" w:rsidRDefault="001B4E53">
                    <w:pPr>
                      <w:pStyle w:val="RCWSLText"/>
                      <w:jc w:val="right"/>
                    </w:pPr>
                    <w:r>
                      <w:t>11</w:t>
                    </w:r>
                  </w:p>
                  <w:p w14:paraId="26C8C7F7" w14:textId="77777777" w:rsidR="001B4E53" w:rsidRDefault="001B4E53">
                    <w:pPr>
                      <w:pStyle w:val="RCWSLText"/>
                      <w:jc w:val="right"/>
                    </w:pPr>
                    <w:r>
                      <w:t>12</w:t>
                    </w:r>
                  </w:p>
                  <w:p w14:paraId="7FAC1DB4" w14:textId="77777777" w:rsidR="001B4E53" w:rsidRDefault="001B4E53">
                    <w:pPr>
                      <w:pStyle w:val="RCWSLText"/>
                      <w:jc w:val="right"/>
                    </w:pPr>
                    <w:r>
                      <w:t>13</w:t>
                    </w:r>
                  </w:p>
                  <w:p w14:paraId="08FC6D78" w14:textId="77777777" w:rsidR="001B4E53" w:rsidRDefault="001B4E53">
                    <w:pPr>
                      <w:pStyle w:val="RCWSLText"/>
                      <w:jc w:val="right"/>
                    </w:pPr>
                    <w:r>
                      <w:t>14</w:t>
                    </w:r>
                  </w:p>
                  <w:p w14:paraId="5700376F" w14:textId="77777777" w:rsidR="001B4E53" w:rsidRDefault="001B4E53">
                    <w:pPr>
                      <w:pStyle w:val="RCWSLText"/>
                      <w:jc w:val="right"/>
                    </w:pPr>
                    <w:r>
                      <w:t>15</w:t>
                    </w:r>
                  </w:p>
                  <w:p w14:paraId="3E5B88EC" w14:textId="77777777" w:rsidR="001B4E53" w:rsidRDefault="001B4E53">
                    <w:pPr>
                      <w:pStyle w:val="RCWSLText"/>
                      <w:jc w:val="right"/>
                    </w:pPr>
                    <w:r>
                      <w:t>16</w:t>
                    </w:r>
                  </w:p>
                  <w:p w14:paraId="58A09947" w14:textId="77777777" w:rsidR="001B4E53" w:rsidRDefault="001B4E53">
                    <w:pPr>
                      <w:pStyle w:val="RCWSLText"/>
                      <w:jc w:val="right"/>
                    </w:pPr>
                    <w:r>
                      <w:t>17</w:t>
                    </w:r>
                  </w:p>
                  <w:p w14:paraId="242526F1" w14:textId="77777777" w:rsidR="001B4E53" w:rsidRDefault="001B4E53">
                    <w:pPr>
                      <w:pStyle w:val="RCWSLText"/>
                      <w:jc w:val="right"/>
                    </w:pPr>
                    <w:r>
                      <w:t>18</w:t>
                    </w:r>
                  </w:p>
                  <w:p w14:paraId="40539F7A" w14:textId="77777777" w:rsidR="001B4E53" w:rsidRDefault="001B4E53">
                    <w:pPr>
                      <w:pStyle w:val="RCWSLText"/>
                      <w:jc w:val="right"/>
                    </w:pPr>
                    <w:r>
                      <w:t>19</w:t>
                    </w:r>
                  </w:p>
                  <w:p w14:paraId="6319E070" w14:textId="77777777" w:rsidR="001B4E53" w:rsidRDefault="001B4E53">
                    <w:pPr>
                      <w:pStyle w:val="RCWSLText"/>
                      <w:jc w:val="right"/>
                    </w:pPr>
                    <w:r>
                      <w:t>20</w:t>
                    </w:r>
                  </w:p>
                  <w:p w14:paraId="72C40FB6" w14:textId="77777777" w:rsidR="001B4E53" w:rsidRDefault="001B4E53">
                    <w:pPr>
                      <w:pStyle w:val="RCWSLText"/>
                      <w:jc w:val="right"/>
                    </w:pPr>
                    <w:r>
                      <w:t>21</w:t>
                    </w:r>
                  </w:p>
                  <w:p w14:paraId="669BAFF4" w14:textId="77777777" w:rsidR="001B4E53" w:rsidRDefault="001B4E53">
                    <w:pPr>
                      <w:pStyle w:val="RCWSLText"/>
                      <w:jc w:val="right"/>
                    </w:pPr>
                    <w:r>
                      <w:t>22</w:t>
                    </w:r>
                  </w:p>
                  <w:p w14:paraId="7DBA00C6" w14:textId="77777777" w:rsidR="001B4E53" w:rsidRDefault="001B4E53">
                    <w:pPr>
                      <w:pStyle w:val="RCWSLText"/>
                      <w:jc w:val="right"/>
                    </w:pPr>
                    <w:r>
                      <w:t>23</w:t>
                    </w:r>
                  </w:p>
                  <w:p w14:paraId="63BCA3AA" w14:textId="77777777" w:rsidR="001B4E53" w:rsidRDefault="001B4E53">
                    <w:pPr>
                      <w:pStyle w:val="RCWSLText"/>
                      <w:jc w:val="right"/>
                    </w:pPr>
                    <w:r>
                      <w:t>24</w:t>
                    </w:r>
                  </w:p>
                  <w:p w14:paraId="56DF94C9" w14:textId="77777777" w:rsidR="001B4E53" w:rsidRDefault="001B4E53">
                    <w:pPr>
                      <w:pStyle w:val="RCWSLText"/>
                      <w:jc w:val="right"/>
                    </w:pPr>
                    <w:r>
                      <w:t>25</w:t>
                    </w:r>
                  </w:p>
                  <w:p w14:paraId="5A5BCFAA" w14:textId="77777777" w:rsidR="001B4E53" w:rsidRDefault="001B4E53">
                    <w:pPr>
                      <w:pStyle w:val="RCWSLText"/>
                      <w:jc w:val="right"/>
                    </w:pPr>
                    <w:r>
                      <w:t>26</w:t>
                    </w:r>
                  </w:p>
                  <w:p w14:paraId="0F3A9523" w14:textId="77777777" w:rsidR="001B4E53" w:rsidRDefault="001B4E53">
                    <w:pPr>
                      <w:pStyle w:val="RCWSLText"/>
                      <w:jc w:val="right"/>
                    </w:pPr>
                    <w:r>
                      <w:t>27</w:t>
                    </w:r>
                  </w:p>
                  <w:p w14:paraId="5578142A" w14:textId="77777777" w:rsidR="001B4E53" w:rsidRDefault="001B4E53">
                    <w:pPr>
                      <w:pStyle w:val="RCWSLText"/>
                      <w:jc w:val="right"/>
                    </w:pPr>
                    <w:r>
                      <w:t>28</w:t>
                    </w:r>
                  </w:p>
                  <w:p w14:paraId="7AAA6ECA" w14:textId="77777777" w:rsidR="001B4E53" w:rsidRDefault="001B4E53">
                    <w:pPr>
                      <w:pStyle w:val="RCWSLText"/>
                      <w:jc w:val="right"/>
                    </w:pPr>
                    <w:r>
                      <w:t>29</w:t>
                    </w:r>
                  </w:p>
                  <w:p w14:paraId="77692BEC" w14:textId="77777777" w:rsidR="001B4E53" w:rsidRDefault="001B4E53">
                    <w:pPr>
                      <w:pStyle w:val="RCWSLText"/>
                      <w:jc w:val="right"/>
                    </w:pPr>
                    <w:r>
                      <w:t>30</w:t>
                    </w:r>
                  </w:p>
                  <w:p w14:paraId="18C6F659" w14:textId="77777777" w:rsidR="001B4E53" w:rsidRDefault="001B4E53">
                    <w:pPr>
                      <w:pStyle w:val="RCWSLText"/>
                      <w:jc w:val="right"/>
                    </w:pPr>
                    <w:r>
                      <w:t>31</w:t>
                    </w:r>
                  </w:p>
                  <w:p w14:paraId="23E56051" w14:textId="77777777" w:rsidR="001B4E53" w:rsidRDefault="001B4E53">
                    <w:pPr>
                      <w:pStyle w:val="RCWSLText"/>
                      <w:jc w:val="right"/>
                    </w:pPr>
                    <w:r>
                      <w:t>32</w:t>
                    </w:r>
                  </w:p>
                  <w:p w14:paraId="31ACCECE" w14:textId="77777777" w:rsidR="001B4E53" w:rsidRDefault="001B4E53">
                    <w:pPr>
                      <w:pStyle w:val="RCWSLText"/>
                      <w:jc w:val="right"/>
                    </w:pPr>
                    <w:r>
                      <w:t>33</w:t>
                    </w:r>
                  </w:p>
                  <w:p w14:paraId="4D86845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0041" w14:textId="77777777" w:rsidR="001B4E53" w:rsidRDefault="007049E4">
    <w:r>
      <w:rPr>
        <w:noProof/>
      </w:rPr>
      <mc:AlternateContent>
        <mc:Choice Requires="wps">
          <w:drawing>
            <wp:anchor distT="0" distB="0" distL="114300" distR="114300" simplePos="0" relativeHeight="251658240" behindDoc="0" locked="0" layoutInCell="1" allowOverlap="1" wp14:anchorId="4B9121D2" wp14:editId="19CB4C0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E36CB" w14:textId="77777777" w:rsidR="001B4E53" w:rsidRDefault="001B4E53" w:rsidP="00605C39">
                          <w:pPr>
                            <w:pStyle w:val="RCWSLText"/>
                            <w:spacing w:before="2888"/>
                            <w:jc w:val="right"/>
                          </w:pPr>
                          <w:r>
                            <w:t>1</w:t>
                          </w:r>
                        </w:p>
                        <w:p w14:paraId="66B8F0FF" w14:textId="77777777" w:rsidR="001B4E53" w:rsidRDefault="001B4E53">
                          <w:pPr>
                            <w:pStyle w:val="RCWSLText"/>
                            <w:jc w:val="right"/>
                          </w:pPr>
                          <w:r>
                            <w:t>2</w:t>
                          </w:r>
                        </w:p>
                        <w:p w14:paraId="60024C2A" w14:textId="77777777" w:rsidR="001B4E53" w:rsidRDefault="001B4E53">
                          <w:pPr>
                            <w:pStyle w:val="RCWSLText"/>
                            <w:jc w:val="right"/>
                          </w:pPr>
                          <w:r>
                            <w:t>3</w:t>
                          </w:r>
                        </w:p>
                        <w:p w14:paraId="5330C5D1" w14:textId="77777777" w:rsidR="001B4E53" w:rsidRDefault="001B4E53">
                          <w:pPr>
                            <w:pStyle w:val="RCWSLText"/>
                            <w:jc w:val="right"/>
                          </w:pPr>
                          <w:r>
                            <w:t>4</w:t>
                          </w:r>
                        </w:p>
                        <w:p w14:paraId="1121C59C" w14:textId="77777777" w:rsidR="001B4E53" w:rsidRDefault="001B4E53">
                          <w:pPr>
                            <w:pStyle w:val="RCWSLText"/>
                            <w:jc w:val="right"/>
                          </w:pPr>
                          <w:r>
                            <w:t>5</w:t>
                          </w:r>
                        </w:p>
                        <w:p w14:paraId="57A6AD9D" w14:textId="77777777" w:rsidR="001B4E53" w:rsidRDefault="001B4E53">
                          <w:pPr>
                            <w:pStyle w:val="RCWSLText"/>
                            <w:jc w:val="right"/>
                          </w:pPr>
                          <w:r>
                            <w:t>6</w:t>
                          </w:r>
                        </w:p>
                        <w:p w14:paraId="305F45DD" w14:textId="77777777" w:rsidR="001B4E53" w:rsidRDefault="001B4E53">
                          <w:pPr>
                            <w:pStyle w:val="RCWSLText"/>
                            <w:jc w:val="right"/>
                          </w:pPr>
                          <w:r>
                            <w:t>7</w:t>
                          </w:r>
                        </w:p>
                        <w:p w14:paraId="5208035B" w14:textId="77777777" w:rsidR="001B4E53" w:rsidRDefault="001B4E53">
                          <w:pPr>
                            <w:pStyle w:val="RCWSLText"/>
                            <w:jc w:val="right"/>
                          </w:pPr>
                          <w:r>
                            <w:t>8</w:t>
                          </w:r>
                        </w:p>
                        <w:p w14:paraId="18758C42" w14:textId="77777777" w:rsidR="001B4E53" w:rsidRDefault="001B4E53">
                          <w:pPr>
                            <w:pStyle w:val="RCWSLText"/>
                            <w:jc w:val="right"/>
                          </w:pPr>
                          <w:r>
                            <w:t>9</w:t>
                          </w:r>
                        </w:p>
                        <w:p w14:paraId="70927D6A" w14:textId="77777777" w:rsidR="001B4E53" w:rsidRDefault="001B4E53">
                          <w:pPr>
                            <w:pStyle w:val="RCWSLText"/>
                            <w:jc w:val="right"/>
                          </w:pPr>
                          <w:r>
                            <w:t>10</w:t>
                          </w:r>
                        </w:p>
                        <w:p w14:paraId="3EE2499D" w14:textId="77777777" w:rsidR="001B4E53" w:rsidRDefault="001B4E53">
                          <w:pPr>
                            <w:pStyle w:val="RCWSLText"/>
                            <w:jc w:val="right"/>
                          </w:pPr>
                          <w:r>
                            <w:t>11</w:t>
                          </w:r>
                        </w:p>
                        <w:p w14:paraId="0A2EDA7D" w14:textId="77777777" w:rsidR="001B4E53" w:rsidRDefault="001B4E53">
                          <w:pPr>
                            <w:pStyle w:val="RCWSLText"/>
                            <w:jc w:val="right"/>
                          </w:pPr>
                          <w:r>
                            <w:t>12</w:t>
                          </w:r>
                        </w:p>
                        <w:p w14:paraId="4280A7B4" w14:textId="77777777" w:rsidR="001B4E53" w:rsidRDefault="001B4E53">
                          <w:pPr>
                            <w:pStyle w:val="RCWSLText"/>
                            <w:jc w:val="right"/>
                          </w:pPr>
                          <w:r>
                            <w:t>13</w:t>
                          </w:r>
                        </w:p>
                        <w:p w14:paraId="5CAE8A5E" w14:textId="77777777" w:rsidR="001B4E53" w:rsidRDefault="001B4E53">
                          <w:pPr>
                            <w:pStyle w:val="RCWSLText"/>
                            <w:jc w:val="right"/>
                          </w:pPr>
                          <w:r>
                            <w:t>14</w:t>
                          </w:r>
                        </w:p>
                        <w:p w14:paraId="2EFF1A28" w14:textId="77777777" w:rsidR="001B4E53" w:rsidRDefault="001B4E53">
                          <w:pPr>
                            <w:pStyle w:val="RCWSLText"/>
                            <w:jc w:val="right"/>
                          </w:pPr>
                          <w:r>
                            <w:t>15</w:t>
                          </w:r>
                        </w:p>
                        <w:p w14:paraId="0B9B3A7D" w14:textId="77777777" w:rsidR="001B4E53" w:rsidRDefault="001B4E53">
                          <w:pPr>
                            <w:pStyle w:val="RCWSLText"/>
                            <w:jc w:val="right"/>
                          </w:pPr>
                          <w:r>
                            <w:t>16</w:t>
                          </w:r>
                        </w:p>
                        <w:p w14:paraId="5D1F8B99" w14:textId="77777777" w:rsidR="001B4E53" w:rsidRDefault="001B4E53">
                          <w:pPr>
                            <w:pStyle w:val="RCWSLText"/>
                            <w:jc w:val="right"/>
                          </w:pPr>
                          <w:r>
                            <w:t>17</w:t>
                          </w:r>
                        </w:p>
                        <w:p w14:paraId="1E3B63A5" w14:textId="77777777" w:rsidR="001B4E53" w:rsidRDefault="001B4E53">
                          <w:pPr>
                            <w:pStyle w:val="RCWSLText"/>
                            <w:jc w:val="right"/>
                          </w:pPr>
                          <w:r>
                            <w:t>18</w:t>
                          </w:r>
                        </w:p>
                        <w:p w14:paraId="676A7C78" w14:textId="77777777" w:rsidR="001B4E53" w:rsidRDefault="001B4E53">
                          <w:pPr>
                            <w:pStyle w:val="RCWSLText"/>
                            <w:jc w:val="right"/>
                          </w:pPr>
                          <w:r>
                            <w:t>19</w:t>
                          </w:r>
                        </w:p>
                        <w:p w14:paraId="7B35E507" w14:textId="77777777" w:rsidR="001B4E53" w:rsidRDefault="001B4E53">
                          <w:pPr>
                            <w:pStyle w:val="RCWSLText"/>
                            <w:jc w:val="right"/>
                          </w:pPr>
                          <w:r>
                            <w:t>20</w:t>
                          </w:r>
                        </w:p>
                        <w:p w14:paraId="5DA02AC9" w14:textId="77777777" w:rsidR="001B4E53" w:rsidRDefault="001B4E53">
                          <w:pPr>
                            <w:pStyle w:val="RCWSLText"/>
                            <w:jc w:val="right"/>
                          </w:pPr>
                          <w:r>
                            <w:t>21</w:t>
                          </w:r>
                        </w:p>
                        <w:p w14:paraId="64965AED" w14:textId="77777777" w:rsidR="001B4E53" w:rsidRDefault="001B4E53">
                          <w:pPr>
                            <w:pStyle w:val="RCWSLText"/>
                            <w:jc w:val="right"/>
                          </w:pPr>
                          <w:r>
                            <w:t>22</w:t>
                          </w:r>
                        </w:p>
                        <w:p w14:paraId="772B243D" w14:textId="77777777" w:rsidR="001B4E53" w:rsidRDefault="001B4E53">
                          <w:pPr>
                            <w:pStyle w:val="RCWSLText"/>
                            <w:jc w:val="right"/>
                          </w:pPr>
                          <w:r>
                            <w:t>23</w:t>
                          </w:r>
                        </w:p>
                        <w:p w14:paraId="4D1A38D0" w14:textId="77777777" w:rsidR="001B4E53" w:rsidRDefault="001B4E53">
                          <w:pPr>
                            <w:pStyle w:val="RCWSLText"/>
                            <w:jc w:val="right"/>
                          </w:pPr>
                          <w:r>
                            <w:t>24</w:t>
                          </w:r>
                        </w:p>
                        <w:p w14:paraId="020258C3" w14:textId="77777777" w:rsidR="001B4E53" w:rsidRDefault="001B4E53" w:rsidP="00060D21">
                          <w:pPr>
                            <w:pStyle w:val="RCWSLText"/>
                            <w:jc w:val="right"/>
                          </w:pPr>
                          <w:r>
                            <w:t>25</w:t>
                          </w:r>
                        </w:p>
                        <w:p w14:paraId="2F13D21C" w14:textId="77777777" w:rsidR="001B4E53" w:rsidRDefault="001B4E53" w:rsidP="00060D21">
                          <w:pPr>
                            <w:pStyle w:val="RCWSLText"/>
                            <w:jc w:val="right"/>
                          </w:pPr>
                          <w:r>
                            <w:t>26</w:t>
                          </w:r>
                        </w:p>
                        <w:p w14:paraId="2670488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121D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DEE36CB" w14:textId="77777777" w:rsidR="001B4E53" w:rsidRDefault="001B4E53" w:rsidP="00605C39">
                    <w:pPr>
                      <w:pStyle w:val="RCWSLText"/>
                      <w:spacing w:before="2888"/>
                      <w:jc w:val="right"/>
                    </w:pPr>
                    <w:r>
                      <w:t>1</w:t>
                    </w:r>
                  </w:p>
                  <w:p w14:paraId="66B8F0FF" w14:textId="77777777" w:rsidR="001B4E53" w:rsidRDefault="001B4E53">
                    <w:pPr>
                      <w:pStyle w:val="RCWSLText"/>
                      <w:jc w:val="right"/>
                    </w:pPr>
                    <w:r>
                      <w:t>2</w:t>
                    </w:r>
                  </w:p>
                  <w:p w14:paraId="60024C2A" w14:textId="77777777" w:rsidR="001B4E53" w:rsidRDefault="001B4E53">
                    <w:pPr>
                      <w:pStyle w:val="RCWSLText"/>
                      <w:jc w:val="right"/>
                    </w:pPr>
                    <w:r>
                      <w:t>3</w:t>
                    </w:r>
                  </w:p>
                  <w:p w14:paraId="5330C5D1" w14:textId="77777777" w:rsidR="001B4E53" w:rsidRDefault="001B4E53">
                    <w:pPr>
                      <w:pStyle w:val="RCWSLText"/>
                      <w:jc w:val="right"/>
                    </w:pPr>
                    <w:r>
                      <w:t>4</w:t>
                    </w:r>
                  </w:p>
                  <w:p w14:paraId="1121C59C" w14:textId="77777777" w:rsidR="001B4E53" w:rsidRDefault="001B4E53">
                    <w:pPr>
                      <w:pStyle w:val="RCWSLText"/>
                      <w:jc w:val="right"/>
                    </w:pPr>
                    <w:r>
                      <w:t>5</w:t>
                    </w:r>
                  </w:p>
                  <w:p w14:paraId="57A6AD9D" w14:textId="77777777" w:rsidR="001B4E53" w:rsidRDefault="001B4E53">
                    <w:pPr>
                      <w:pStyle w:val="RCWSLText"/>
                      <w:jc w:val="right"/>
                    </w:pPr>
                    <w:r>
                      <w:t>6</w:t>
                    </w:r>
                  </w:p>
                  <w:p w14:paraId="305F45DD" w14:textId="77777777" w:rsidR="001B4E53" w:rsidRDefault="001B4E53">
                    <w:pPr>
                      <w:pStyle w:val="RCWSLText"/>
                      <w:jc w:val="right"/>
                    </w:pPr>
                    <w:r>
                      <w:t>7</w:t>
                    </w:r>
                  </w:p>
                  <w:p w14:paraId="5208035B" w14:textId="77777777" w:rsidR="001B4E53" w:rsidRDefault="001B4E53">
                    <w:pPr>
                      <w:pStyle w:val="RCWSLText"/>
                      <w:jc w:val="right"/>
                    </w:pPr>
                    <w:r>
                      <w:t>8</w:t>
                    </w:r>
                  </w:p>
                  <w:p w14:paraId="18758C42" w14:textId="77777777" w:rsidR="001B4E53" w:rsidRDefault="001B4E53">
                    <w:pPr>
                      <w:pStyle w:val="RCWSLText"/>
                      <w:jc w:val="right"/>
                    </w:pPr>
                    <w:r>
                      <w:t>9</w:t>
                    </w:r>
                  </w:p>
                  <w:p w14:paraId="70927D6A" w14:textId="77777777" w:rsidR="001B4E53" w:rsidRDefault="001B4E53">
                    <w:pPr>
                      <w:pStyle w:val="RCWSLText"/>
                      <w:jc w:val="right"/>
                    </w:pPr>
                    <w:r>
                      <w:t>10</w:t>
                    </w:r>
                  </w:p>
                  <w:p w14:paraId="3EE2499D" w14:textId="77777777" w:rsidR="001B4E53" w:rsidRDefault="001B4E53">
                    <w:pPr>
                      <w:pStyle w:val="RCWSLText"/>
                      <w:jc w:val="right"/>
                    </w:pPr>
                    <w:r>
                      <w:t>11</w:t>
                    </w:r>
                  </w:p>
                  <w:p w14:paraId="0A2EDA7D" w14:textId="77777777" w:rsidR="001B4E53" w:rsidRDefault="001B4E53">
                    <w:pPr>
                      <w:pStyle w:val="RCWSLText"/>
                      <w:jc w:val="right"/>
                    </w:pPr>
                    <w:r>
                      <w:t>12</w:t>
                    </w:r>
                  </w:p>
                  <w:p w14:paraId="4280A7B4" w14:textId="77777777" w:rsidR="001B4E53" w:rsidRDefault="001B4E53">
                    <w:pPr>
                      <w:pStyle w:val="RCWSLText"/>
                      <w:jc w:val="right"/>
                    </w:pPr>
                    <w:r>
                      <w:t>13</w:t>
                    </w:r>
                  </w:p>
                  <w:p w14:paraId="5CAE8A5E" w14:textId="77777777" w:rsidR="001B4E53" w:rsidRDefault="001B4E53">
                    <w:pPr>
                      <w:pStyle w:val="RCWSLText"/>
                      <w:jc w:val="right"/>
                    </w:pPr>
                    <w:r>
                      <w:t>14</w:t>
                    </w:r>
                  </w:p>
                  <w:p w14:paraId="2EFF1A28" w14:textId="77777777" w:rsidR="001B4E53" w:rsidRDefault="001B4E53">
                    <w:pPr>
                      <w:pStyle w:val="RCWSLText"/>
                      <w:jc w:val="right"/>
                    </w:pPr>
                    <w:r>
                      <w:t>15</w:t>
                    </w:r>
                  </w:p>
                  <w:p w14:paraId="0B9B3A7D" w14:textId="77777777" w:rsidR="001B4E53" w:rsidRDefault="001B4E53">
                    <w:pPr>
                      <w:pStyle w:val="RCWSLText"/>
                      <w:jc w:val="right"/>
                    </w:pPr>
                    <w:r>
                      <w:t>16</w:t>
                    </w:r>
                  </w:p>
                  <w:p w14:paraId="5D1F8B99" w14:textId="77777777" w:rsidR="001B4E53" w:rsidRDefault="001B4E53">
                    <w:pPr>
                      <w:pStyle w:val="RCWSLText"/>
                      <w:jc w:val="right"/>
                    </w:pPr>
                    <w:r>
                      <w:t>17</w:t>
                    </w:r>
                  </w:p>
                  <w:p w14:paraId="1E3B63A5" w14:textId="77777777" w:rsidR="001B4E53" w:rsidRDefault="001B4E53">
                    <w:pPr>
                      <w:pStyle w:val="RCWSLText"/>
                      <w:jc w:val="right"/>
                    </w:pPr>
                    <w:r>
                      <w:t>18</w:t>
                    </w:r>
                  </w:p>
                  <w:p w14:paraId="676A7C78" w14:textId="77777777" w:rsidR="001B4E53" w:rsidRDefault="001B4E53">
                    <w:pPr>
                      <w:pStyle w:val="RCWSLText"/>
                      <w:jc w:val="right"/>
                    </w:pPr>
                    <w:r>
                      <w:t>19</w:t>
                    </w:r>
                  </w:p>
                  <w:p w14:paraId="7B35E507" w14:textId="77777777" w:rsidR="001B4E53" w:rsidRDefault="001B4E53">
                    <w:pPr>
                      <w:pStyle w:val="RCWSLText"/>
                      <w:jc w:val="right"/>
                    </w:pPr>
                    <w:r>
                      <w:t>20</w:t>
                    </w:r>
                  </w:p>
                  <w:p w14:paraId="5DA02AC9" w14:textId="77777777" w:rsidR="001B4E53" w:rsidRDefault="001B4E53">
                    <w:pPr>
                      <w:pStyle w:val="RCWSLText"/>
                      <w:jc w:val="right"/>
                    </w:pPr>
                    <w:r>
                      <w:t>21</w:t>
                    </w:r>
                  </w:p>
                  <w:p w14:paraId="64965AED" w14:textId="77777777" w:rsidR="001B4E53" w:rsidRDefault="001B4E53">
                    <w:pPr>
                      <w:pStyle w:val="RCWSLText"/>
                      <w:jc w:val="right"/>
                    </w:pPr>
                    <w:r>
                      <w:t>22</w:t>
                    </w:r>
                  </w:p>
                  <w:p w14:paraId="772B243D" w14:textId="77777777" w:rsidR="001B4E53" w:rsidRDefault="001B4E53">
                    <w:pPr>
                      <w:pStyle w:val="RCWSLText"/>
                      <w:jc w:val="right"/>
                    </w:pPr>
                    <w:r>
                      <w:t>23</w:t>
                    </w:r>
                  </w:p>
                  <w:p w14:paraId="4D1A38D0" w14:textId="77777777" w:rsidR="001B4E53" w:rsidRDefault="001B4E53">
                    <w:pPr>
                      <w:pStyle w:val="RCWSLText"/>
                      <w:jc w:val="right"/>
                    </w:pPr>
                    <w:r>
                      <w:t>24</w:t>
                    </w:r>
                  </w:p>
                  <w:p w14:paraId="020258C3" w14:textId="77777777" w:rsidR="001B4E53" w:rsidRDefault="001B4E53" w:rsidP="00060D21">
                    <w:pPr>
                      <w:pStyle w:val="RCWSLText"/>
                      <w:jc w:val="right"/>
                    </w:pPr>
                    <w:r>
                      <w:t>25</w:t>
                    </w:r>
                  </w:p>
                  <w:p w14:paraId="2F13D21C" w14:textId="77777777" w:rsidR="001B4E53" w:rsidRDefault="001B4E53" w:rsidP="00060D21">
                    <w:pPr>
                      <w:pStyle w:val="RCWSLText"/>
                      <w:jc w:val="right"/>
                    </w:pPr>
                    <w:r>
                      <w:t>26</w:t>
                    </w:r>
                  </w:p>
                  <w:p w14:paraId="2670488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DDF512F"/>
    <w:multiLevelType w:val="hybridMultilevel"/>
    <w:tmpl w:val="72F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3AC9"/>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403BD"/>
    <w:rsid w:val="003E2BBA"/>
    <w:rsid w:val="003E2FC6"/>
    <w:rsid w:val="00483FE4"/>
    <w:rsid w:val="00492DDC"/>
    <w:rsid w:val="004C2068"/>
    <w:rsid w:val="004C3608"/>
    <w:rsid w:val="004C6615"/>
    <w:rsid w:val="005115F9"/>
    <w:rsid w:val="00523C5A"/>
    <w:rsid w:val="0055363F"/>
    <w:rsid w:val="005E69C3"/>
    <w:rsid w:val="00605C39"/>
    <w:rsid w:val="00665284"/>
    <w:rsid w:val="006841E6"/>
    <w:rsid w:val="006F7027"/>
    <w:rsid w:val="007049E4"/>
    <w:rsid w:val="0072335D"/>
    <w:rsid w:val="0072541D"/>
    <w:rsid w:val="00757317"/>
    <w:rsid w:val="00775D96"/>
    <w:rsid w:val="007769AF"/>
    <w:rsid w:val="007D1589"/>
    <w:rsid w:val="007D35D4"/>
    <w:rsid w:val="0083183A"/>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3299"/>
    <w:rsid w:val="00B94476"/>
    <w:rsid w:val="00B961E0"/>
    <w:rsid w:val="00BF44DF"/>
    <w:rsid w:val="00C50C0E"/>
    <w:rsid w:val="00C61A83"/>
    <w:rsid w:val="00C8108C"/>
    <w:rsid w:val="00C84AD0"/>
    <w:rsid w:val="00D40447"/>
    <w:rsid w:val="00D659AC"/>
    <w:rsid w:val="00DA47F3"/>
    <w:rsid w:val="00DC2C13"/>
    <w:rsid w:val="00DD52A6"/>
    <w:rsid w:val="00DE16C7"/>
    <w:rsid w:val="00DE256E"/>
    <w:rsid w:val="00DF5D0E"/>
    <w:rsid w:val="00E1471A"/>
    <w:rsid w:val="00E267B1"/>
    <w:rsid w:val="00E41CC6"/>
    <w:rsid w:val="00E66F5D"/>
    <w:rsid w:val="00E831A5"/>
    <w:rsid w:val="00E850E7"/>
    <w:rsid w:val="00EC26A7"/>
    <w:rsid w:val="00EC4C96"/>
    <w:rsid w:val="00ED2EEB"/>
    <w:rsid w:val="00F229DE"/>
    <w:rsid w:val="00F304D3"/>
    <w:rsid w:val="00F4663F"/>
    <w:rsid w:val="00F5543B"/>
    <w:rsid w:val="00F8468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F27BF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13F3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1782-S</BillDocName>
  <AmendType>AMH</AmendType>
  <SponsorAcronym>POLL</SponsorAcronym>
  <DrafterAcronym>ALLI</DrafterAcronym>
  <DraftNumber>215</DraftNumber>
  <ReferenceNumber>SHB 1782</ReferenceNumber>
  <Floor>H AMD TO H AMD (H-2689.4/22)</Floor>
  <AmendmentNumber> 1056</AmendmentNumber>
  <Sponsors>By Representative Pollet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3</Pages>
  <Words>611</Words>
  <Characters>3343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1782-S AMH POLL ALLI 215</vt:lpstr>
    </vt:vector>
  </TitlesOfParts>
  <Company>Washington State Legislature</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1782-S AMH POLL ALLI 215</dc:title>
  <dc:creator>Elizabeth Allison</dc:creator>
  <cp:lastModifiedBy>Allison, Elizabeth</cp:lastModifiedBy>
  <cp:revision>16</cp:revision>
  <dcterms:created xsi:type="dcterms:W3CDTF">2022-02-12T23:02:00Z</dcterms:created>
  <dcterms:modified xsi:type="dcterms:W3CDTF">2022-02-13T01:15:00Z</dcterms:modified>
</cp:coreProperties>
</file>