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F41A4" w14:paraId="2486FD7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131B8">
            <w:t>1732-S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131B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131B8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131B8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131B8">
            <w:t>080</w:t>
          </w:r>
        </w:sdtContent>
      </w:sdt>
    </w:p>
    <w:p w:rsidR="00DF5D0E" w:rsidP="00B73E0A" w:rsidRDefault="00AA1230" w14:paraId="69B68CA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F41A4" w14:paraId="1B3FCFDF" w14:textId="5ECF1E4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131B8">
            <w:rPr>
              <w:b/>
              <w:u w:val="single"/>
            </w:rPr>
            <w:t>SHB 1732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131B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770</w:t>
          </w:r>
        </w:sdtContent>
      </w:sdt>
    </w:p>
    <w:p w:rsidR="00DF5D0E" w:rsidP="00605C39" w:rsidRDefault="000F41A4" w14:paraId="7A165D9F" w14:textId="2F97BAA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131B8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131B8" w14:paraId="4712A522" w14:textId="1D64E0B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01/19/2022</w:t>
          </w:r>
        </w:p>
      </w:sdtContent>
    </w:sdt>
    <w:p w:rsidR="00F012B0" w:rsidP="00C8108C" w:rsidRDefault="00DE256E" w14:paraId="304A9653" w14:textId="093EE2D0">
      <w:pPr>
        <w:pStyle w:val="Page"/>
      </w:pPr>
      <w:bookmarkStart w:name="StartOfAmendmentBody" w:id="0"/>
      <w:bookmarkEnd w:id="0"/>
      <w:permStart w:edGrp="everyone" w:id="468132853"/>
      <w:r>
        <w:tab/>
      </w:r>
      <w:r w:rsidR="00B131B8">
        <w:t>On page</w:t>
      </w:r>
      <w:r w:rsidR="00F012B0">
        <w:t xml:space="preserve"> 3, beginning on line 18, after "50B.04.050" strike all material through "</w:t>
      </w:r>
      <w:r w:rsidRPr="00F012B0" w:rsidR="00F012B0">
        <w:rPr>
          <w:u w:val="single"/>
        </w:rPr>
        <w:t>50B.04.050(2)</w:t>
      </w:r>
      <w:r w:rsidR="00F012B0">
        <w:t>" on line 20</w:t>
      </w:r>
    </w:p>
    <w:p w:rsidR="00F012B0" w:rsidP="00C8108C" w:rsidRDefault="00F012B0" w14:paraId="18C2B5BE" w14:textId="77777777">
      <w:pPr>
        <w:pStyle w:val="Page"/>
      </w:pPr>
    </w:p>
    <w:p w:rsidR="00B131B8" w:rsidP="00C8108C" w:rsidRDefault="00F012B0" w14:paraId="3155D34F" w14:textId="3B1D3B47">
      <w:pPr>
        <w:pStyle w:val="Page"/>
      </w:pPr>
      <w:r>
        <w:tab/>
        <w:t>On page</w:t>
      </w:r>
      <w:r w:rsidR="00B131B8">
        <w:t xml:space="preserve"> </w:t>
      </w:r>
      <w:r w:rsidR="00C9073C">
        <w:t>8</w:t>
      </w:r>
      <w:r>
        <w:t xml:space="preserve">, beginning on line </w:t>
      </w:r>
      <w:r w:rsidR="00C9073C">
        <w:t>7</w:t>
      </w:r>
      <w:r>
        <w:t>, after "</w:t>
      </w:r>
      <w:r w:rsidRPr="00F012B0">
        <w:rPr>
          <w:u w:val="single"/>
        </w:rPr>
        <w:t>receive</w:t>
      </w:r>
      <w:r>
        <w:t>" strike all material through "</w:t>
      </w:r>
      <w:r w:rsidRPr="00F012B0">
        <w:rPr>
          <w:u w:val="single"/>
        </w:rPr>
        <w:t>receiving</w:t>
      </w:r>
      <w:r>
        <w:t xml:space="preserve">" on line </w:t>
      </w:r>
      <w:r w:rsidR="00C9073C">
        <w:t>16</w:t>
      </w:r>
    </w:p>
    <w:p w:rsidRPr="00B131B8" w:rsidR="00DF5D0E" w:rsidP="00B131B8" w:rsidRDefault="00DF5D0E" w14:paraId="7857A16C" w14:textId="4CE13F5B">
      <w:pPr>
        <w:suppressLineNumbers/>
        <w:rPr>
          <w:spacing w:val="-3"/>
        </w:rPr>
      </w:pPr>
    </w:p>
    <w:permEnd w:id="468132853"/>
    <w:p w:rsidR="00ED2EEB" w:rsidP="00B131B8" w:rsidRDefault="00ED2EEB" w14:paraId="44983BE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572597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455DD3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131B8" w:rsidRDefault="00D659AC" w14:paraId="1F3E6A8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131B8" w:rsidRDefault="0096303F" w14:paraId="38898892" w14:textId="7441BC8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012B0">
                  <w:t>Removes the formula for persons born before January 1, 1968, to receive partial benefits if they do not meet the ten-year minimum for paying Long-Term Services and Supports Trust Program</w:t>
                </w:r>
                <w:r w:rsidR="00AA6897">
                  <w:t xml:space="preserve"> (Trust Program)</w:t>
                </w:r>
                <w:r w:rsidR="00F012B0">
                  <w:t xml:space="preserve"> premiums. Allows persons born before January 1, 1968, to receive </w:t>
                </w:r>
                <w:r w:rsidR="00AA6897">
                  <w:t>the maximum number of benefit units under the Trust Program if they have paid the premium for at least one qualifying year.</w:t>
                </w:r>
              </w:p>
              <w:p w:rsidRPr="007D1589" w:rsidR="001B4E53" w:rsidP="00B131B8" w:rsidRDefault="001B4E53" w14:paraId="0F49267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57259739"/>
    </w:tbl>
    <w:p w:rsidR="00DF5D0E" w:rsidP="00B131B8" w:rsidRDefault="00DF5D0E" w14:paraId="6D13E749" w14:textId="77777777">
      <w:pPr>
        <w:pStyle w:val="BillEnd"/>
        <w:suppressLineNumbers/>
      </w:pPr>
    </w:p>
    <w:p w:rsidR="00DF5D0E" w:rsidP="00B131B8" w:rsidRDefault="00DE256E" w14:paraId="2F9CBBB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131B8" w:rsidRDefault="00AB682C" w14:paraId="2ADAB11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DC6A" w14:textId="77777777" w:rsidR="00B131B8" w:rsidRDefault="00B131B8" w:rsidP="00DF5D0E">
      <w:r>
        <w:separator/>
      </w:r>
    </w:p>
  </w:endnote>
  <w:endnote w:type="continuationSeparator" w:id="0">
    <w:p w14:paraId="2D406702" w14:textId="77777777" w:rsidR="00B131B8" w:rsidRDefault="00B131B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745A" w:rsidRDefault="00DA745A" w14:paraId="2F7CD5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F41A4" w14:paraId="074204BF" w14:textId="26A0D7A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131B8">
      <w:t>1732-S AMH WALJ BLAC 080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F41A4" w14:paraId="10CE92D7" w14:textId="0F8CFC8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A745A">
      <w:t>1732-S AMH WALJ BLAC 080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47A3" w14:textId="77777777" w:rsidR="00B131B8" w:rsidRDefault="00B131B8" w:rsidP="00DF5D0E">
      <w:r>
        <w:separator/>
      </w:r>
    </w:p>
  </w:footnote>
  <w:footnote w:type="continuationSeparator" w:id="0">
    <w:p w14:paraId="311BA23A" w14:textId="77777777" w:rsidR="00B131B8" w:rsidRDefault="00B131B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D8A2" w14:textId="77777777" w:rsidR="00DA745A" w:rsidRDefault="00DA7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5D9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A1291B" wp14:editId="16B2D4D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97C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506F4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6DB03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B33C7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C77E4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E885B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02478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22B43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0D342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3AAAD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5CFA7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A6061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E9A99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C09E3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25729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4E123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C25FC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853D2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2B3CE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70085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A0D5B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D8CA5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7BC02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2CA64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98005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F7068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66DD2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E23F9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5202F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EBA00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0AD70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8BB91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EB852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0374A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1291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5597C6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506F46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6DB03F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B33C77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C77E49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E885B5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024786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22B43C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0D3427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3AAAD8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5CFA7A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A6061F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E9A99C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C09E30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257298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4E123C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C25FC7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853D23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2B3CE5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700857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A0D5BE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D8CA5A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7BC02F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2CA648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98005E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F7068B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66DD22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E23F94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5202F0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EBA006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0AD705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8BB910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EB8523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0374A6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945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C0263" wp14:editId="2D14785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C6EF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FAA86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BF6A4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02317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D43DB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F457E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8054F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EC3BC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6230F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A1E55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8CC1C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967DF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0F88C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A3B87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8C067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84633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844F8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8F787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B1CFD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24512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EDC2B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F7FAB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FE9AB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25B47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2D2315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4BBD9E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5A2869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9C026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C2C6EF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FAA867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BF6A4F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023175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D43DB6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F457E2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8054F6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EC3BC7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6230FB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A1E55B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8CC1C5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967DF9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0F88CB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A3B874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8C0674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84633F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844F85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8F787A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B1CFDE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245124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EDC2B8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F7FABA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FE9AB3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25B477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2D2315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4BBD9E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5A2869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41A4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A6897"/>
    <w:rsid w:val="00AB682C"/>
    <w:rsid w:val="00AD2D0A"/>
    <w:rsid w:val="00B131B8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073C"/>
    <w:rsid w:val="00D40447"/>
    <w:rsid w:val="00D659AC"/>
    <w:rsid w:val="00DA47F3"/>
    <w:rsid w:val="00DA745A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12B0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EE779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24A3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1732-S</BillDocName>
  <AmendType>AMH</AmendType>
  <SponsorAcronym>WALJ</SponsorAcronym>
  <DrafterAcronym>BLAC</DrafterAcronym>
  <DraftNumber>080</DraftNumber>
  <ReferenceNumber>SHB 1732</ReferenceNumber>
  <Floor>H AMD</Floor>
  <AmendmentNumber> 770</AmendmentNumber>
  <Sponsors>By Representative Walsh</Sponsors>
  <FloorAction>NOT ADOPTED 01/19/2022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125</Words>
  <Characters>621</Characters>
  <Application>Microsoft Office Word</Application>
  <DocSecurity>8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1732-S AMH WALJ BLAC 080</vt:lpstr>
    </vt:vector>
  </TitlesOfParts>
  <Company>Washington State Legislature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1732-S AMH WALJ BLAC 080</dc:title>
  <dc:creator>Chris Blake</dc:creator>
  <cp:lastModifiedBy>Blake, Chris</cp:lastModifiedBy>
  <cp:revision>5</cp:revision>
  <dcterms:created xsi:type="dcterms:W3CDTF">2022-01-14T06:09:00Z</dcterms:created>
  <dcterms:modified xsi:type="dcterms:W3CDTF">2022-01-17T16:25:00Z</dcterms:modified>
</cp:coreProperties>
</file>