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80CEE" w14:paraId="5E8BC719"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754F7">
            <w:t>1732-S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754F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754F7">
            <w:t>MAYC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754F7">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754F7">
            <w:t>072</w:t>
          </w:r>
        </w:sdtContent>
      </w:sdt>
    </w:p>
    <w:p w:rsidR="00DF5D0E" w:rsidP="00B73E0A" w:rsidRDefault="00AA1230" w14:paraId="3361DFF3" w14:textId="3E33224B">
      <w:pPr>
        <w:pStyle w:val="OfferedBy"/>
        <w:spacing w:after="120"/>
      </w:pPr>
      <w:r>
        <w:tab/>
      </w:r>
      <w:r>
        <w:tab/>
      </w:r>
      <w:r>
        <w:tab/>
      </w:r>
    </w:p>
    <w:p w:rsidR="00DF5D0E" w:rsidRDefault="00880CEE" w14:paraId="4CD94D43" w14:textId="0FE2124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754F7">
            <w:rPr>
              <w:b/>
              <w:u w:val="single"/>
            </w:rPr>
            <w:t>SHB 1732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754F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774</w:t>
          </w:r>
        </w:sdtContent>
      </w:sdt>
    </w:p>
    <w:p w:rsidR="00DF5D0E" w:rsidP="00605C39" w:rsidRDefault="00880CEE" w14:paraId="4775D0F7" w14:textId="63EAE38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754F7">
            <w:rPr>
              <w:sz w:val="22"/>
            </w:rPr>
            <w:t>By Representative Maycumber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754F7" w14:paraId="0DDE7477" w14:textId="29C0EFE4">
          <w:pPr>
            <w:spacing w:after="400" w:line="408" w:lineRule="exact"/>
            <w:jc w:val="right"/>
            <w:rPr>
              <w:b/>
              <w:bCs/>
            </w:rPr>
          </w:pPr>
          <w:r>
            <w:rPr>
              <w:b/>
              <w:bCs/>
            </w:rPr>
            <w:t xml:space="preserve">SCOPE AND OBJECT 01/19/2022</w:t>
          </w:r>
        </w:p>
      </w:sdtContent>
    </w:sdt>
    <w:p w:rsidR="005754F7" w:rsidP="00C8108C" w:rsidRDefault="00DE256E" w14:paraId="2A26BFD1" w14:textId="299D950C">
      <w:pPr>
        <w:pStyle w:val="Page"/>
      </w:pPr>
      <w:bookmarkStart w:name="StartOfAmendmentBody" w:id="0"/>
      <w:bookmarkEnd w:id="0"/>
      <w:permStart w:edGrp="everyone" w:id="443047415"/>
      <w:r>
        <w:tab/>
      </w:r>
      <w:r w:rsidR="005754F7">
        <w:t xml:space="preserve">On page </w:t>
      </w:r>
      <w:r w:rsidR="000F28D2">
        <w:t>12</w:t>
      </w:r>
      <w:r w:rsidR="00521C24">
        <w:t xml:space="preserve">, after line </w:t>
      </w:r>
      <w:r w:rsidR="000F28D2">
        <w:t>14</w:t>
      </w:r>
      <w:r w:rsidR="00521C24">
        <w:t>, insert the following:</w:t>
      </w:r>
    </w:p>
    <w:p w:rsidR="00521C24" w:rsidP="00521C24" w:rsidRDefault="00521C24" w14:paraId="3D39E79F" w14:textId="46EEAD6E">
      <w:pPr>
        <w:pStyle w:val="RCWSLText"/>
      </w:pPr>
      <w:r>
        <w:tab/>
        <w:t>"</w:t>
      </w:r>
      <w:r>
        <w:rPr>
          <w:u w:val="single"/>
        </w:rPr>
        <w:t>NEW SECTION.</w:t>
      </w:r>
      <w:r>
        <w:rPr>
          <w:b/>
        </w:rPr>
        <w:t xml:space="preserve"> Sec. </w:t>
      </w:r>
      <w:r w:rsidR="000F28D2">
        <w:rPr>
          <w:b/>
        </w:rPr>
        <w:t>9</w:t>
      </w:r>
      <w:r>
        <w:rPr>
          <w:b/>
        </w:rPr>
        <w:t>.</w:t>
      </w:r>
      <w:r>
        <w:t xml:space="preserve">  A new section is added to chapter 50B.04 RCW to read as follows:</w:t>
      </w:r>
    </w:p>
    <w:p w:rsidR="00521C24" w:rsidP="00521C24" w:rsidRDefault="00521C24" w14:paraId="517514F1" w14:textId="128AD759">
      <w:pPr>
        <w:pStyle w:val="RCWSLText"/>
      </w:pPr>
      <w:r>
        <w:tab/>
        <w:t>(1) By October 1, 2022, the employment security department shall send educational materials to the primary residence of each employee in Washington regarding the program.</w:t>
      </w:r>
    </w:p>
    <w:p w:rsidR="00BE3F4E" w:rsidP="00521C24" w:rsidRDefault="00BE3F4E" w14:paraId="64AAB70A" w14:textId="4560369E">
      <w:pPr>
        <w:pStyle w:val="RCWSLText"/>
      </w:pPr>
      <w:r>
        <w:tab/>
        <w:t xml:space="preserve">(2) The educational materials must contain comprehensive information about the program to allow employees to make informed financial planning decisions and understand how the program may impact their current and future </w:t>
      </w:r>
      <w:r w:rsidR="002A59AE">
        <w:t xml:space="preserve">financial </w:t>
      </w:r>
      <w:r>
        <w:t xml:space="preserve">planning. </w:t>
      </w:r>
      <w:r w:rsidR="00A41F88">
        <w:t>At a minimum, the educational materials must include:</w:t>
      </w:r>
    </w:p>
    <w:p w:rsidR="00BE3F4E" w:rsidP="00521C24" w:rsidRDefault="00BE3F4E" w14:paraId="5BA5950A" w14:textId="32A9F3F2">
      <w:pPr>
        <w:pStyle w:val="RCWSLText"/>
      </w:pPr>
      <w:r>
        <w:tab/>
        <w:t xml:space="preserve">(a) </w:t>
      </w:r>
      <w:r w:rsidR="00E838C1">
        <w:t>A summary</w:t>
      </w:r>
      <w:r w:rsidR="00A41F88">
        <w:t xml:space="preserve"> of the history of the program</w:t>
      </w:r>
      <w:r w:rsidR="00FB14D3">
        <w:t xml:space="preserve"> and the need for delaying its implementation</w:t>
      </w:r>
      <w:r w:rsidR="00A41F88">
        <w:t xml:space="preserve">, including </w:t>
      </w:r>
      <w:r w:rsidR="00E838C1">
        <w:t>information related to relevant bills,</w:t>
      </w:r>
      <w:r w:rsidR="00A41F88">
        <w:t xml:space="preserve"> tax advisory votes, proposed constitutional amendments, voting records, and election results, by county</w:t>
      </w:r>
      <w:r w:rsidR="00E838C1">
        <w:t>;</w:t>
      </w:r>
    </w:p>
    <w:p w:rsidR="0033721A" w:rsidP="00521C24" w:rsidRDefault="00A41F88" w14:paraId="51927B8C" w14:textId="0FA7C927">
      <w:pPr>
        <w:pStyle w:val="RCWSLText"/>
      </w:pPr>
      <w:r>
        <w:tab/>
        <w:t xml:space="preserve">(b) </w:t>
      </w:r>
      <w:r w:rsidR="0033721A">
        <w:t xml:space="preserve">A benefit guide regarding the costs and benefits to consumers, including an explanation of how the premium is collected, the rate of the premium, the number of years that an employee must work to become a qualified individual, the number of hours that an employee must work each year </w:t>
      </w:r>
      <w:r w:rsidR="002A59AE">
        <w:t>for a year to qualify</w:t>
      </w:r>
      <w:r w:rsidR="0033721A">
        <w:t>, the criteria for becoming an eligible beneficiary, the approved services that benefit units may</w:t>
      </w:r>
      <w:r w:rsidR="00ED6E2A">
        <w:t xml:space="preserve"> purchase</w:t>
      </w:r>
      <w:r w:rsidR="0033721A">
        <w:t>, the approximate value of approved services expressed as benefit units</w:t>
      </w:r>
      <w:r w:rsidR="00ED6E2A">
        <w:t>, and available exemptions</w:t>
      </w:r>
      <w:r w:rsidR="0033721A">
        <w:t>. The benefit guide must include illustrative examples that are useful to employees of diverse incomes;</w:t>
      </w:r>
    </w:p>
    <w:p w:rsidR="00A41F88" w:rsidP="00521C24" w:rsidRDefault="0033721A" w14:paraId="75C55E4E" w14:textId="739D8D3A">
      <w:pPr>
        <w:pStyle w:val="RCWSLText"/>
      </w:pPr>
      <w:r>
        <w:tab/>
        <w:t xml:space="preserve">(c) </w:t>
      </w:r>
      <w:r w:rsidR="00A41F88">
        <w:t>Information about the operation of the program, including agency and commission responsibilities and contact information</w:t>
      </w:r>
      <w:r w:rsidR="009403B2">
        <w:t xml:space="preserve">, </w:t>
      </w:r>
      <w:r w:rsidR="009403B2">
        <w:lastRenderedPageBreak/>
        <w:t>procedures for accessing benefit</w:t>
      </w:r>
      <w:r w:rsidR="002A59AE">
        <w:t>s</w:t>
      </w:r>
      <w:r w:rsidR="009403B2">
        <w:t>, and procedures for disputing program decisions</w:t>
      </w:r>
      <w:r w:rsidR="00A41F88">
        <w:t>;</w:t>
      </w:r>
    </w:p>
    <w:p w:rsidR="00A41F88" w:rsidP="00521C24" w:rsidRDefault="00A41F88" w14:paraId="7389BC58" w14:textId="03AAEDFF">
      <w:pPr>
        <w:pStyle w:val="RCWSLText"/>
      </w:pPr>
      <w:r>
        <w:tab/>
        <w:t>(</w:t>
      </w:r>
      <w:r w:rsidR="009403B2">
        <w:t>d</w:t>
      </w:r>
      <w:r>
        <w:t xml:space="preserve">) Information about the </w:t>
      </w:r>
      <w:r w:rsidR="0075007D">
        <w:t>financial operations</w:t>
      </w:r>
      <w:r w:rsidR="002A59AE">
        <w:t xml:space="preserve"> of the program</w:t>
      </w:r>
      <w:r w:rsidR="0075007D">
        <w:t xml:space="preserve">, including information about the financial projections for the program, anticipated program solvency, </w:t>
      </w:r>
      <w:r w:rsidR="009403B2">
        <w:t>expected need for increases in premiums</w:t>
      </w:r>
      <w:r w:rsidR="002A59AE">
        <w:t>,</w:t>
      </w:r>
      <w:r w:rsidR="009403B2">
        <w:t xml:space="preserve"> over time, and expected need for reductions in benefit units, over time; and</w:t>
      </w:r>
    </w:p>
    <w:p w:rsidR="0075007D" w:rsidP="00521C24" w:rsidRDefault="00A41F88" w14:paraId="148BD842" w14:textId="7C012A37">
      <w:pPr>
        <w:pStyle w:val="RCWSLText"/>
      </w:pPr>
      <w:r>
        <w:tab/>
        <w:t>(</w:t>
      </w:r>
      <w:r w:rsidR="009403B2">
        <w:t>e</w:t>
      </w:r>
      <w:r>
        <w:t xml:space="preserve">) </w:t>
      </w:r>
      <w:r w:rsidR="0075007D">
        <w:t>Information</w:t>
      </w:r>
      <w:r w:rsidR="002A59AE">
        <w:t xml:space="preserve"> for consumers</w:t>
      </w:r>
      <w:r w:rsidR="0075007D">
        <w:t xml:space="preserve"> about supplementing program coverage with additional private sector long-term care insurance options that provide </w:t>
      </w:r>
      <w:r w:rsidR="002A59AE">
        <w:t>additional benefits, such as higher monetary benefits and the ability to use benefits in states other than Washington; and</w:t>
      </w:r>
    </w:p>
    <w:p w:rsidR="00A41F88" w:rsidP="00521C24" w:rsidRDefault="0075007D" w14:paraId="26069BDC" w14:textId="59A60DD8">
      <w:pPr>
        <w:pStyle w:val="RCWSLText"/>
      </w:pPr>
      <w:r>
        <w:tab/>
        <w:t>(</w:t>
      </w:r>
      <w:r w:rsidR="009403B2">
        <w:t>f</w:t>
      </w:r>
      <w:r>
        <w:t xml:space="preserve">) </w:t>
      </w:r>
      <w:r w:rsidR="00A41F88">
        <w:t xml:space="preserve">Information about opportunities for public involvement in ongoing </w:t>
      </w:r>
      <w:r>
        <w:t>monitoring and input with respect to program policy and program financial stability</w:t>
      </w:r>
      <w:r w:rsidR="00A41F88">
        <w:t>.</w:t>
      </w:r>
    </w:p>
    <w:p w:rsidRPr="00521C24" w:rsidR="00BE3F4E" w:rsidP="00521C24" w:rsidRDefault="00BE3F4E" w14:paraId="73741DFD" w14:textId="12CD4381">
      <w:pPr>
        <w:pStyle w:val="RCWSLText"/>
      </w:pPr>
      <w:r>
        <w:tab/>
        <w:t xml:space="preserve">(3) The educational materials </w:t>
      </w:r>
      <w:r w:rsidR="0033721A">
        <w:t>must</w:t>
      </w:r>
      <w:r>
        <w:t xml:space="preserve"> be printed in clear, readable type of a size, quality, and weight of paper that best serves the employee as a reference guide to understanding the program."</w:t>
      </w:r>
    </w:p>
    <w:p w:rsidR="00DF5D0E" w:rsidP="005754F7" w:rsidRDefault="00DF5D0E" w14:paraId="2FD499BD" w14:textId="6517235A">
      <w:pPr>
        <w:suppressLineNumbers/>
        <w:rPr>
          <w:spacing w:val="-3"/>
        </w:rPr>
      </w:pPr>
    </w:p>
    <w:p w:rsidRPr="00A41F88" w:rsidR="00BE3F4E" w:rsidP="00A41F88" w:rsidRDefault="00BE3F4E" w14:paraId="43B42AAE" w14:textId="29DB67E0">
      <w:pPr>
        <w:spacing w:line="408" w:lineRule="exact"/>
        <w:jc w:val="both"/>
      </w:pPr>
      <w:r>
        <w:rPr>
          <w:spacing w:val="-3"/>
        </w:rPr>
        <w:tab/>
      </w:r>
      <w:r w:rsidRPr="00A41F88">
        <w:t>Renumber the remaining section consecutively and correct any internal references accordingly.</w:t>
      </w:r>
    </w:p>
    <w:p w:rsidRPr="00A41F88" w:rsidR="00521C24" w:rsidP="00A41F88" w:rsidRDefault="00BE3F4E" w14:paraId="3C0779A9" w14:textId="3A082242">
      <w:pPr>
        <w:spacing w:line="408" w:lineRule="exact"/>
        <w:ind w:firstLine="720"/>
        <w:jc w:val="both"/>
      </w:pPr>
      <w:r w:rsidRPr="00A41F88">
        <w:t>Correct the title.</w:t>
      </w:r>
    </w:p>
    <w:p w:rsidRPr="005754F7" w:rsidR="00521C24" w:rsidP="005754F7" w:rsidRDefault="00521C24" w14:paraId="2B8982B8" w14:textId="77777777">
      <w:pPr>
        <w:suppressLineNumbers/>
        <w:rPr>
          <w:spacing w:val="-3"/>
        </w:rPr>
      </w:pPr>
    </w:p>
    <w:permEnd w:id="443047415"/>
    <w:p w:rsidR="00ED2EEB" w:rsidP="005754F7" w:rsidRDefault="00ED2EEB" w14:paraId="2B996C7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40465706" w:displacedByCustomXml="next"/>
      <w:sdt>
        <w:sdtPr>
          <w:rPr>
            <w:spacing w:val="0"/>
          </w:rPr>
          <w:alias w:val="Effect"/>
          <w:tag w:val="Effect"/>
          <w:id w:val="603001534"/>
          <w:placeholder>
            <w:docPart w:val="DefaultPlaceholder_1082065158"/>
          </w:placeholder>
        </w:sdtPr>
        <w:sdtEndPr/>
        <w:sdtContent>
          <w:tr w:rsidR="00D659AC" w:rsidTr="00C8108C" w14:paraId="3FE169DD" w14:textId="77777777">
            <w:tc>
              <w:tcPr>
                <w:tcW w:w="540" w:type="dxa"/>
                <w:shd w:val="clear" w:color="auto" w:fill="FFFFFF" w:themeFill="background1"/>
              </w:tcPr>
              <w:p w:rsidR="00D659AC" w:rsidP="005754F7" w:rsidRDefault="00D659AC" w14:paraId="37E2421B" w14:textId="77777777">
                <w:pPr>
                  <w:pStyle w:val="Effect"/>
                  <w:suppressLineNumbers/>
                  <w:shd w:val="clear" w:color="auto" w:fill="auto"/>
                  <w:ind w:left="0" w:firstLine="0"/>
                </w:pPr>
              </w:p>
            </w:tc>
            <w:tc>
              <w:tcPr>
                <w:tcW w:w="9874" w:type="dxa"/>
                <w:shd w:val="clear" w:color="auto" w:fill="FFFFFF" w:themeFill="background1"/>
              </w:tcPr>
              <w:p w:rsidRPr="0096303F" w:rsidR="001C1B27" w:rsidP="005754F7" w:rsidRDefault="0096303F" w14:paraId="7E0EE6D6" w14:textId="7E43CA98">
                <w:pPr>
                  <w:pStyle w:val="Effect"/>
                  <w:suppressLineNumbers/>
                  <w:shd w:val="clear" w:color="auto" w:fill="auto"/>
                  <w:ind w:left="0" w:firstLine="0"/>
                </w:pPr>
                <w:r w:rsidRPr="0096303F">
                  <w:tab/>
                </w:r>
                <w:r w:rsidRPr="0096303F" w:rsidR="001C1B27">
                  <w:rPr>
                    <w:u w:val="single"/>
                  </w:rPr>
                  <w:t>EFFECT:</w:t>
                </w:r>
                <w:r w:rsidRPr="0096303F" w:rsidR="001C1B27">
                  <w:t>   </w:t>
                </w:r>
                <w:r w:rsidR="00CC1404">
                  <w:t xml:space="preserve">Directs the Employment Security Department to send educational materials to each employee in Washington by October 1, 2022, about the Long-Term Services and Supports Trust Program (Trust Program). The materials must contain comprehensive information about the Trust Program to allow employees to make financial planning decisions and to understand the impacts of the Trust Program. The materials must include an explanation of the history of the Trust Program and the need for </w:t>
                </w:r>
                <w:r w:rsidR="00ED6E2A">
                  <w:t xml:space="preserve">an </w:t>
                </w:r>
                <w:r w:rsidR="00CC1404">
                  <w:t>implementation delay, a benefit guide regarding the costs and benefits to consumers, information about the operation of the Trust Program, information about the financial operations of the Trust Program, and information about opportunities for public involvement in monitoring the Trust Program.</w:t>
                </w:r>
              </w:p>
              <w:p w:rsidRPr="007D1589" w:rsidR="001B4E53" w:rsidP="005754F7" w:rsidRDefault="001B4E53" w14:paraId="1CBAA890" w14:textId="77777777">
                <w:pPr>
                  <w:pStyle w:val="ListBullet"/>
                  <w:numPr>
                    <w:ilvl w:val="0"/>
                    <w:numId w:val="0"/>
                  </w:numPr>
                  <w:suppressLineNumbers/>
                </w:pPr>
              </w:p>
            </w:tc>
          </w:tr>
        </w:sdtContent>
      </w:sdt>
      <w:permEnd w:id="240465706"/>
    </w:tbl>
    <w:p w:rsidR="00DF5D0E" w:rsidP="005754F7" w:rsidRDefault="00DF5D0E" w14:paraId="45A71D0D" w14:textId="77777777">
      <w:pPr>
        <w:pStyle w:val="BillEnd"/>
        <w:suppressLineNumbers/>
      </w:pPr>
    </w:p>
    <w:p w:rsidR="00DF5D0E" w:rsidP="005754F7" w:rsidRDefault="00DE256E" w14:paraId="3712466D" w14:textId="77777777">
      <w:pPr>
        <w:pStyle w:val="BillEnd"/>
        <w:suppressLineNumbers/>
      </w:pPr>
      <w:r>
        <w:rPr>
          <w:b/>
        </w:rPr>
        <w:t>--- END ---</w:t>
      </w:r>
    </w:p>
    <w:p w:rsidR="00DF5D0E" w:rsidP="005754F7" w:rsidRDefault="00AB682C" w14:paraId="5324A11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2FC1" w14:textId="77777777" w:rsidR="005754F7" w:rsidRDefault="005754F7" w:rsidP="00DF5D0E">
      <w:r>
        <w:separator/>
      </w:r>
    </w:p>
  </w:endnote>
  <w:endnote w:type="continuationSeparator" w:id="0">
    <w:p w14:paraId="12A043F5" w14:textId="77777777" w:rsidR="005754F7" w:rsidRDefault="005754F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802" w:rsidRDefault="00212802" w14:paraId="17DD02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80CEE" w14:paraId="60BDD705" w14:textId="08F71478">
    <w:pPr>
      <w:pStyle w:val="AmendDraftFooter"/>
    </w:pPr>
    <w:r>
      <w:fldChar w:fldCharType="begin"/>
    </w:r>
    <w:r>
      <w:instrText xml:space="preserve"> TITLE   \* MERGEFORMAT </w:instrText>
    </w:r>
    <w:r>
      <w:fldChar w:fldCharType="separate"/>
    </w:r>
    <w:r w:rsidR="00212802">
      <w:t>1732-S AMH MAYC BLAC 072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80CEE" w14:paraId="49D1B28D" w14:textId="3FA374AC">
    <w:pPr>
      <w:pStyle w:val="AmendDraftFooter"/>
    </w:pPr>
    <w:r>
      <w:fldChar w:fldCharType="begin"/>
    </w:r>
    <w:r>
      <w:instrText xml:space="preserve"> TITLE   \* MERGEFORMAT </w:instrText>
    </w:r>
    <w:r>
      <w:fldChar w:fldCharType="separate"/>
    </w:r>
    <w:r w:rsidR="00212802">
      <w:t>1732-S AMH MAYC BLAC 072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1E74" w14:textId="77777777" w:rsidR="005754F7" w:rsidRDefault="005754F7" w:rsidP="00DF5D0E">
      <w:r>
        <w:separator/>
      </w:r>
    </w:p>
  </w:footnote>
  <w:footnote w:type="continuationSeparator" w:id="0">
    <w:p w14:paraId="675A2037" w14:textId="77777777" w:rsidR="005754F7" w:rsidRDefault="005754F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6D07" w14:textId="77777777" w:rsidR="00212802" w:rsidRDefault="00212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3713" w14:textId="77777777" w:rsidR="001B4E53" w:rsidRDefault="007049E4">
    <w:r>
      <w:rPr>
        <w:noProof/>
      </w:rPr>
      <mc:AlternateContent>
        <mc:Choice Requires="wps">
          <w:drawing>
            <wp:anchor distT="0" distB="0" distL="114300" distR="114300" simplePos="0" relativeHeight="251657216" behindDoc="0" locked="0" layoutInCell="1" allowOverlap="1" wp14:anchorId="1DE2500C" wp14:editId="0E259E3A">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661B7" w14:textId="77777777" w:rsidR="001B4E53" w:rsidRDefault="001B4E53">
                          <w:pPr>
                            <w:pStyle w:val="RCWSLText"/>
                            <w:jc w:val="right"/>
                          </w:pPr>
                          <w:r>
                            <w:t>1</w:t>
                          </w:r>
                        </w:p>
                        <w:p w14:paraId="383F5D42" w14:textId="77777777" w:rsidR="001B4E53" w:rsidRDefault="001B4E53">
                          <w:pPr>
                            <w:pStyle w:val="RCWSLText"/>
                            <w:jc w:val="right"/>
                          </w:pPr>
                          <w:r>
                            <w:t>2</w:t>
                          </w:r>
                        </w:p>
                        <w:p w14:paraId="71E97428" w14:textId="77777777" w:rsidR="001B4E53" w:rsidRDefault="001B4E53">
                          <w:pPr>
                            <w:pStyle w:val="RCWSLText"/>
                            <w:jc w:val="right"/>
                          </w:pPr>
                          <w:r>
                            <w:t>3</w:t>
                          </w:r>
                        </w:p>
                        <w:p w14:paraId="241A11CD" w14:textId="77777777" w:rsidR="001B4E53" w:rsidRDefault="001B4E53">
                          <w:pPr>
                            <w:pStyle w:val="RCWSLText"/>
                            <w:jc w:val="right"/>
                          </w:pPr>
                          <w:r>
                            <w:t>4</w:t>
                          </w:r>
                        </w:p>
                        <w:p w14:paraId="1729B546" w14:textId="77777777" w:rsidR="001B4E53" w:rsidRDefault="001B4E53">
                          <w:pPr>
                            <w:pStyle w:val="RCWSLText"/>
                            <w:jc w:val="right"/>
                          </w:pPr>
                          <w:r>
                            <w:t>5</w:t>
                          </w:r>
                        </w:p>
                        <w:p w14:paraId="361C0311" w14:textId="77777777" w:rsidR="001B4E53" w:rsidRDefault="001B4E53">
                          <w:pPr>
                            <w:pStyle w:val="RCWSLText"/>
                            <w:jc w:val="right"/>
                          </w:pPr>
                          <w:r>
                            <w:t>6</w:t>
                          </w:r>
                        </w:p>
                        <w:p w14:paraId="6BAE6556" w14:textId="77777777" w:rsidR="001B4E53" w:rsidRDefault="001B4E53">
                          <w:pPr>
                            <w:pStyle w:val="RCWSLText"/>
                            <w:jc w:val="right"/>
                          </w:pPr>
                          <w:r>
                            <w:t>7</w:t>
                          </w:r>
                        </w:p>
                        <w:p w14:paraId="1C727CFF" w14:textId="77777777" w:rsidR="001B4E53" w:rsidRDefault="001B4E53">
                          <w:pPr>
                            <w:pStyle w:val="RCWSLText"/>
                            <w:jc w:val="right"/>
                          </w:pPr>
                          <w:r>
                            <w:t>8</w:t>
                          </w:r>
                        </w:p>
                        <w:p w14:paraId="6F31F3B6" w14:textId="77777777" w:rsidR="001B4E53" w:rsidRDefault="001B4E53">
                          <w:pPr>
                            <w:pStyle w:val="RCWSLText"/>
                            <w:jc w:val="right"/>
                          </w:pPr>
                          <w:r>
                            <w:t>9</w:t>
                          </w:r>
                        </w:p>
                        <w:p w14:paraId="6A5F8C58" w14:textId="77777777" w:rsidR="001B4E53" w:rsidRDefault="001B4E53">
                          <w:pPr>
                            <w:pStyle w:val="RCWSLText"/>
                            <w:jc w:val="right"/>
                          </w:pPr>
                          <w:r>
                            <w:t>10</w:t>
                          </w:r>
                        </w:p>
                        <w:p w14:paraId="6E97F64A" w14:textId="77777777" w:rsidR="001B4E53" w:rsidRDefault="001B4E53">
                          <w:pPr>
                            <w:pStyle w:val="RCWSLText"/>
                            <w:jc w:val="right"/>
                          </w:pPr>
                          <w:r>
                            <w:t>11</w:t>
                          </w:r>
                        </w:p>
                        <w:p w14:paraId="56D06B6B" w14:textId="77777777" w:rsidR="001B4E53" w:rsidRDefault="001B4E53">
                          <w:pPr>
                            <w:pStyle w:val="RCWSLText"/>
                            <w:jc w:val="right"/>
                          </w:pPr>
                          <w:r>
                            <w:t>12</w:t>
                          </w:r>
                        </w:p>
                        <w:p w14:paraId="14B5CF80" w14:textId="77777777" w:rsidR="001B4E53" w:rsidRDefault="001B4E53">
                          <w:pPr>
                            <w:pStyle w:val="RCWSLText"/>
                            <w:jc w:val="right"/>
                          </w:pPr>
                          <w:r>
                            <w:t>13</w:t>
                          </w:r>
                        </w:p>
                        <w:p w14:paraId="1DE61CFF" w14:textId="77777777" w:rsidR="001B4E53" w:rsidRDefault="001B4E53">
                          <w:pPr>
                            <w:pStyle w:val="RCWSLText"/>
                            <w:jc w:val="right"/>
                          </w:pPr>
                          <w:r>
                            <w:t>14</w:t>
                          </w:r>
                        </w:p>
                        <w:p w14:paraId="1FF31EA8" w14:textId="77777777" w:rsidR="001B4E53" w:rsidRDefault="001B4E53">
                          <w:pPr>
                            <w:pStyle w:val="RCWSLText"/>
                            <w:jc w:val="right"/>
                          </w:pPr>
                          <w:r>
                            <w:t>15</w:t>
                          </w:r>
                        </w:p>
                        <w:p w14:paraId="4CEBD977" w14:textId="77777777" w:rsidR="001B4E53" w:rsidRDefault="001B4E53">
                          <w:pPr>
                            <w:pStyle w:val="RCWSLText"/>
                            <w:jc w:val="right"/>
                          </w:pPr>
                          <w:r>
                            <w:t>16</w:t>
                          </w:r>
                        </w:p>
                        <w:p w14:paraId="0F027A2F" w14:textId="77777777" w:rsidR="001B4E53" w:rsidRDefault="001B4E53">
                          <w:pPr>
                            <w:pStyle w:val="RCWSLText"/>
                            <w:jc w:val="right"/>
                          </w:pPr>
                          <w:r>
                            <w:t>17</w:t>
                          </w:r>
                        </w:p>
                        <w:p w14:paraId="6D160948" w14:textId="77777777" w:rsidR="001B4E53" w:rsidRDefault="001B4E53">
                          <w:pPr>
                            <w:pStyle w:val="RCWSLText"/>
                            <w:jc w:val="right"/>
                          </w:pPr>
                          <w:r>
                            <w:t>18</w:t>
                          </w:r>
                        </w:p>
                        <w:p w14:paraId="016EEF71" w14:textId="77777777" w:rsidR="001B4E53" w:rsidRDefault="001B4E53">
                          <w:pPr>
                            <w:pStyle w:val="RCWSLText"/>
                            <w:jc w:val="right"/>
                          </w:pPr>
                          <w:r>
                            <w:t>19</w:t>
                          </w:r>
                        </w:p>
                        <w:p w14:paraId="17E48544" w14:textId="77777777" w:rsidR="001B4E53" w:rsidRDefault="001B4E53">
                          <w:pPr>
                            <w:pStyle w:val="RCWSLText"/>
                            <w:jc w:val="right"/>
                          </w:pPr>
                          <w:r>
                            <w:t>20</w:t>
                          </w:r>
                        </w:p>
                        <w:p w14:paraId="34D9328F" w14:textId="77777777" w:rsidR="001B4E53" w:rsidRDefault="001B4E53">
                          <w:pPr>
                            <w:pStyle w:val="RCWSLText"/>
                            <w:jc w:val="right"/>
                          </w:pPr>
                          <w:r>
                            <w:t>21</w:t>
                          </w:r>
                        </w:p>
                        <w:p w14:paraId="0B75676A" w14:textId="77777777" w:rsidR="001B4E53" w:rsidRDefault="001B4E53">
                          <w:pPr>
                            <w:pStyle w:val="RCWSLText"/>
                            <w:jc w:val="right"/>
                          </w:pPr>
                          <w:r>
                            <w:t>22</w:t>
                          </w:r>
                        </w:p>
                        <w:p w14:paraId="320D05F8" w14:textId="77777777" w:rsidR="001B4E53" w:rsidRDefault="001B4E53">
                          <w:pPr>
                            <w:pStyle w:val="RCWSLText"/>
                            <w:jc w:val="right"/>
                          </w:pPr>
                          <w:r>
                            <w:t>23</w:t>
                          </w:r>
                        </w:p>
                        <w:p w14:paraId="38AABC9F" w14:textId="77777777" w:rsidR="001B4E53" w:rsidRDefault="001B4E53">
                          <w:pPr>
                            <w:pStyle w:val="RCWSLText"/>
                            <w:jc w:val="right"/>
                          </w:pPr>
                          <w:r>
                            <w:t>24</w:t>
                          </w:r>
                        </w:p>
                        <w:p w14:paraId="0912E077" w14:textId="77777777" w:rsidR="001B4E53" w:rsidRDefault="001B4E53">
                          <w:pPr>
                            <w:pStyle w:val="RCWSLText"/>
                            <w:jc w:val="right"/>
                          </w:pPr>
                          <w:r>
                            <w:t>25</w:t>
                          </w:r>
                        </w:p>
                        <w:p w14:paraId="3439F5F8" w14:textId="77777777" w:rsidR="001B4E53" w:rsidRDefault="001B4E53">
                          <w:pPr>
                            <w:pStyle w:val="RCWSLText"/>
                            <w:jc w:val="right"/>
                          </w:pPr>
                          <w:r>
                            <w:t>26</w:t>
                          </w:r>
                        </w:p>
                        <w:p w14:paraId="2E9E0289" w14:textId="77777777" w:rsidR="001B4E53" w:rsidRDefault="001B4E53">
                          <w:pPr>
                            <w:pStyle w:val="RCWSLText"/>
                            <w:jc w:val="right"/>
                          </w:pPr>
                          <w:r>
                            <w:t>27</w:t>
                          </w:r>
                        </w:p>
                        <w:p w14:paraId="7ED41AA2" w14:textId="77777777" w:rsidR="001B4E53" w:rsidRDefault="001B4E53">
                          <w:pPr>
                            <w:pStyle w:val="RCWSLText"/>
                            <w:jc w:val="right"/>
                          </w:pPr>
                          <w:r>
                            <w:t>28</w:t>
                          </w:r>
                        </w:p>
                        <w:p w14:paraId="2A0EA307" w14:textId="77777777" w:rsidR="001B4E53" w:rsidRDefault="001B4E53">
                          <w:pPr>
                            <w:pStyle w:val="RCWSLText"/>
                            <w:jc w:val="right"/>
                          </w:pPr>
                          <w:r>
                            <w:t>29</w:t>
                          </w:r>
                        </w:p>
                        <w:p w14:paraId="0E9105DC" w14:textId="77777777" w:rsidR="001B4E53" w:rsidRDefault="001B4E53">
                          <w:pPr>
                            <w:pStyle w:val="RCWSLText"/>
                            <w:jc w:val="right"/>
                          </w:pPr>
                          <w:r>
                            <w:t>30</w:t>
                          </w:r>
                        </w:p>
                        <w:p w14:paraId="6C9A72E1" w14:textId="77777777" w:rsidR="001B4E53" w:rsidRDefault="001B4E53">
                          <w:pPr>
                            <w:pStyle w:val="RCWSLText"/>
                            <w:jc w:val="right"/>
                          </w:pPr>
                          <w:r>
                            <w:t>31</w:t>
                          </w:r>
                        </w:p>
                        <w:p w14:paraId="7C361726" w14:textId="77777777" w:rsidR="001B4E53" w:rsidRDefault="001B4E53">
                          <w:pPr>
                            <w:pStyle w:val="RCWSLText"/>
                            <w:jc w:val="right"/>
                          </w:pPr>
                          <w:r>
                            <w:t>32</w:t>
                          </w:r>
                        </w:p>
                        <w:p w14:paraId="4222FEEC" w14:textId="77777777" w:rsidR="001B4E53" w:rsidRDefault="001B4E53">
                          <w:pPr>
                            <w:pStyle w:val="RCWSLText"/>
                            <w:jc w:val="right"/>
                          </w:pPr>
                          <w:r>
                            <w:t>33</w:t>
                          </w:r>
                        </w:p>
                        <w:p w14:paraId="539A6FC9"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E2500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3E661B7" w14:textId="77777777" w:rsidR="001B4E53" w:rsidRDefault="001B4E53">
                    <w:pPr>
                      <w:pStyle w:val="RCWSLText"/>
                      <w:jc w:val="right"/>
                    </w:pPr>
                    <w:r>
                      <w:t>1</w:t>
                    </w:r>
                  </w:p>
                  <w:p w14:paraId="383F5D42" w14:textId="77777777" w:rsidR="001B4E53" w:rsidRDefault="001B4E53">
                    <w:pPr>
                      <w:pStyle w:val="RCWSLText"/>
                      <w:jc w:val="right"/>
                    </w:pPr>
                    <w:r>
                      <w:t>2</w:t>
                    </w:r>
                  </w:p>
                  <w:p w14:paraId="71E97428" w14:textId="77777777" w:rsidR="001B4E53" w:rsidRDefault="001B4E53">
                    <w:pPr>
                      <w:pStyle w:val="RCWSLText"/>
                      <w:jc w:val="right"/>
                    </w:pPr>
                    <w:r>
                      <w:t>3</w:t>
                    </w:r>
                  </w:p>
                  <w:p w14:paraId="241A11CD" w14:textId="77777777" w:rsidR="001B4E53" w:rsidRDefault="001B4E53">
                    <w:pPr>
                      <w:pStyle w:val="RCWSLText"/>
                      <w:jc w:val="right"/>
                    </w:pPr>
                    <w:r>
                      <w:t>4</w:t>
                    </w:r>
                  </w:p>
                  <w:p w14:paraId="1729B546" w14:textId="77777777" w:rsidR="001B4E53" w:rsidRDefault="001B4E53">
                    <w:pPr>
                      <w:pStyle w:val="RCWSLText"/>
                      <w:jc w:val="right"/>
                    </w:pPr>
                    <w:r>
                      <w:t>5</w:t>
                    </w:r>
                  </w:p>
                  <w:p w14:paraId="361C0311" w14:textId="77777777" w:rsidR="001B4E53" w:rsidRDefault="001B4E53">
                    <w:pPr>
                      <w:pStyle w:val="RCWSLText"/>
                      <w:jc w:val="right"/>
                    </w:pPr>
                    <w:r>
                      <w:t>6</w:t>
                    </w:r>
                  </w:p>
                  <w:p w14:paraId="6BAE6556" w14:textId="77777777" w:rsidR="001B4E53" w:rsidRDefault="001B4E53">
                    <w:pPr>
                      <w:pStyle w:val="RCWSLText"/>
                      <w:jc w:val="right"/>
                    </w:pPr>
                    <w:r>
                      <w:t>7</w:t>
                    </w:r>
                  </w:p>
                  <w:p w14:paraId="1C727CFF" w14:textId="77777777" w:rsidR="001B4E53" w:rsidRDefault="001B4E53">
                    <w:pPr>
                      <w:pStyle w:val="RCWSLText"/>
                      <w:jc w:val="right"/>
                    </w:pPr>
                    <w:r>
                      <w:t>8</w:t>
                    </w:r>
                  </w:p>
                  <w:p w14:paraId="6F31F3B6" w14:textId="77777777" w:rsidR="001B4E53" w:rsidRDefault="001B4E53">
                    <w:pPr>
                      <w:pStyle w:val="RCWSLText"/>
                      <w:jc w:val="right"/>
                    </w:pPr>
                    <w:r>
                      <w:t>9</w:t>
                    </w:r>
                  </w:p>
                  <w:p w14:paraId="6A5F8C58" w14:textId="77777777" w:rsidR="001B4E53" w:rsidRDefault="001B4E53">
                    <w:pPr>
                      <w:pStyle w:val="RCWSLText"/>
                      <w:jc w:val="right"/>
                    </w:pPr>
                    <w:r>
                      <w:t>10</w:t>
                    </w:r>
                  </w:p>
                  <w:p w14:paraId="6E97F64A" w14:textId="77777777" w:rsidR="001B4E53" w:rsidRDefault="001B4E53">
                    <w:pPr>
                      <w:pStyle w:val="RCWSLText"/>
                      <w:jc w:val="right"/>
                    </w:pPr>
                    <w:r>
                      <w:t>11</w:t>
                    </w:r>
                  </w:p>
                  <w:p w14:paraId="56D06B6B" w14:textId="77777777" w:rsidR="001B4E53" w:rsidRDefault="001B4E53">
                    <w:pPr>
                      <w:pStyle w:val="RCWSLText"/>
                      <w:jc w:val="right"/>
                    </w:pPr>
                    <w:r>
                      <w:t>12</w:t>
                    </w:r>
                  </w:p>
                  <w:p w14:paraId="14B5CF80" w14:textId="77777777" w:rsidR="001B4E53" w:rsidRDefault="001B4E53">
                    <w:pPr>
                      <w:pStyle w:val="RCWSLText"/>
                      <w:jc w:val="right"/>
                    </w:pPr>
                    <w:r>
                      <w:t>13</w:t>
                    </w:r>
                  </w:p>
                  <w:p w14:paraId="1DE61CFF" w14:textId="77777777" w:rsidR="001B4E53" w:rsidRDefault="001B4E53">
                    <w:pPr>
                      <w:pStyle w:val="RCWSLText"/>
                      <w:jc w:val="right"/>
                    </w:pPr>
                    <w:r>
                      <w:t>14</w:t>
                    </w:r>
                  </w:p>
                  <w:p w14:paraId="1FF31EA8" w14:textId="77777777" w:rsidR="001B4E53" w:rsidRDefault="001B4E53">
                    <w:pPr>
                      <w:pStyle w:val="RCWSLText"/>
                      <w:jc w:val="right"/>
                    </w:pPr>
                    <w:r>
                      <w:t>15</w:t>
                    </w:r>
                  </w:p>
                  <w:p w14:paraId="4CEBD977" w14:textId="77777777" w:rsidR="001B4E53" w:rsidRDefault="001B4E53">
                    <w:pPr>
                      <w:pStyle w:val="RCWSLText"/>
                      <w:jc w:val="right"/>
                    </w:pPr>
                    <w:r>
                      <w:t>16</w:t>
                    </w:r>
                  </w:p>
                  <w:p w14:paraId="0F027A2F" w14:textId="77777777" w:rsidR="001B4E53" w:rsidRDefault="001B4E53">
                    <w:pPr>
                      <w:pStyle w:val="RCWSLText"/>
                      <w:jc w:val="right"/>
                    </w:pPr>
                    <w:r>
                      <w:t>17</w:t>
                    </w:r>
                  </w:p>
                  <w:p w14:paraId="6D160948" w14:textId="77777777" w:rsidR="001B4E53" w:rsidRDefault="001B4E53">
                    <w:pPr>
                      <w:pStyle w:val="RCWSLText"/>
                      <w:jc w:val="right"/>
                    </w:pPr>
                    <w:r>
                      <w:t>18</w:t>
                    </w:r>
                  </w:p>
                  <w:p w14:paraId="016EEF71" w14:textId="77777777" w:rsidR="001B4E53" w:rsidRDefault="001B4E53">
                    <w:pPr>
                      <w:pStyle w:val="RCWSLText"/>
                      <w:jc w:val="right"/>
                    </w:pPr>
                    <w:r>
                      <w:t>19</w:t>
                    </w:r>
                  </w:p>
                  <w:p w14:paraId="17E48544" w14:textId="77777777" w:rsidR="001B4E53" w:rsidRDefault="001B4E53">
                    <w:pPr>
                      <w:pStyle w:val="RCWSLText"/>
                      <w:jc w:val="right"/>
                    </w:pPr>
                    <w:r>
                      <w:t>20</w:t>
                    </w:r>
                  </w:p>
                  <w:p w14:paraId="34D9328F" w14:textId="77777777" w:rsidR="001B4E53" w:rsidRDefault="001B4E53">
                    <w:pPr>
                      <w:pStyle w:val="RCWSLText"/>
                      <w:jc w:val="right"/>
                    </w:pPr>
                    <w:r>
                      <w:t>21</w:t>
                    </w:r>
                  </w:p>
                  <w:p w14:paraId="0B75676A" w14:textId="77777777" w:rsidR="001B4E53" w:rsidRDefault="001B4E53">
                    <w:pPr>
                      <w:pStyle w:val="RCWSLText"/>
                      <w:jc w:val="right"/>
                    </w:pPr>
                    <w:r>
                      <w:t>22</w:t>
                    </w:r>
                  </w:p>
                  <w:p w14:paraId="320D05F8" w14:textId="77777777" w:rsidR="001B4E53" w:rsidRDefault="001B4E53">
                    <w:pPr>
                      <w:pStyle w:val="RCWSLText"/>
                      <w:jc w:val="right"/>
                    </w:pPr>
                    <w:r>
                      <w:t>23</w:t>
                    </w:r>
                  </w:p>
                  <w:p w14:paraId="38AABC9F" w14:textId="77777777" w:rsidR="001B4E53" w:rsidRDefault="001B4E53">
                    <w:pPr>
                      <w:pStyle w:val="RCWSLText"/>
                      <w:jc w:val="right"/>
                    </w:pPr>
                    <w:r>
                      <w:t>24</w:t>
                    </w:r>
                  </w:p>
                  <w:p w14:paraId="0912E077" w14:textId="77777777" w:rsidR="001B4E53" w:rsidRDefault="001B4E53">
                    <w:pPr>
                      <w:pStyle w:val="RCWSLText"/>
                      <w:jc w:val="right"/>
                    </w:pPr>
                    <w:r>
                      <w:t>25</w:t>
                    </w:r>
                  </w:p>
                  <w:p w14:paraId="3439F5F8" w14:textId="77777777" w:rsidR="001B4E53" w:rsidRDefault="001B4E53">
                    <w:pPr>
                      <w:pStyle w:val="RCWSLText"/>
                      <w:jc w:val="right"/>
                    </w:pPr>
                    <w:r>
                      <w:t>26</w:t>
                    </w:r>
                  </w:p>
                  <w:p w14:paraId="2E9E0289" w14:textId="77777777" w:rsidR="001B4E53" w:rsidRDefault="001B4E53">
                    <w:pPr>
                      <w:pStyle w:val="RCWSLText"/>
                      <w:jc w:val="right"/>
                    </w:pPr>
                    <w:r>
                      <w:t>27</w:t>
                    </w:r>
                  </w:p>
                  <w:p w14:paraId="7ED41AA2" w14:textId="77777777" w:rsidR="001B4E53" w:rsidRDefault="001B4E53">
                    <w:pPr>
                      <w:pStyle w:val="RCWSLText"/>
                      <w:jc w:val="right"/>
                    </w:pPr>
                    <w:r>
                      <w:t>28</w:t>
                    </w:r>
                  </w:p>
                  <w:p w14:paraId="2A0EA307" w14:textId="77777777" w:rsidR="001B4E53" w:rsidRDefault="001B4E53">
                    <w:pPr>
                      <w:pStyle w:val="RCWSLText"/>
                      <w:jc w:val="right"/>
                    </w:pPr>
                    <w:r>
                      <w:t>29</w:t>
                    </w:r>
                  </w:p>
                  <w:p w14:paraId="0E9105DC" w14:textId="77777777" w:rsidR="001B4E53" w:rsidRDefault="001B4E53">
                    <w:pPr>
                      <w:pStyle w:val="RCWSLText"/>
                      <w:jc w:val="right"/>
                    </w:pPr>
                    <w:r>
                      <w:t>30</w:t>
                    </w:r>
                  </w:p>
                  <w:p w14:paraId="6C9A72E1" w14:textId="77777777" w:rsidR="001B4E53" w:rsidRDefault="001B4E53">
                    <w:pPr>
                      <w:pStyle w:val="RCWSLText"/>
                      <w:jc w:val="right"/>
                    </w:pPr>
                    <w:r>
                      <w:t>31</w:t>
                    </w:r>
                  </w:p>
                  <w:p w14:paraId="7C361726" w14:textId="77777777" w:rsidR="001B4E53" w:rsidRDefault="001B4E53">
                    <w:pPr>
                      <w:pStyle w:val="RCWSLText"/>
                      <w:jc w:val="right"/>
                    </w:pPr>
                    <w:r>
                      <w:t>32</w:t>
                    </w:r>
                  </w:p>
                  <w:p w14:paraId="4222FEEC" w14:textId="77777777" w:rsidR="001B4E53" w:rsidRDefault="001B4E53">
                    <w:pPr>
                      <w:pStyle w:val="RCWSLText"/>
                      <w:jc w:val="right"/>
                    </w:pPr>
                    <w:r>
                      <w:t>33</w:t>
                    </w:r>
                  </w:p>
                  <w:p w14:paraId="539A6FC9"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C42E" w14:textId="77777777" w:rsidR="001B4E53" w:rsidRDefault="007049E4">
    <w:r>
      <w:rPr>
        <w:noProof/>
      </w:rPr>
      <mc:AlternateContent>
        <mc:Choice Requires="wps">
          <w:drawing>
            <wp:anchor distT="0" distB="0" distL="114300" distR="114300" simplePos="0" relativeHeight="251658240" behindDoc="0" locked="0" layoutInCell="1" allowOverlap="1" wp14:anchorId="5433BD95" wp14:editId="5FFCE4E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79069" w14:textId="77777777" w:rsidR="001B4E53" w:rsidRDefault="001B4E53" w:rsidP="00605C39">
                          <w:pPr>
                            <w:pStyle w:val="RCWSLText"/>
                            <w:spacing w:before="2888"/>
                            <w:jc w:val="right"/>
                          </w:pPr>
                          <w:r>
                            <w:t>1</w:t>
                          </w:r>
                        </w:p>
                        <w:p w14:paraId="2F9BE22A" w14:textId="77777777" w:rsidR="001B4E53" w:rsidRDefault="001B4E53">
                          <w:pPr>
                            <w:pStyle w:val="RCWSLText"/>
                            <w:jc w:val="right"/>
                          </w:pPr>
                          <w:r>
                            <w:t>2</w:t>
                          </w:r>
                        </w:p>
                        <w:p w14:paraId="0A402CD1" w14:textId="77777777" w:rsidR="001B4E53" w:rsidRDefault="001B4E53">
                          <w:pPr>
                            <w:pStyle w:val="RCWSLText"/>
                            <w:jc w:val="right"/>
                          </w:pPr>
                          <w:r>
                            <w:t>3</w:t>
                          </w:r>
                        </w:p>
                        <w:p w14:paraId="5B04134F" w14:textId="77777777" w:rsidR="001B4E53" w:rsidRDefault="001B4E53">
                          <w:pPr>
                            <w:pStyle w:val="RCWSLText"/>
                            <w:jc w:val="right"/>
                          </w:pPr>
                          <w:r>
                            <w:t>4</w:t>
                          </w:r>
                        </w:p>
                        <w:p w14:paraId="46659F2E" w14:textId="77777777" w:rsidR="001B4E53" w:rsidRDefault="001B4E53">
                          <w:pPr>
                            <w:pStyle w:val="RCWSLText"/>
                            <w:jc w:val="right"/>
                          </w:pPr>
                          <w:r>
                            <w:t>5</w:t>
                          </w:r>
                        </w:p>
                        <w:p w14:paraId="43988D9D" w14:textId="77777777" w:rsidR="001B4E53" w:rsidRDefault="001B4E53">
                          <w:pPr>
                            <w:pStyle w:val="RCWSLText"/>
                            <w:jc w:val="right"/>
                          </w:pPr>
                          <w:r>
                            <w:t>6</w:t>
                          </w:r>
                        </w:p>
                        <w:p w14:paraId="4E7D9B13" w14:textId="77777777" w:rsidR="001B4E53" w:rsidRDefault="001B4E53">
                          <w:pPr>
                            <w:pStyle w:val="RCWSLText"/>
                            <w:jc w:val="right"/>
                          </w:pPr>
                          <w:r>
                            <w:t>7</w:t>
                          </w:r>
                        </w:p>
                        <w:p w14:paraId="43B2F5FA" w14:textId="77777777" w:rsidR="001B4E53" w:rsidRDefault="001B4E53">
                          <w:pPr>
                            <w:pStyle w:val="RCWSLText"/>
                            <w:jc w:val="right"/>
                          </w:pPr>
                          <w:r>
                            <w:t>8</w:t>
                          </w:r>
                        </w:p>
                        <w:p w14:paraId="43935C00" w14:textId="77777777" w:rsidR="001B4E53" w:rsidRDefault="001B4E53">
                          <w:pPr>
                            <w:pStyle w:val="RCWSLText"/>
                            <w:jc w:val="right"/>
                          </w:pPr>
                          <w:r>
                            <w:t>9</w:t>
                          </w:r>
                        </w:p>
                        <w:p w14:paraId="073D4039" w14:textId="77777777" w:rsidR="001B4E53" w:rsidRDefault="001B4E53">
                          <w:pPr>
                            <w:pStyle w:val="RCWSLText"/>
                            <w:jc w:val="right"/>
                          </w:pPr>
                          <w:r>
                            <w:t>10</w:t>
                          </w:r>
                        </w:p>
                        <w:p w14:paraId="53D5847A" w14:textId="77777777" w:rsidR="001B4E53" w:rsidRDefault="001B4E53">
                          <w:pPr>
                            <w:pStyle w:val="RCWSLText"/>
                            <w:jc w:val="right"/>
                          </w:pPr>
                          <w:r>
                            <w:t>11</w:t>
                          </w:r>
                        </w:p>
                        <w:p w14:paraId="414817E2" w14:textId="77777777" w:rsidR="001B4E53" w:rsidRDefault="001B4E53">
                          <w:pPr>
                            <w:pStyle w:val="RCWSLText"/>
                            <w:jc w:val="right"/>
                          </w:pPr>
                          <w:r>
                            <w:t>12</w:t>
                          </w:r>
                        </w:p>
                        <w:p w14:paraId="05C91199" w14:textId="77777777" w:rsidR="001B4E53" w:rsidRDefault="001B4E53">
                          <w:pPr>
                            <w:pStyle w:val="RCWSLText"/>
                            <w:jc w:val="right"/>
                          </w:pPr>
                          <w:r>
                            <w:t>13</w:t>
                          </w:r>
                        </w:p>
                        <w:p w14:paraId="0DB4BB8E" w14:textId="77777777" w:rsidR="001B4E53" w:rsidRDefault="001B4E53">
                          <w:pPr>
                            <w:pStyle w:val="RCWSLText"/>
                            <w:jc w:val="right"/>
                          </w:pPr>
                          <w:r>
                            <w:t>14</w:t>
                          </w:r>
                        </w:p>
                        <w:p w14:paraId="698BE710" w14:textId="77777777" w:rsidR="001B4E53" w:rsidRDefault="001B4E53">
                          <w:pPr>
                            <w:pStyle w:val="RCWSLText"/>
                            <w:jc w:val="right"/>
                          </w:pPr>
                          <w:r>
                            <w:t>15</w:t>
                          </w:r>
                        </w:p>
                        <w:p w14:paraId="372C3EA9" w14:textId="77777777" w:rsidR="001B4E53" w:rsidRDefault="001B4E53">
                          <w:pPr>
                            <w:pStyle w:val="RCWSLText"/>
                            <w:jc w:val="right"/>
                          </w:pPr>
                          <w:r>
                            <w:t>16</w:t>
                          </w:r>
                        </w:p>
                        <w:p w14:paraId="376C97D0" w14:textId="77777777" w:rsidR="001B4E53" w:rsidRDefault="001B4E53">
                          <w:pPr>
                            <w:pStyle w:val="RCWSLText"/>
                            <w:jc w:val="right"/>
                          </w:pPr>
                          <w:r>
                            <w:t>17</w:t>
                          </w:r>
                        </w:p>
                        <w:p w14:paraId="5C08C5CD" w14:textId="77777777" w:rsidR="001B4E53" w:rsidRDefault="001B4E53">
                          <w:pPr>
                            <w:pStyle w:val="RCWSLText"/>
                            <w:jc w:val="right"/>
                          </w:pPr>
                          <w:r>
                            <w:t>18</w:t>
                          </w:r>
                        </w:p>
                        <w:p w14:paraId="57992F00" w14:textId="77777777" w:rsidR="001B4E53" w:rsidRDefault="001B4E53">
                          <w:pPr>
                            <w:pStyle w:val="RCWSLText"/>
                            <w:jc w:val="right"/>
                          </w:pPr>
                          <w:r>
                            <w:t>19</w:t>
                          </w:r>
                        </w:p>
                        <w:p w14:paraId="2AACF190" w14:textId="77777777" w:rsidR="001B4E53" w:rsidRDefault="001B4E53">
                          <w:pPr>
                            <w:pStyle w:val="RCWSLText"/>
                            <w:jc w:val="right"/>
                          </w:pPr>
                          <w:r>
                            <w:t>20</w:t>
                          </w:r>
                        </w:p>
                        <w:p w14:paraId="47BBDDA1" w14:textId="77777777" w:rsidR="001B4E53" w:rsidRDefault="001B4E53">
                          <w:pPr>
                            <w:pStyle w:val="RCWSLText"/>
                            <w:jc w:val="right"/>
                          </w:pPr>
                          <w:r>
                            <w:t>21</w:t>
                          </w:r>
                        </w:p>
                        <w:p w14:paraId="0D324BCC" w14:textId="77777777" w:rsidR="001B4E53" w:rsidRDefault="001B4E53">
                          <w:pPr>
                            <w:pStyle w:val="RCWSLText"/>
                            <w:jc w:val="right"/>
                          </w:pPr>
                          <w:r>
                            <w:t>22</w:t>
                          </w:r>
                        </w:p>
                        <w:p w14:paraId="5D929092" w14:textId="77777777" w:rsidR="001B4E53" w:rsidRDefault="001B4E53">
                          <w:pPr>
                            <w:pStyle w:val="RCWSLText"/>
                            <w:jc w:val="right"/>
                          </w:pPr>
                          <w:r>
                            <w:t>23</w:t>
                          </w:r>
                        </w:p>
                        <w:p w14:paraId="5AC12B78" w14:textId="77777777" w:rsidR="001B4E53" w:rsidRDefault="001B4E53">
                          <w:pPr>
                            <w:pStyle w:val="RCWSLText"/>
                            <w:jc w:val="right"/>
                          </w:pPr>
                          <w:r>
                            <w:t>24</w:t>
                          </w:r>
                        </w:p>
                        <w:p w14:paraId="3FAD9327" w14:textId="77777777" w:rsidR="001B4E53" w:rsidRDefault="001B4E53" w:rsidP="00060D21">
                          <w:pPr>
                            <w:pStyle w:val="RCWSLText"/>
                            <w:jc w:val="right"/>
                          </w:pPr>
                          <w:r>
                            <w:t>25</w:t>
                          </w:r>
                        </w:p>
                        <w:p w14:paraId="00F322FA" w14:textId="77777777" w:rsidR="001B4E53" w:rsidRDefault="001B4E53" w:rsidP="00060D21">
                          <w:pPr>
                            <w:pStyle w:val="RCWSLText"/>
                            <w:jc w:val="right"/>
                          </w:pPr>
                          <w:r>
                            <w:t>26</w:t>
                          </w:r>
                        </w:p>
                        <w:p w14:paraId="0A918234"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33BD9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5E79069" w14:textId="77777777" w:rsidR="001B4E53" w:rsidRDefault="001B4E53" w:rsidP="00605C39">
                    <w:pPr>
                      <w:pStyle w:val="RCWSLText"/>
                      <w:spacing w:before="2888"/>
                      <w:jc w:val="right"/>
                    </w:pPr>
                    <w:r>
                      <w:t>1</w:t>
                    </w:r>
                  </w:p>
                  <w:p w14:paraId="2F9BE22A" w14:textId="77777777" w:rsidR="001B4E53" w:rsidRDefault="001B4E53">
                    <w:pPr>
                      <w:pStyle w:val="RCWSLText"/>
                      <w:jc w:val="right"/>
                    </w:pPr>
                    <w:r>
                      <w:t>2</w:t>
                    </w:r>
                  </w:p>
                  <w:p w14:paraId="0A402CD1" w14:textId="77777777" w:rsidR="001B4E53" w:rsidRDefault="001B4E53">
                    <w:pPr>
                      <w:pStyle w:val="RCWSLText"/>
                      <w:jc w:val="right"/>
                    </w:pPr>
                    <w:r>
                      <w:t>3</w:t>
                    </w:r>
                  </w:p>
                  <w:p w14:paraId="5B04134F" w14:textId="77777777" w:rsidR="001B4E53" w:rsidRDefault="001B4E53">
                    <w:pPr>
                      <w:pStyle w:val="RCWSLText"/>
                      <w:jc w:val="right"/>
                    </w:pPr>
                    <w:r>
                      <w:t>4</w:t>
                    </w:r>
                  </w:p>
                  <w:p w14:paraId="46659F2E" w14:textId="77777777" w:rsidR="001B4E53" w:rsidRDefault="001B4E53">
                    <w:pPr>
                      <w:pStyle w:val="RCWSLText"/>
                      <w:jc w:val="right"/>
                    </w:pPr>
                    <w:r>
                      <w:t>5</w:t>
                    </w:r>
                  </w:p>
                  <w:p w14:paraId="43988D9D" w14:textId="77777777" w:rsidR="001B4E53" w:rsidRDefault="001B4E53">
                    <w:pPr>
                      <w:pStyle w:val="RCWSLText"/>
                      <w:jc w:val="right"/>
                    </w:pPr>
                    <w:r>
                      <w:t>6</w:t>
                    </w:r>
                  </w:p>
                  <w:p w14:paraId="4E7D9B13" w14:textId="77777777" w:rsidR="001B4E53" w:rsidRDefault="001B4E53">
                    <w:pPr>
                      <w:pStyle w:val="RCWSLText"/>
                      <w:jc w:val="right"/>
                    </w:pPr>
                    <w:r>
                      <w:t>7</w:t>
                    </w:r>
                  </w:p>
                  <w:p w14:paraId="43B2F5FA" w14:textId="77777777" w:rsidR="001B4E53" w:rsidRDefault="001B4E53">
                    <w:pPr>
                      <w:pStyle w:val="RCWSLText"/>
                      <w:jc w:val="right"/>
                    </w:pPr>
                    <w:r>
                      <w:t>8</w:t>
                    </w:r>
                  </w:p>
                  <w:p w14:paraId="43935C00" w14:textId="77777777" w:rsidR="001B4E53" w:rsidRDefault="001B4E53">
                    <w:pPr>
                      <w:pStyle w:val="RCWSLText"/>
                      <w:jc w:val="right"/>
                    </w:pPr>
                    <w:r>
                      <w:t>9</w:t>
                    </w:r>
                  </w:p>
                  <w:p w14:paraId="073D4039" w14:textId="77777777" w:rsidR="001B4E53" w:rsidRDefault="001B4E53">
                    <w:pPr>
                      <w:pStyle w:val="RCWSLText"/>
                      <w:jc w:val="right"/>
                    </w:pPr>
                    <w:r>
                      <w:t>10</w:t>
                    </w:r>
                  </w:p>
                  <w:p w14:paraId="53D5847A" w14:textId="77777777" w:rsidR="001B4E53" w:rsidRDefault="001B4E53">
                    <w:pPr>
                      <w:pStyle w:val="RCWSLText"/>
                      <w:jc w:val="right"/>
                    </w:pPr>
                    <w:r>
                      <w:t>11</w:t>
                    </w:r>
                  </w:p>
                  <w:p w14:paraId="414817E2" w14:textId="77777777" w:rsidR="001B4E53" w:rsidRDefault="001B4E53">
                    <w:pPr>
                      <w:pStyle w:val="RCWSLText"/>
                      <w:jc w:val="right"/>
                    </w:pPr>
                    <w:r>
                      <w:t>12</w:t>
                    </w:r>
                  </w:p>
                  <w:p w14:paraId="05C91199" w14:textId="77777777" w:rsidR="001B4E53" w:rsidRDefault="001B4E53">
                    <w:pPr>
                      <w:pStyle w:val="RCWSLText"/>
                      <w:jc w:val="right"/>
                    </w:pPr>
                    <w:r>
                      <w:t>13</w:t>
                    </w:r>
                  </w:p>
                  <w:p w14:paraId="0DB4BB8E" w14:textId="77777777" w:rsidR="001B4E53" w:rsidRDefault="001B4E53">
                    <w:pPr>
                      <w:pStyle w:val="RCWSLText"/>
                      <w:jc w:val="right"/>
                    </w:pPr>
                    <w:r>
                      <w:t>14</w:t>
                    </w:r>
                  </w:p>
                  <w:p w14:paraId="698BE710" w14:textId="77777777" w:rsidR="001B4E53" w:rsidRDefault="001B4E53">
                    <w:pPr>
                      <w:pStyle w:val="RCWSLText"/>
                      <w:jc w:val="right"/>
                    </w:pPr>
                    <w:r>
                      <w:t>15</w:t>
                    </w:r>
                  </w:p>
                  <w:p w14:paraId="372C3EA9" w14:textId="77777777" w:rsidR="001B4E53" w:rsidRDefault="001B4E53">
                    <w:pPr>
                      <w:pStyle w:val="RCWSLText"/>
                      <w:jc w:val="right"/>
                    </w:pPr>
                    <w:r>
                      <w:t>16</w:t>
                    </w:r>
                  </w:p>
                  <w:p w14:paraId="376C97D0" w14:textId="77777777" w:rsidR="001B4E53" w:rsidRDefault="001B4E53">
                    <w:pPr>
                      <w:pStyle w:val="RCWSLText"/>
                      <w:jc w:val="right"/>
                    </w:pPr>
                    <w:r>
                      <w:t>17</w:t>
                    </w:r>
                  </w:p>
                  <w:p w14:paraId="5C08C5CD" w14:textId="77777777" w:rsidR="001B4E53" w:rsidRDefault="001B4E53">
                    <w:pPr>
                      <w:pStyle w:val="RCWSLText"/>
                      <w:jc w:val="right"/>
                    </w:pPr>
                    <w:r>
                      <w:t>18</w:t>
                    </w:r>
                  </w:p>
                  <w:p w14:paraId="57992F00" w14:textId="77777777" w:rsidR="001B4E53" w:rsidRDefault="001B4E53">
                    <w:pPr>
                      <w:pStyle w:val="RCWSLText"/>
                      <w:jc w:val="right"/>
                    </w:pPr>
                    <w:r>
                      <w:t>19</w:t>
                    </w:r>
                  </w:p>
                  <w:p w14:paraId="2AACF190" w14:textId="77777777" w:rsidR="001B4E53" w:rsidRDefault="001B4E53">
                    <w:pPr>
                      <w:pStyle w:val="RCWSLText"/>
                      <w:jc w:val="right"/>
                    </w:pPr>
                    <w:r>
                      <w:t>20</w:t>
                    </w:r>
                  </w:p>
                  <w:p w14:paraId="47BBDDA1" w14:textId="77777777" w:rsidR="001B4E53" w:rsidRDefault="001B4E53">
                    <w:pPr>
                      <w:pStyle w:val="RCWSLText"/>
                      <w:jc w:val="right"/>
                    </w:pPr>
                    <w:r>
                      <w:t>21</w:t>
                    </w:r>
                  </w:p>
                  <w:p w14:paraId="0D324BCC" w14:textId="77777777" w:rsidR="001B4E53" w:rsidRDefault="001B4E53">
                    <w:pPr>
                      <w:pStyle w:val="RCWSLText"/>
                      <w:jc w:val="right"/>
                    </w:pPr>
                    <w:r>
                      <w:t>22</w:t>
                    </w:r>
                  </w:p>
                  <w:p w14:paraId="5D929092" w14:textId="77777777" w:rsidR="001B4E53" w:rsidRDefault="001B4E53">
                    <w:pPr>
                      <w:pStyle w:val="RCWSLText"/>
                      <w:jc w:val="right"/>
                    </w:pPr>
                    <w:r>
                      <w:t>23</w:t>
                    </w:r>
                  </w:p>
                  <w:p w14:paraId="5AC12B78" w14:textId="77777777" w:rsidR="001B4E53" w:rsidRDefault="001B4E53">
                    <w:pPr>
                      <w:pStyle w:val="RCWSLText"/>
                      <w:jc w:val="right"/>
                    </w:pPr>
                    <w:r>
                      <w:t>24</w:t>
                    </w:r>
                  </w:p>
                  <w:p w14:paraId="3FAD9327" w14:textId="77777777" w:rsidR="001B4E53" w:rsidRDefault="001B4E53" w:rsidP="00060D21">
                    <w:pPr>
                      <w:pStyle w:val="RCWSLText"/>
                      <w:jc w:val="right"/>
                    </w:pPr>
                    <w:r>
                      <w:t>25</w:t>
                    </w:r>
                  </w:p>
                  <w:p w14:paraId="00F322FA" w14:textId="77777777" w:rsidR="001B4E53" w:rsidRDefault="001B4E53" w:rsidP="00060D21">
                    <w:pPr>
                      <w:pStyle w:val="RCWSLText"/>
                      <w:jc w:val="right"/>
                    </w:pPr>
                    <w:r>
                      <w:t>26</w:t>
                    </w:r>
                  </w:p>
                  <w:p w14:paraId="0A918234"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F28D2"/>
    <w:rsid w:val="00102468"/>
    <w:rsid w:val="00106544"/>
    <w:rsid w:val="00136E5A"/>
    <w:rsid w:val="00146AAF"/>
    <w:rsid w:val="001A775A"/>
    <w:rsid w:val="001B4E53"/>
    <w:rsid w:val="001C1B27"/>
    <w:rsid w:val="001C7F91"/>
    <w:rsid w:val="001E6675"/>
    <w:rsid w:val="00212802"/>
    <w:rsid w:val="00217E8A"/>
    <w:rsid w:val="00265296"/>
    <w:rsid w:val="00281CBD"/>
    <w:rsid w:val="002A59AE"/>
    <w:rsid w:val="00316CD9"/>
    <w:rsid w:val="0033721A"/>
    <w:rsid w:val="003E2FC6"/>
    <w:rsid w:val="00492DDC"/>
    <w:rsid w:val="004C6615"/>
    <w:rsid w:val="005115F9"/>
    <w:rsid w:val="00521C24"/>
    <w:rsid w:val="00523C5A"/>
    <w:rsid w:val="005754F7"/>
    <w:rsid w:val="005E69C3"/>
    <w:rsid w:val="00605C39"/>
    <w:rsid w:val="006841E6"/>
    <w:rsid w:val="006F7027"/>
    <w:rsid w:val="007049E4"/>
    <w:rsid w:val="0072335D"/>
    <w:rsid w:val="0072541D"/>
    <w:rsid w:val="0075007D"/>
    <w:rsid w:val="00757317"/>
    <w:rsid w:val="007769AF"/>
    <w:rsid w:val="007D1589"/>
    <w:rsid w:val="007D35D4"/>
    <w:rsid w:val="00804F0C"/>
    <w:rsid w:val="0083749C"/>
    <w:rsid w:val="008443FE"/>
    <w:rsid w:val="00846034"/>
    <w:rsid w:val="00880CEE"/>
    <w:rsid w:val="008C7E6E"/>
    <w:rsid w:val="00931B84"/>
    <w:rsid w:val="009403B2"/>
    <w:rsid w:val="0096303F"/>
    <w:rsid w:val="00972869"/>
    <w:rsid w:val="00984CD1"/>
    <w:rsid w:val="009F23A9"/>
    <w:rsid w:val="00A01F29"/>
    <w:rsid w:val="00A17B5B"/>
    <w:rsid w:val="00A41F88"/>
    <w:rsid w:val="00A4729B"/>
    <w:rsid w:val="00A93D4A"/>
    <w:rsid w:val="00AA1230"/>
    <w:rsid w:val="00AB682C"/>
    <w:rsid w:val="00AD2D0A"/>
    <w:rsid w:val="00B31D1C"/>
    <w:rsid w:val="00B41494"/>
    <w:rsid w:val="00B518D0"/>
    <w:rsid w:val="00B56650"/>
    <w:rsid w:val="00B73E0A"/>
    <w:rsid w:val="00B961E0"/>
    <w:rsid w:val="00BE3F4E"/>
    <w:rsid w:val="00BF44DF"/>
    <w:rsid w:val="00C61A83"/>
    <w:rsid w:val="00C8108C"/>
    <w:rsid w:val="00C84AD0"/>
    <w:rsid w:val="00CC1404"/>
    <w:rsid w:val="00D40447"/>
    <w:rsid w:val="00D659AC"/>
    <w:rsid w:val="00DA47F3"/>
    <w:rsid w:val="00DC2C13"/>
    <w:rsid w:val="00DE256E"/>
    <w:rsid w:val="00DF5D0E"/>
    <w:rsid w:val="00E1471A"/>
    <w:rsid w:val="00E267B1"/>
    <w:rsid w:val="00E41CC6"/>
    <w:rsid w:val="00E66F5D"/>
    <w:rsid w:val="00E831A5"/>
    <w:rsid w:val="00E838C1"/>
    <w:rsid w:val="00E850E7"/>
    <w:rsid w:val="00EC4C96"/>
    <w:rsid w:val="00ED2EEB"/>
    <w:rsid w:val="00ED6E2A"/>
    <w:rsid w:val="00F229DE"/>
    <w:rsid w:val="00F304D3"/>
    <w:rsid w:val="00F4663F"/>
    <w:rsid w:val="00FB14D3"/>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7CD4A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A41F88"/>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A4979"/>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1732-S</BillDocName>
  <AmendType>AMH</AmendType>
  <SponsorAcronym>MAYC</SponsorAcronym>
  <DrafterAcronym>BLAC</DrafterAcronym>
  <DraftNumber>072</DraftNumber>
  <ReferenceNumber>SHB 1732</ReferenceNumber>
  <Floor>H AMD</Floor>
  <AmendmentNumber> 774</AmendmentNumber>
  <Sponsors>By Representative Maycumber</Sponsors>
  <FloorAction>SCOPE AND OBJECT 01/19/2022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125</TotalTime>
  <Pages>2</Pages>
  <Words>537</Words>
  <Characters>3080</Characters>
  <Application>Microsoft Office Word</Application>
  <DocSecurity>8</DocSecurity>
  <Lines>73</Lines>
  <Paragraphs>21</Paragraphs>
  <ScaleCrop>false</ScaleCrop>
  <HeadingPairs>
    <vt:vector size="2" baseType="variant">
      <vt:variant>
        <vt:lpstr>Title</vt:lpstr>
      </vt:variant>
      <vt:variant>
        <vt:i4>1</vt:i4>
      </vt:variant>
    </vt:vector>
  </HeadingPairs>
  <TitlesOfParts>
    <vt:vector size="1" baseType="lpstr">
      <vt:lpstr>1732-S AMH MAYC BLAC 072</vt:lpstr>
    </vt:vector>
  </TitlesOfParts>
  <Company>Washington State Legislature</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1732-S AMH MAYC BLAC 072</dc:title>
  <dc:creator>Chris Blake</dc:creator>
  <cp:lastModifiedBy>Blake, Chris</cp:lastModifiedBy>
  <cp:revision>14</cp:revision>
  <dcterms:created xsi:type="dcterms:W3CDTF">2022-01-13T00:06:00Z</dcterms:created>
  <dcterms:modified xsi:type="dcterms:W3CDTF">2022-01-17T16:29:00Z</dcterms:modified>
</cp:coreProperties>
</file>