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C6795" w14:paraId="6AD39822"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53F47">
            <w:t>1732-S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53F4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53F47">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53F47">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53F47">
            <w:t>094</w:t>
          </w:r>
        </w:sdtContent>
      </w:sdt>
    </w:p>
    <w:p w:rsidR="00DF5D0E" w:rsidP="00B73E0A" w:rsidRDefault="00AA1230" w14:paraId="528050B4" w14:textId="77777777">
      <w:pPr>
        <w:pStyle w:val="OfferedBy"/>
        <w:spacing w:after="120"/>
      </w:pPr>
      <w:r>
        <w:tab/>
      </w:r>
      <w:r>
        <w:tab/>
      </w:r>
      <w:r>
        <w:tab/>
      </w:r>
    </w:p>
    <w:p w:rsidR="00DF5D0E" w:rsidRDefault="00CC6795" w14:paraId="1FA4E914" w14:textId="1C6F56D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53F47">
            <w:rPr>
              <w:b/>
              <w:u w:val="single"/>
            </w:rPr>
            <w:t>SHB 1732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53F4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776</w:t>
          </w:r>
        </w:sdtContent>
      </w:sdt>
    </w:p>
    <w:p w:rsidR="00DF5D0E" w:rsidP="00605C39" w:rsidRDefault="00CC6795" w14:paraId="148E5605" w14:textId="35F992F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53F47">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53F47" w14:paraId="3386C8AC" w14:textId="7F36CEAC">
          <w:pPr>
            <w:spacing w:after="400" w:line="408" w:lineRule="exact"/>
            <w:jc w:val="right"/>
            <w:rPr>
              <w:b/>
              <w:bCs/>
            </w:rPr>
          </w:pPr>
          <w:r>
            <w:rPr>
              <w:b/>
              <w:bCs/>
            </w:rPr>
            <w:t xml:space="preserve">SCOPE AND OBJECT 01/19/2022</w:t>
          </w:r>
        </w:p>
      </w:sdtContent>
    </w:sdt>
    <w:p w:rsidR="00A90682" w:rsidP="00A90682" w:rsidRDefault="00DE256E" w14:paraId="719EFB6C" w14:textId="77777777">
      <w:pPr>
        <w:pStyle w:val="Page"/>
      </w:pPr>
      <w:bookmarkStart w:name="StartOfAmendmentBody" w:id="0"/>
      <w:bookmarkEnd w:id="0"/>
      <w:permStart w:edGrp="everyone" w:id="212292656"/>
      <w:r>
        <w:tab/>
      </w:r>
      <w:r w:rsidR="00A53F47">
        <w:t xml:space="preserve">On page </w:t>
      </w:r>
      <w:r w:rsidR="00A90682">
        <w:t>1, after line 9, insert the following:</w:t>
      </w:r>
    </w:p>
    <w:p w:rsidR="00A90682" w:rsidP="00A90682" w:rsidRDefault="00A90682" w14:paraId="7B2053DE" w14:textId="77777777">
      <w:pPr>
        <w:pStyle w:val="Page"/>
      </w:pPr>
      <w:r>
        <w:tab/>
        <w:t>"</w:t>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(1) The legislature finds:</w:t>
      </w:r>
    </w:p>
    <w:p w:rsidR="00A90682" w:rsidP="00A90682" w:rsidRDefault="00A90682" w14:paraId="223E72BF" w14:textId="77777777">
      <w:pPr>
        <w:pStyle w:val="RCWSLText"/>
      </w:pPr>
      <w:r>
        <w:tab/>
        <w:t>(a) Persons born before January 1, 1968, may be struggling to make ends meet and adding additional financial burden may cause extreme harm;</w:t>
      </w:r>
    </w:p>
    <w:p w:rsidR="00A90682" w:rsidP="00A90682" w:rsidRDefault="00A90682" w14:paraId="50C4D00B" w14:textId="77777777">
      <w:pPr>
        <w:pStyle w:val="RCWSLText"/>
      </w:pPr>
      <w:r>
        <w:tab/>
        <w:t>(b) These individuals born before January 1, 1968, may have to leave their jobs to avoid paying this tax, removing their ability to become qualified individuals and receive the benefit of this program; and</w:t>
      </w:r>
    </w:p>
    <w:p w:rsidR="00A90682" w:rsidP="00A90682" w:rsidRDefault="00A90682" w14:paraId="296E1ADA" w14:textId="77777777">
      <w:pPr>
        <w:pStyle w:val="RCWSLText"/>
      </w:pPr>
      <w:r>
        <w:tab/>
        <w:t>(c) An exemption based on hardship allows individuals born before January 1, 1968, and others to continue to vest during financial hardship, thereby protecting these individuals from having to quit their jobs and risk never becoming eligible beneficiaries.</w:t>
      </w:r>
    </w:p>
    <w:p w:rsidR="00A90682" w:rsidP="00A90682" w:rsidRDefault="00A90682" w14:paraId="0008E368" w14:textId="77777777">
      <w:pPr>
        <w:pStyle w:val="RCWSLText"/>
      </w:pPr>
      <w:r>
        <w:tab/>
        <w:t>(2) The legislature, therefore, intends to modify the conditions to become a qualified individual by extending the opportunity for those born before January 1, 1968, and others to become qualified individuals through the use of an exemption based on hardship."</w:t>
      </w:r>
    </w:p>
    <w:p w:rsidR="00A90682" w:rsidP="00A90682" w:rsidRDefault="00A90682" w14:paraId="7008C7D2" w14:textId="77777777">
      <w:pPr>
        <w:pStyle w:val="RCWSLText"/>
      </w:pPr>
    </w:p>
    <w:p w:rsidRPr="0008744C" w:rsidR="00A90682" w:rsidP="00A90682" w:rsidRDefault="00A90682" w14:paraId="1BE6C897" w14:textId="77777777">
      <w:pPr>
        <w:pStyle w:val="RCWSLText"/>
      </w:pPr>
      <w:r>
        <w:tab/>
        <w:t>Renumber the remaining sections consecutively and correct any internal references accordingly.</w:t>
      </w:r>
    </w:p>
    <w:p w:rsidR="00A90682" w:rsidP="00A90682" w:rsidRDefault="00A90682" w14:paraId="7FAA0F5C" w14:textId="77777777">
      <w:pPr>
        <w:pStyle w:val="Page"/>
      </w:pPr>
    </w:p>
    <w:p w:rsidR="00A90682" w:rsidP="00A90682" w:rsidRDefault="00A90682" w14:paraId="3A1C39B4" w14:textId="77777777">
      <w:pPr>
        <w:pStyle w:val="Page"/>
      </w:pPr>
      <w:r>
        <w:tab/>
        <w:t>On page 7, line 30, after "(1)" strike "((</w:t>
      </w:r>
      <w:r w:rsidRPr="00335E26">
        <w:rPr>
          <w:strike/>
        </w:rPr>
        <w:t>The</w:t>
      </w:r>
      <w:r>
        <w:t xml:space="preserve">)) </w:t>
      </w:r>
      <w:r>
        <w:rPr>
          <w:u w:val="single"/>
        </w:rPr>
        <w:t>Except as provided in subsection (2) of this section</w:t>
      </w:r>
      <w:r>
        <w:t>" and insert "</w:t>
      </w:r>
      <w:r>
        <w:rPr>
          <w:u w:val="single"/>
        </w:rPr>
        <w:t>(a)</w:t>
      </w:r>
      <w:r>
        <w:t xml:space="preserve"> ((</w:t>
      </w:r>
      <w:r w:rsidRPr="00335E26">
        <w:rPr>
          <w:strike/>
        </w:rPr>
        <w:t>The</w:t>
      </w:r>
      <w:r>
        <w:t xml:space="preserve">)) </w:t>
      </w:r>
      <w:r>
        <w:rPr>
          <w:u w:val="single"/>
        </w:rPr>
        <w:t>Except as provided in subsection (2) of this section and section 4 of this act</w:t>
      </w:r>
      <w:r>
        <w:t>"</w:t>
      </w:r>
    </w:p>
    <w:p w:rsidR="00A90682" w:rsidP="00A90682" w:rsidRDefault="00A90682" w14:paraId="67DE7CD7" w14:textId="77777777">
      <w:pPr>
        <w:pStyle w:val="RCWSLText"/>
      </w:pPr>
    </w:p>
    <w:p w:rsidR="00A90682" w:rsidP="00A90682" w:rsidRDefault="00A90682" w14:paraId="5D6824C3" w14:textId="717686EC">
      <w:pPr>
        <w:pStyle w:val="RCWSLText"/>
      </w:pPr>
      <w:r>
        <w:tab/>
        <w:t>On page 7, at the beginning of line 35, strike "(a)" and insert "((</w:t>
      </w:r>
      <w:r w:rsidRPr="00B6637A">
        <w:rPr>
          <w:strike/>
        </w:rPr>
        <w:t>(a)</w:t>
      </w:r>
      <w:r>
        <w:t>)</w:t>
      </w:r>
      <w:r w:rsidR="00BC4F0F">
        <w:t>)</w:t>
      </w:r>
      <w:r>
        <w:rPr>
          <w:u w:val="single"/>
        </w:rPr>
        <w:t>(i)</w:t>
      </w:r>
      <w:r>
        <w:t>"</w:t>
      </w:r>
    </w:p>
    <w:p w:rsidR="00A90682" w:rsidP="00A90682" w:rsidRDefault="00A90682" w14:paraId="7F5732D0" w14:textId="77777777">
      <w:pPr>
        <w:pStyle w:val="RCWSLText"/>
      </w:pPr>
    </w:p>
    <w:p w:rsidR="00A90682" w:rsidP="00A90682" w:rsidRDefault="00A90682" w14:paraId="4F455DEE" w14:textId="0A336A02">
      <w:pPr>
        <w:pStyle w:val="RCWSLText"/>
      </w:pPr>
      <w:r>
        <w:tab/>
        <w:t>On page 7, at the beginning of line 37, strike "(b)" and insert "((</w:t>
      </w:r>
      <w:r w:rsidRPr="00B6637A">
        <w:rPr>
          <w:strike/>
        </w:rPr>
        <w:t>(</w:t>
      </w:r>
      <w:r>
        <w:rPr>
          <w:strike/>
        </w:rPr>
        <w:t>b</w:t>
      </w:r>
      <w:r w:rsidRPr="00B6637A">
        <w:rPr>
          <w:strike/>
        </w:rPr>
        <w:t>)</w:t>
      </w:r>
      <w:r>
        <w:t>)</w:t>
      </w:r>
      <w:r w:rsidR="00BC4F0F">
        <w:t>)</w:t>
      </w:r>
      <w:r>
        <w:rPr>
          <w:u w:val="single"/>
        </w:rPr>
        <w:t>(ii)</w:t>
      </w:r>
      <w:r>
        <w:t>"</w:t>
      </w:r>
    </w:p>
    <w:p w:rsidR="00A90682" w:rsidP="00A90682" w:rsidRDefault="00A90682" w14:paraId="333163C8" w14:textId="77777777">
      <w:pPr>
        <w:pStyle w:val="RCWSLText"/>
      </w:pPr>
    </w:p>
    <w:p w:rsidR="00A90682" w:rsidP="00A90682" w:rsidRDefault="00A90682" w14:paraId="08CDADDA" w14:textId="77777777">
      <w:pPr>
        <w:pStyle w:val="RCWSLText"/>
      </w:pPr>
      <w:r>
        <w:tab/>
        <w:t>On page 7, after line 38, insert the following:</w:t>
      </w:r>
    </w:p>
    <w:p w:rsidR="00A90682" w:rsidP="00A90682" w:rsidRDefault="00A90682" w14:paraId="55932E87" w14:textId="77777777">
      <w:pPr>
        <w:pStyle w:val="RCWSLText"/>
      </w:pPr>
      <w:r>
        <w:tab/>
        <w:t>"</w:t>
      </w:r>
      <w:r>
        <w:rPr>
          <w:u w:val="single"/>
        </w:rPr>
        <w:t>(b) When determining the number of years worked under (a) of this subsection, the employment security department shall consider each year that a person held an approved exemption based on hardship under section 4 of this act as the equivalent of one year toward meeting the minimum number of years of premium payments in either (a)(i) or (a)(ii) of this subsection.</w:t>
      </w:r>
      <w:r>
        <w:t>"</w:t>
      </w:r>
    </w:p>
    <w:p w:rsidR="00A90682" w:rsidP="00A90682" w:rsidRDefault="00A90682" w14:paraId="0A6CE2F0" w14:textId="77777777">
      <w:pPr>
        <w:pStyle w:val="RCWSLText"/>
      </w:pPr>
    </w:p>
    <w:p w:rsidR="00A90682" w:rsidP="00A90682" w:rsidRDefault="00A90682" w14:paraId="0E4AC843" w14:textId="77777777">
      <w:pPr>
        <w:pStyle w:val="RCWSLText"/>
      </w:pPr>
      <w:r>
        <w:tab/>
        <w:t xml:space="preserve">On page 8, after line 25, insert the following: </w:t>
      </w:r>
    </w:p>
    <w:p w:rsidR="00A90682" w:rsidP="00A90682" w:rsidRDefault="00A90682" w14:paraId="65F17938" w14:textId="77777777">
      <w:pPr>
        <w:pStyle w:val="BegSec-New"/>
      </w:pPr>
      <w:r>
        <w:t>"</w:t>
      </w:r>
      <w:r>
        <w:rPr>
          <w:u w:val="single"/>
        </w:rPr>
        <w:t>NEW SECTION.</w:t>
      </w:r>
      <w:r>
        <w:rPr>
          <w:b/>
        </w:rPr>
        <w:t xml:space="preserve"> Sec. 4.</w:t>
      </w:r>
      <w:r>
        <w:t xml:space="preserve">  A new section is added to chapter 50B.04 RCW to read as follows:</w:t>
      </w:r>
    </w:p>
    <w:p w:rsidR="00A90682" w:rsidP="00A90682" w:rsidRDefault="00A90682" w14:paraId="7BC45319" w14:textId="77777777">
      <w:pPr>
        <w:spacing w:line="408" w:lineRule="exact"/>
        <w:ind w:firstLine="576"/>
      </w:pPr>
      <w:r>
        <w:t>(1) Beginning January 1, 2023, the employment security department shall accept and approve applications for exemptions from the premium assessment under RCW 50B.04.080 for those individuals who meet the criteria for an exemption based upon hardship, as provided in this section.</w:t>
      </w:r>
    </w:p>
    <w:p w:rsidR="00A90682" w:rsidP="00A90682" w:rsidRDefault="00A90682" w14:paraId="35B4ECA7" w14:textId="77777777">
      <w:pPr>
        <w:spacing w:line="408" w:lineRule="exact"/>
        <w:ind w:firstLine="576"/>
      </w:pPr>
      <w:r>
        <w:t>(2) An individual may demonstrate hardship by establishing that the income of the individual's household does not exceed 300 percent of the federal poverty guidelines, as adjusted for family size, as determined annually by the department of health and human services. The commission may recommend other circumstances that constitute hardship for the employment security department to consider. The employment security department may establish standards for any additional exemption based upon hardship upon recommendation by the commission.</w:t>
      </w:r>
    </w:p>
    <w:p w:rsidR="00A90682" w:rsidP="00A90682" w:rsidRDefault="00A90682" w14:paraId="78E7A532" w14:textId="77777777">
      <w:pPr>
        <w:spacing w:line="408" w:lineRule="exact"/>
        <w:ind w:firstLine="576"/>
      </w:pPr>
      <w:r>
        <w:t>(3) The employment security department shall determine standards and time periods for renewing an exemption based on hardship. The renewal period may not be less than two years.</w:t>
      </w:r>
    </w:p>
    <w:p w:rsidR="00A90682" w:rsidP="00A90682" w:rsidRDefault="00A90682" w14:paraId="69B969E5" w14:textId="77777777">
      <w:pPr>
        <w:spacing w:line="408" w:lineRule="exact"/>
        <w:ind w:firstLine="576"/>
      </w:pPr>
      <w:r>
        <w:t xml:space="preserve">(4) An individual with an exemption based upon hardship may, at any time, cancel the exemption and resume payment of the premium assessment under RCW 50B.04.080. </w:t>
      </w:r>
    </w:p>
    <w:p w:rsidR="00A90682" w:rsidP="00A90682" w:rsidRDefault="00A90682" w14:paraId="0920646A" w14:textId="77777777">
      <w:pPr>
        <w:spacing w:line="408" w:lineRule="exact"/>
        <w:ind w:firstLine="576"/>
      </w:pPr>
      <w:bookmarkStart w:name="_Hlk92991033" w:id="1"/>
      <w:r>
        <w:t>(5) Each year that an individual holds an exemption based on hardship qualifies as a year toward meeting the minimum requirement to become a qualified individual under RCW 50B.04.050.</w:t>
      </w:r>
    </w:p>
    <w:bookmarkEnd w:id="1"/>
    <w:p w:rsidR="00A90682" w:rsidP="00A90682" w:rsidRDefault="00A90682" w14:paraId="3AB8F167" w14:textId="77777777">
      <w:pPr>
        <w:spacing w:line="408" w:lineRule="exact"/>
        <w:ind w:firstLine="576"/>
      </w:pPr>
      <w:r>
        <w:t>(6) Approved exemptions will take effect on the first day of the quarter immediately following the approval of the exemption.</w:t>
      </w:r>
    </w:p>
    <w:p w:rsidR="00A90682" w:rsidP="00A90682" w:rsidRDefault="00A90682" w14:paraId="6411CD6A" w14:textId="77777777">
      <w:pPr>
        <w:spacing w:line="408" w:lineRule="exact"/>
        <w:ind w:firstLine="576"/>
      </w:pPr>
      <w:r>
        <w:t>(7) Exempt employees are not entitled to a refund of any premium deductions made before the effective date of an approved exemption.</w:t>
      </w:r>
    </w:p>
    <w:p w:rsidR="00A90682" w:rsidP="00A90682" w:rsidRDefault="00A90682" w14:paraId="1A0242E9" w14:textId="77777777">
      <w:pPr>
        <w:spacing w:line="408" w:lineRule="exact"/>
        <w:ind w:firstLine="576"/>
      </w:pPr>
      <w:r>
        <w:t>(8) An exempt employee must provide written notification to all employers with whom the employee is employed during the period of the exemption based on hardship.</w:t>
      </w:r>
    </w:p>
    <w:p w:rsidR="00A90682" w:rsidP="00A90682" w:rsidRDefault="00A90682" w14:paraId="63CDB198" w14:textId="77777777">
      <w:pPr>
        <w:spacing w:line="408" w:lineRule="exact"/>
        <w:ind w:firstLine="576"/>
      </w:pPr>
      <w:r>
        <w:t>(9) If an exempt employee fails to notify an employer of an exemption, the exempt employee is not entitled to a refund of any premium deductions made before notification is provided.</w:t>
      </w:r>
    </w:p>
    <w:p w:rsidR="00A90682" w:rsidP="00A90682" w:rsidRDefault="00A90682" w14:paraId="652302F6" w14:textId="77777777">
      <w:pPr>
        <w:spacing w:line="408" w:lineRule="exact"/>
        <w:ind w:firstLine="576"/>
      </w:pPr>
      <w:r>
        <w:t>(10) Employers must not deduct premiums after being notified by an employee of an approved exemption issued under this section.</w:t>
      </w:r>
    </w:p>
    <w:p w:rsidR="00A90682" w:rsidP="00A90682" w:rsidRDefault="00A90682" w14:paraId="0B35830B" w14:textId="77777777">
      <w:pPr>
        <w:spacing w:line="408" w:lineRule="exact"/>
        <w:ind w:firstLine="576"/>
      </w:pPr>
      <w:r>
        <w:t>(a) Employers must retain written notifications of exemptions received from employees.</w:t>
      </w:r>
    </w:p>
    <w:p w:rsidR="00A90682" w:rsidP="00A90682" w:rsidRDefault="00A90682" w14:paraId="1EF0F126" w14:textId="77777777">
      <w:pPr>
        <w:spacing w:line="408" w:lineRule="exact"/>
        <w:ind w:firstLine="576"/>
      </w:pPr>
      <w:r>
        <w:t>(b) An employer who deducts premiums after being notified by the employee of an exemption is solely responsible for refunding to the employee any premiums deducted after the notification.</w:t>
      </w:r>
    </w:p>
    <w:p w:rsidR="00A90682" w:rsidP="00A90682" w:rsidRDefault="00A90682" w14:paraId="1C600278" w14:textId="77777777">
      <w:pPr>
        <w:spacing w:line="408" w:lineRule="exact"/>
        <w:ind w:firstLine="576"/>
      </w:pPr>
      <w:r>
        <w:t>(c) The employer is not entitled to a refund from the employment security department for any premiums remitted to the employment security department that were deducted from exempt employees.</w:t>
      </w:r>
    </w:p>
    <w:p w:rsidR="00A90682" w:rsidP="00A90682" w:rsidRDefault="00A90682" w14:paraId="2A4B69E5" w14:textId="77777777">
      <w:pPr>
        <w:spacing w:line="408" w:lineRule="exact"/>
        <w:ind w:firstLine="576"/>
      </w:pPr>
      <w:r>
        <w:t>(11) The employment security department must adopt rules necessary to implement and administer the activities specified in this section related to the program, including rules on the submission and processing of applications under this section."</w:t>
      </w:r>
    </w:p>
    <w:p w:rsidR="00A90682" w:rsidP="00A90682" w:rsidRDefault="00A90682" w14:paraId="2A2A47CA" w14:textId="77777777">
      <w:pPr>
        <w:pStyle w:val="RCWSLText"/>
      </w:pPr>
    </w:p>
    <w:p w:rsidR="00A90682" w:rsidP="00A90682" w:rsidRDefault="00A90682" w14:paraId="3310E2CE" w14:textId="77777777">
      <w:pPr>
        <w:pStyle w:val="RCWSLText"/>
      </w:pPr>
      <w:r>
        <w:tab/>
        <w:t>Renumber the remaining sections consecutively and correct any internal references accordingly.</w:t>
      </w:r>
    </w:p>
    <w:p w:rsidR="00A90682" w:rsidP="00A90682" w:rsidRDefault="00A90682" w14:paraId="29D9CB2F" w14:textId="77777777">
      <w:pPr>
        <w:pStyle w:val="RCWSLText"/>
      </w:pPr>
    </w:p>
    <w:p w:rsidRPr="007F5F51" w:rsidR="00A90682" w:rsidP="00A90682" w:rsidRDefault="00A90682" w14:paraId="23549574" w14:textId="77777777">
      <w:pPr>
        <w:pStyle w:val="RCWSLText"/>
      </w:pPr>
      <w:r>
        <w:tab/>
        <w:t>On page 9, line 21, after "(1)" strike "Beginning ((</w:t>
      </w:r>
      <w:r w:rsidRPr="007F5F51">
        <w:rPr>
          <w:strike/>
        </w:rPr>
        <w:t>January 1, 2022</w:t>
      </w:r>
      <w:r>
        <w:t>))" and insert "((</w:t>
      </w:r>
      <w:r w:rsidRPr="007F5F51">
        <w:rPr>
          <w:strike/>
        </w:rPr>
        <w:t>Beginning</w:t>
      </w:r>
      <w:r>
        <w:rPr>
          <w:strike/>
        </w:rPr>
        <w:t xml:space="preserve"> January 1, 2022</w:t>
      </w:r>
      <w:r>
        <w:t xml:space="preserve">)) </w:t>
      </w:r>
      <w:r>
        <w:rPr>
          <w:u w:val="single"/>
        </w:rPr>
        <w:t>Unless otherwise exempted pursuant to this chapter, beginning</w:t>
      </w:r>
      <w:r>
        <w:t>"</w:t>
      </w:r>
    </w:p>
    <w:p w:rsidR="00A90682" w:rsidP="00A90682" w:rsidRDefault="00A90682" w14:paraId="7EF652A3" w14:textId="77777777">
      <w:pPr>
        <w:pStyle w:val="RCWSLText"/>
      </w:pPr>
    </w:p>
    <w:p w:rsidR="00A53F47" w:rsidP="00C8108C" w:rsidRDefault="00A90682" w14:paraId="54CD3391" w14:textId="04E40B9D">
      <w:pPr>
        <w:pStyle w:val="Page"/>
      </w:pPr>
      <w:r>
        <w:tab/>
        <w:t>Correct the title.</w:t>
      </w:r>
    </w:p>
    <w:p w:rsidRPr="00A53F47" w:rsidR="00DF5D0E" w:rsidP="00A53F47" w:rsidRDefault="00DF5D0E" w14:paraId="06F18CA6" w14:textId="326A4DFA">
      <w:pPr>
        <w:suppressLineNumbers/>
        <w:rPr>
          <w:spacing w:val="-3"/>
        </w:rPr>
      </w:pPr>
    </w:p>
    <w:permEnd w:id="212292656"/>
    <w:p w:rsidR="00ED2EEB" w:rsidP="00A53F47" w:rsidRDefault="00ED2EEB" w14:paraId="5F402DA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29266632" w:displacedByCustomXml="next"/>
      <w:sdt>
        <w:sdtPr>
          <w:rPr>
            <w:spacing w:val="0"/>
          </w:rPr>
          <w:alias w:val="Effect"/>
          <w:tag w:val="Effect"/>
          <w:id w:val="603001534"/>
          <w:placeholder>
            <w:docPart w:val="DefaultPlaceholder_1082065158"/>
          </w:placeholder>
        </w:sdtPr>
        <w:sdtEndPr/>
        <w:sdtContent>
          <w:tr w:rsidR="00D659AC" w:rsidTr="00C8108C" w14:paraId="054878C4" w14:textId="77777777">
            <w:tc>
              <w:tcPr>
                <w:tcW w:w="540" w:type="dxa"/>
                <w:shd w:val="clear" w:color="auto" w:fill="FFFFFF" w:themeFill="background1"/>
              </w:tcPr>
              <w:p w:rsidR="00D659AC" w:rsidP="00A53F47" w:rsidRDefault="00D659AC" w14:paraId="3C240954" w14:textId="77777777">
                <w:pPr>
                  <w:pStyle w:val="Effect"/>
                  <w:suppressLineNumbers/>
                  <w:shd w:val="clear" w:color="auto" w:fill="auto"/>
                  <w:ind w:left="0" w:firstLine="0"/>
                </w:pPr>
              </w:p>
            </w:tc>
            <w:tc>
              <w:tcPr>
                <w:tcW w:w="9874" w:type="dxa"/>
                <w:shd w:val="clear" w:color="auto" w:fill="FFFFFF" w:themeFill="background1"/>
              </w:tcPr>
              <w:p w:rsidR="00A90682" w:rsidP="00A90682" w:rsidRDefault="0096303F" w14:paraId="5542DED8"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A90682">
                  <w:t xml:space="preserve">Establishes an exemption based on hardship under the Long-Term Services and Supports (LTSS) Trust Program as a temporary exemption from the premium assessment for persons whose household income is at or below 300 percent of the Federal Poverty Level. Authorizes the LTSS Trust Commission to recommend other circumstances to qualify for the exemption. Requires that the exemption be renewed in renewal periods not less than two years. Allows the employee to cancel the exemption and resume payment of the premium. Provides that each year that the employee holds an exemption based on hardship qualifies as a year of making premium payments required to become a qualified individual. </w:t>
                </w:r>
              </w:p>
              <w:p w:rsidR="00A90682" w:rsidP="00A90682" w:rsidRDefault="00A90682" w14:paraId="016BEA73" w14:textId="77777777">
                <w:pPr>
                  <w:pStyle w:val="Effect"/>
                  <w:suppressLineNumbers/>
                  <w:shd w:val="clear" w:color="auto" w:fill="auto"/>
                  <w:ind w:left="0" w:firstLine="0"/>
                </w:pPr>
              </w:p>
              <w:p w:rsidRPr="0096303F" w:rsidR="001C1B27" w:rsidP="00A90682" w:rsidRDefault="00A90682" w14:paraId="4D86B50E" w14:textId="240DF96C">
                <w:pPr>
                  <w:pStyle w:val="Effect"/>
                  <w:suppressLineNumbers/>
                  <w:shd w:val="clear" w:color="auto" w:fill="auto"/>
                  <w:ind w:left="0" w:firstLine="0"/>
                </w:pPr>
                <w:r>
                  <w:t>Makes legislative findings regarding the establishment of a hardship exemption for persons born before 1968, and others. Declares legislative intent to allow for a hardship exemption.</w:t>
                </w:r>
              </w:p>
              <w:p w:rsidRPr="007D1589" w:rsidR="001B4E53" w:rsidP="00A53F47" w:rsidRDefault="001B4E53" w14:paraId="43DCB63F" w14:textId="77777777">
                <w:pPr>
                  <w:pStyle w:val="ListBullet"/>
                  <w:numPr>
                    <w:ilvl w:val="0"/>
                    <w:numId w:val="0"/>
                  </w:numPr>
                  <w:suppressLineNumbers/>
                </w:pPr>
              </w:p>
            </w:tc>
          </w:tr>
        </w:sdtContent>
      </w:sdt>
      <w:permEnd w:id="429266632"/>
    </w:tbl>
    <w:p w:rsidR="00DF5D0E" w:rsidP="00A53F47" w:rsidRDefault="00DF5D0E" w14:paraId="484D9D91" w14:textId="77777777">
      <w:pPr>
        <w:pStyle w:val="BillEnd"/>
        <w:suppressLineNumbers/>
      </w:pPr>
    </w:p>
    <w:p w:rsidR="00DF5D0E" w:rsidP="00A53F47" w:rsidRDefault="00DE256E" w14:paraId="64A29D83" w14:textId="77777777">
      <w:pPr>
        <w:pStyle w:val="BillEnd"/>
        <w:suppressLineNumbers/>
      </w:pPr>
      <w:r>
        <w:rPr>
          <w:b/>
        </w:rPr>
        <w:t>--- END ---</w:t>
      </w:r>
    </w:p>
    <w:p w:rsidR="00DF5D0E" w:rsidP="00A53F47" w:rsidRDefault="00AB682C" w14:paraId="4D81A2A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1E82" w14:textId="77777777" w:rsidR="00A53F47" w:rsidRDefault="00A53F47" w:rsidP="00DF5D0E">
      <w:r>
        <w:separator/>
      </w:r>
    </w:p>
  </w:endnote>
  <w:endnote w:type="continuationSeparator" w:id="0">
    <w:p w14:paraId="20D85596" w14:textId="77777777" w:rsidR="00A53F47" w:rsidRDefault="00A53F4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AFE" w:rsidRDefault="003A3AFE" w14:paraId="2B5ABD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C3989" w14:paraId="4B17CC37" w14:textId="14E65424">
    <w:pPr>
      <w:pStyle w:val="AmendDraftFooter"/>
    </w:pPr>
    <w:fldSimple w:instr=" TITLE   \* MERGEFORMAT ">
      <w:r>
        <w:t>1732-S AMH CORR BLAC 094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C3989" w14:paraId="66B18A17" w14:textId="0B56A995">
    <w:pPr>
      <w:pStyle w:val="AmendDraftFooter"/>
    </w:pPr>
    <w:fldSimple w:instr=" TITLE   \* MERGEFORMAT ">
      <w:r>
        <w:t>1732-S AMH CORR BLAC 094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6F2D" w14:textId="77777777" w:rsidR="00A53F47" w:rsidRDefault="00A53F47" w:rsidP="00DF5D0E">
      <w:r>
        <w:separator/>
      </w:r>
    </w:p>
  </w:footnote>
  <w:footnote w:type="continuationSeparator" w:id="0">
    <w:p w14:paraId="074CC3AD" w14:textId="77777777" w:rsidR="00A53F47" w:rsidRDefault="00A53F4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22FA" w14:textId="77777777" w:rsidR="003A3AFE" w:rsidRDefault="003A3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FB10" w14:textId="77777777" w:rsidR="001B4E53" w:rsidRDefault="007049E4">
    <w:r>
      <w:rPr>
        <w:noProof/>
      </w:rPr>
      <mc:AlternateContent>
        <mc:Choice Requires="wps">
          <w:drawing>
            <wp:anchor distT="0" distB="0" distL="114300" distR="114300" simplePos="0" relativeHeight="251657216" behindDoc="0" locked="0" layoutInCell="1" allowOverlap="1" wp14:anchorId="24AFBF86" wp14:editId="0553454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5AA25" w14:textId="77777777" w:rsidR="001B4E53" w:rsidRDefault="001B4E53">
                          <w:pPr>
                            <w:pStyle w:val="RCWSLText"/>
                            <w:jc w:val="right"/>
                          </w:pPr>
                          <w:r>
                            <w:t>1</w:t>
                          </w:r>
                        </w:p>
                        <w:p w14:paraId="31DD3E22" w14:textId="77777777" w:rsidR="001B4E53" w:rsidRDefault="001B4E53">
                          <w:pPr>
                            <w:pStyle w:val="RCWSLText"/>
                            <w:jc w:val="right"/>
                          </w:pPr>
                          <w:r>
                            <w:t>2</w:t>
                          </w:r>
                        </w:p>
                        <w:p w14:paraId="0FA57F63" w14:textId="77777777" w:rsidR="001B4E53" w:rsidRDefault="001B4E53">
                          <w:pPr>
                            <w:pStyle w:val="RCWSLText"/>
                            <w:jc w:val="right"/>
                          </w:pPr>
                          <w:r>
                            <w:t>3</w:t>
                          </w:r>
                        </w:p>
                        <w:p w14:paraId="5B14B50E" w14:textId="77777777" w:rsidR="001B4E53" w:rsidRDefault="001B4E53">
                          <w:pPr>
                            <w:pStyle w:val="RCWSLText"/>
                            <w:jc w:val="right"/>
                          </w:pPr>
                          <w:r>
                            <w:t>4</w:t>
                          </w:r>
                        </w:p>
                        <w:p w14:paraId="4472CDDA" w14:textId="77777777" w:rsidR="001B4E53" w:rsidRDefault="001B4E53">
                          <w:pPr>
                            <w:pStyle w:val="RCWSLText"/>
                            <w:jc w:val="right"/>
                          </w:pPr>
                          <w:r>
                            <w:t>5</w:t>
                          </w:r>
                        </w:p>
                        <w:p w14:paraId="034FF007" w14:textId="77777777" w:rsidR="001B4E53" w:rsidRDefault="001B4E53">
                          <w:pPr>
                            <w:pStyle w:val="RCWSLText"/>
                            <w:jc w:val="right"/>
                          </w:pPr>
                          <w:r>
                            <w:t>6</w:t>
                          </w:r>
                        </w:p>
                        <w:p w14:paraId="2CB7E920" w14:textId="77777777" w:rsidR="001B4E53" w:rsidRDefault="001B4E53">
                          <w:pPr>
                            <w:pStyle w:val="RCWSLText"/>
                            <w:jc w:val="right"/>
                          </w:pPr>
                          <w:r>
                            <w:t>7</w:t>
                          </w:r>
                        </w:p>
                        <w:p w14:paraId="26774D64" w14:textId="77777777" w:rsidR="001B4E53" w:rsidRDefault="001B4E53">
                          <w:pPr>
                            <w:pStyle w:val="RCWSLText"/>
                            <w:jc w:val="right"/>
                          </w:pPr>
                          <w:r>
                            <w:t>8</w:t>
                          </w:r>
                        </w:p>
                        <w:p w14:paraId="49E0BADC" w14:textId="77777777" w:rsidR="001B4E53" w:rsidRDefault="001B4E53">
                          <w:pPr>
                            <w:pStyle w:val="RCWSLText"/>
                            <w:jc w:val="right"/>
                          </w:pPr>
                          <w:r>
                            <w:t>9</w:t>
                          </w:r>
                        </w:p>
                        <w:p w14:paraId="4D6D7957" w14:textId="77777777" w:rsidR="001B4E53" w:rsidRDefault="001B4E53">
                          <w:pPr>
                            <w:pStyle w:val="RCWSLText"/>
                            <w:jc w:val="right"/>
                          </w:pPr>
                          <w:r>
                            <w:t>10</w:t>
                          </w:r>
                        </w:p>
                        <w:p w14:paraId="7BD4DC43" w14:textId="77777777" w:rsidR="001B4E53" w:rsidRDefault="001B4E53">
                          <w:pPr>
                            <w:pStyle w:val="RCWSLText"/>
                            <w:jc w:val="right"/>
                          </w:pPr>
                          <w:r>
                            <w:t>11</w:t>
                          </w:r>
                        </w:p>
                        <w:p w14:paraId="3012F87E" w14:textId="77777777" w:rsidR="001B4E53" w:rsidRDefault="001B4E53">
                          <w:pPr>
                            <w:pStyle w:val="RCWSLText"/>
                            <w:jc w:val="right"/>
                          </w:pPr>
                          <w:r>
                            <w:t>12</w:t>
                          </w:r>
                        </w:p>
                        <w:p w14:paraId="62D3C0E1" w14:textId="77777777" w:rsidR="001B4E53" w:rsidRDefault="001B4E53">
                          <w:pPr>
                            <w:pStyle w:val="RCWSLText"/>
                            <w:jc w:val="right"/>
                          </w:pPr>
                          <w:r>
                            <w:t>13</w:t>
                          </w:r>
                        </w:p>
                        <w:p w14:paraId="709B6009" w14:textId="77777777" w:rsidR="001B4E53" w:rsidRDefault="001B4E53">
                          <w:pPr>
                            <w:pStyle w:val="RCWSLText"/>
                            <w:jc w:val="right"/>
                          </w:pPr>
                          <w:r>
                            <w:t>14</w:t>
                          </w:r>
                        </w:p>
                        <w:p w14:paraId="13C0337B" w14:textId="77777777" w:rsidR="001B4E53" w:rsidRDefault="001B4E53">
                          <w:pPr>
                            <w:pStyle w:val="RCWSLText"/>
                            <w:jc w:val="right"/>
                          </w:pPr>
                          <w:r>
                            <w:t>15</w:t>
                          </w:r>
                        </w:p>
                        <w:p w14:paraId="4F83B30D" w14:textId="77777777" w:rsidR="001B4E53" w:rsidRDefault="001B4E53">
                          <w:pPr>
                            <w:pStyle w:val="RCWSLText"/>
                            <w:jc w:val="right"/>
                          </w:pPr>
                          <w:r>
                            <w:t>16</w:t>
                          </w:r>
                        </w:p>
                        <w:p w14:paraId="0A78CA80" w14:textId="77777777" w:rsidR="001B4E53" w:rsidRDefault="001B4E53">
                          <w:pPr>
                            <w:pStyle w:val="RCWSLText"/>
                            <w:jc w:val="right"/>
                          </w:pPr>
                          <w:r>
                            <w:t>17</w:t>
                          </w:r>
                        </w:p>
                        <w:p w14:paraId="56FD3CA2" w14:textId="77777777" w:rsidR="001B4E53" w:rsidRDefault="001B4E53">
                          <w:pPr>
                            <w:pStyle w:val="RCWSLText"/>
                            <w:jc w:val="right"/>
                          </w:pPr>
                          <w:r>
                            <w:t>18</w:t>
                          </w:r>
                        </w:p>
                        <w:p w14:paraId="4C0BEC2A" w14:textId="77777777" w:rsidR="001B4E53" w:rsidRDefault="001B4E53">
                          <w:pPr>
                            <w:pStyle w:val="RCWSLText"/>
                            <w:jc w:val="right"/>
                          </w:pPr>
                          <w:r>
                            <w:t>19</w:t>
                          </w:r>
                        </w:p>
                        <w:p w14:paraId="006FF4E2" w14:textId="77777777" w:rsidR="001B4E53" w:rsidRDefault="001B4E53">
                          <w:pPr>
                            <w:pStyle w:val="RCWSLText"/>
                            <w:jc w:val="right"/>
                          </w:pPr>
                          <w:r>
                            <w:t>20</w:t>
                          </w:r>
                        </w:p>
                        <w:p w14:paraId="62122B9C" w14:textId="77777777" w:rsidR="001B4E53" w:rsidRDefault="001B4E53">
                          <w:pPr>
                            <w:pStyle w:val="RCWSLText"/>
                            <w:jc w:val="right"/>
                          </w:pPr>
                          <w:r>
                            <w:t>21</w:t>
                          </w:r>
                        </w:p>
                        <w:p w14:paraId="6E1FF1A3" w14:textId="77777777" w:rsidR="001B4E53" w:rsidRDefault="001B4E53">
                          <w:pPr>
                            <w:pStyle w:val="RCWSLText"/>
                            <w:jc w:val="right"/>
                          </w:pPr>
                          <w:r>
                            <w:t>22</w:t>
                          </w:r>
                        </w:p>
                        <w:p w14:paraId="5A85EA15" w14:textId="77777777" w:rsidR="001B4E53" w:rsidRDefault="001B4E53">
                          <w:pPr>
                            <w:pStyle w:val="RCWSLText"/>
                            <w:jc w:val="right"/>
                          </w:pPr>
                          <w:r>
                            <w:t>23</w:t>
                          </w:r>
                        </w:p>
                        <w:p w14:paraId="5E7208CF" w14:textId="77777777" w:rsidR="001B4E53" w:rsidRDefault="001B4E53">
                          <w:pPr>
                            <w:pStyle w:val="RCWSLText"/>
                            <w:jc w:val="right"/>
                          </w:pPr>
                          <w:r>
                            <w:t>24</w:t>
                          </w:r>
                        </w:p>
                        <w:p w14:paraId="57C8DD97" w14:textId="77777777" w:rsidR="001B4E53" w:rsidRDefault="001B4E53">
                          <w:pPr>
                            <w:pStyle w:val="RCWSLText"/>
                            <w:jc w:val="right"/>
                          </w:pPr>
                          <w:r>
                            <w:t>25</w:t>
                          </w:r>
                        </w:p>
                        <w:p w14:paraId="4FE9D560" w14:textId="77777777" w:rsidR="001B4E53" w:rsidRDefault="001B4E53">
                          <w:pPr>
                            <w:pStyle w:val="RCWSLText"/>
                            <w:jc w:val="right"/>
                          </w:pPr>
                          <w:r>
                            <w:t>26</w:t>
                          </w:r>
                        </w:p>
                        <w:p w14:paraId="58ABB6D0" w14:textId="77777777" w:rsidR="001B4E53" w:rsidRDefault="001B4E53">
                          <w:pPr>
                            <w:pStyle w:val="RCWSLText"/>
                            <w:jc w:val="right"/>
                          </w:pPr>
                          <w:r>
                            <w:t>27</w:t>
                          </w:r>
                        </w:p>
                        <w:p w14:paraId="4E913BD4" w14:textId="77777777" w:rsidR="001B4E53" w:rsidRDefault="001B4E53">
                          <w:pPr>
                            <w:pStyle w:val="RCWSLText"/>
                            <w:jc w:val="right"/>
                          </w:pPr>
                          <w:r>
                            <w:t>28</w:t>
                          </w:r>
                        </w:p>
                        <w:p w14:paraId="34B10DEE" w14:textId="77777777" w:rsidR="001B4E53" w:rsidRDefault="001B4E53">
                          <w:pPr>
                            <w:pStyle w:val="RCWSLText"/>
                            <w:jc w:val="right"/>
                          </w:pPr>
                          <w:r>
                            <w:t>29</w:t>
                          </w:r>
                        </w:p>
                        <w:p w14:paraId="07703C1B" w14:textId="77777777" w:rsidR="001B4E53" w:rsidRDefault="001B4E53">
                          <w:pPr>
                            <w:pStyle w:val="RCWSLText"/>
                            <w:jc w:val="right"/>
                          </w:pPr>
                          <w:r>
                            <w:t>30</w:t>
                          </w:r>
                        </w:p>
                        <w:p w14:paraId="77BE86B6" w14:textId="77777777" w:rsidR="001B4E53" w:rsidRDefault="001B4E53">
                          <w:pPr>
                            <w:pStyle w:val="RCWSLText"/>
                            <w:jc w:val="right"/>
                          </w:pPr>
                          <w:r>
                            <w:t>31</w:t>
                          </w:r>
                        </w:p>
                        <w:p w14:paraId="6342E914" w14:textId="77777777" w:rsidR="001B4E53" w:rsidRDefault="001B4E53">
                          <w:pPr>
                            <w:pStyle w:val="RCWSLText"/>
                            <w:jc w:val="right"/>
                          </w:pPr>
                          <w:r>
                            <w:t>32</w:t>
                          </w:r>
                        </w:p>
                        <w:p w14:paraId="18F492F0" w14:textId="77777777" w:rsidR="001B4E53" w:rsidRDefault="001B4E53">
                          <w:pPr>
                            <w:pStyle w:val="RCWSLText"/>
                            <w:jc w:val="right"/>
                          </w:pPr>
                          <w:r>
                            <w:t>33</w:t>
                          </w:r>
                        </w:p>
                        <w:p w14:paraId="79B5BF8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FBF8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B85AA25" w14:textId="77777777" w:rsidR="001B4E53" w:rsidRDefault="001B4E53">
                    <w:pPr>
                      <w:pStyle w:val="RCWSLText"/>
                      <w:jc w:val="right"/>
                    </w:pPr>
                    <w:r>
                      <w:t>1</w:t>
                    </w:r>
                  </w:p>
                  <w:p w14:paraId="31DD3E22" w14:textId="77777777" w:rsidR="001B4E53" w:rsidRDefault="001B4E53">
                    <w:pPr>
                      <w:pStyle w:val="RCWSLText"/>
                      <w:jc w:val="right"/>
                    </w:pPr>
                    <w:r>
                      <w:t>2</w:t>
                    </w:r>
                  </w:p>
                  <w:p w14:paraId="0FA57F63" w14:textId="77777777" w:rsidR="001B4E53" w:rsidRDefault="001B4E53">
                    <w:pPr>
                      <w:pStyle w:val="RCWSLText"/>
                      <w:jc w:val="right"/>
                    </w:pPr>
                    <w:r>
                      <w:t>3</w:t>
                    </w:r>
                  </w:p>
                  <w:p w14:paraId="5B14B50E" w14:textId="77777777" w:rsidR="001B4E53" w:rsidRDefault="001B4E53">
                    <w:pPr>
                      <w:pStyle w:val="RCWSLText"/>
                      <w:jc w:val="right"/>
                    </w:pPr>
                    <w:r>
                      <w:t>4</w:t>
                    </w:r>
                  </w:p>
                  <w:p w14:paraId="4472CDDA" w14:textId="77777777" w:rsidR="001B4E53" w:rsidRDefault="001B4E53">
                    <w:pPr>
                      <w:pStyle w:val="RCWSLText"/>
                      <w:jc w:val="right"/>
                    </w:pPr>
                    <w:r>
                      <w:t>5</w:t>
                    </w:r>
                  </w:p>
                  <w:p w14:paraId="034FF007" w14:textId="77777777" w:rsidR="001B4E53" w:rsidRDefault="001B4E53">
                    <w:pPr>
                      <w:pStyle w:val="RCWSLText"/>
                      <w:jc w:val="right"/>
                    </w:pPr>
                    <w:r>
                      <w:t>6</w:t>
                    </w:r>
                  </w:p>
                  <w:p w14:paraId="2CB7E920" w14:textId="77777777" w:rsidR="001B4E53" w:rsidRDefault="001B4E53">
                    <w:pPr>
                      <w:pStyle w:val="RCWSLText"/>
                      <w:jc w:val="right"/>
                    </w:pPr>
                    <w:r>
                      <w:t>7</w:t>
                    </w:r>
                  </w:p>
                  <w:p w14:paraId="26774D64" w14:textId="77777777" w:rsidR="001B4E53" w:rsidRDefault="001B4E53">
                    <w:pPr>
                      <w:pStyle w:val="RCWSLText"/>
                      <w:jc w:val="right"/>
                    </w:pPr>
                    <w:r>
                      <w:t>8</w:t>
                    </w:r>
                  </w:p>
                  <w:p w14:paraId="49E0BADC" w14:textId="77777777" w:rsidR="001B4E53" w:rsidRDefault="001B4E53">
                    <w:pPr>
                      <w:pStyle w:val="RCWSLText"/>
                      <w:jc w:val="right"/>
                    </w:pPr>
                    <w:r>
                      <w:t>9</w:t>
                    </w:r>
                  </w:p>
                  <w:p w14:paraId="4D6D7957" w14:textId="77777777" w:rsidR="001B4E53" w:rsidRDefault="001B4E53">
                    <w:pPr>
                      <w:pStyle w:val="RCWSLText"/>
                      <w:jc w:val="right"/>
                    </w:pPr>
                    <w:r>
                      <w:t>10</w:t>
                    </w:r>
                  </w:p>
                  <w:p w14:paraId="7BD4DC43" w14:textId="77777777" w:rsidR="001B4E53" w:rsidRDefault="001B4E53">
                    <w:pPr>
                      <w:pStyle w:val="RCWSLText"/>
                      <w:jc w:val="right"/>
                    </w:pPr>
                    <w:r>
                      <w:t>11</w:t>
                    </w:r>
                  </w:p>
                  <w:p w14:paraId="3012F87E" w14:textId="77777777" w:rsidR="001B4E53" w:rsidRDefault="001B4E53">
                    <w:pPr>
                      <w:pStyle w:val="RCWSLText"/>
                      <w:jc w:val="right"/>
                    </w:pPr>
                    <w:r>
                      <w:t>12</w:t>
                    </w:r>
                  </w:p>
                  <w:p w14:paraId="62D3C0E1" w14:textId="77777777" w:rsidR="001B4E53" w:rsidRDefault="001B4E53">
                    <w:pPr>
                      <w:pStyle w:val="RCWSLText"/>
                      <w:jc w:val="right"/>
                    </w:pPr>
                    <w:r>
                      <w:t>13</w:t>
                    </w:r>
                  </w:p>
                  <w:p w14:paraId="709B6009" w14:textId="77777777" w:rsidR="001B4E53" w:rsidRDefault="001B4E53">
                    <w:pPr>
                      <w:pStyle w:val="RCWSLText"/>
                      <w:jc w:val="right"/>
                    </w:pPr>
                    <w:r>
                      <w:t>14</w:t>
                    </w:r>
                  </w:p>
                  <w:p w14:paraId="13C0337B" w14:textId="77777777" w:rsidR="001B4E53" w:rsidRDefault="001B4E53">
                    <w:pPr>
                      <w:pStyle w:val="RCWSLText"/>
                      <w:jc w:val="right"/>
                    </w:pPr>
                    <w:r>
                      <w:t>15</w:t>
                    </w:r>
                  </w:p>
                  <w:p w14:paraId="4F83B30D" w14:textId="77777777" w:rsidR="001B4E53" w:rsidRDefault="001B4E53">
                    <w:pPr>
                      <w:pStyle w:val="RCWSLText"/>
                      <w:jc w:val="right"/>
                    </w:pPr>
                    <w:r>
                      <w:t>16</w:t>
                    </w:r>
                  </w:p>
                  <w:p w14:paraId="0A78CA80" w14:textId="77777777" w:rsidR="001B4E53" w:rsidRDefault="001B4E53">
                    <w:pPr>
                      <w:pStyle w:val="RCWSLText"/>
                      <w:jc w:val="right"/>
                    </w:pPr>
                    <w:r>
                      <w:t>17</w:t>
                    </w:r>
                  </w:p>
                  <w:p w14:paraId="56FD3CA2" w14:textId="77777777" w:rsidR="001B4E53" w:rsidRDefault="001B4E53">
                    <w:pPr>
                      <w:pStyle w:val="RCWSLText"/>
                      <w:jc w:val="right"/>
                    </w:pPr>
                    <w:r>
                      <w:t>18</w:t>
                    </w:r>
                  </w:p>
                  <w:p w14:paraId="4C0BEC2A" w14:textId="77777777" w:rsidR="001B4E53" w:rsidRDefault="001B4E53">
                    <w:pPr>
                      <w:pStyle w:val="RCWSLText"/>
                      <w:jc w:val="right"/>
                    </w:pPr>
                    <w:r>
                      <w:t>19</w:t>
                    </w:r>
                  </w:p>
                  <w:p w14:paraId="006FF4E2" w14:textId="77777777" w:rsidR="001B4E53" w:rsidRDefault="001B4E53">
                    <w:pPr>
                      <w:pStyle w:val="RCWSLText"/>
                      <w:jc w:val="right"/>
                    </w:pPr>
                    <w:r>
                      <w:t>20</w:t>
                    </w:r>
                  </w:p>
                  <w:p w14:paraId="62122B9C" w14:textId="77777777" w:rsidR="001B4E53" w:rsidRDefault="001B4E53">
                    <w:pPr>
                      <w:pStyle w:val="RCWSLText"/>
                      <w:jc w:val="right"/>
                    </w:pPr>
                    <w:r>
                      <w:t>21</w:t>
                    </w:r>
                  </w:p>
                  <w:p w14:paraId="6E1FF1A3" w14:textId="77777777" w:rsidR="001B4E53" w:rsidRDefault="001B4E53">
                    <w:pPr>
                      <w:pStyle w:val="RCWSLText"/>
                      <w:jc w:val="right"/>
                    </w:pPr>
                    <w:r>
                      <w:t>22</w:t>
                    </w:r>
                  </w:p>
                  <w:p w14:paraId="5A85EA15" w14:textId="77777777" w:rsidR="001B4E53" w:rsidRDefault="001B4E53">
                    <w:pPr>
                      <w:pStyle w:val="RCWSLText"/>
                      <w:jc w:val="right"/>
                    </w:pPr>
                    <w:r>
                      <w:t>23</w:t>
                    </w:r>
                  </w:p>
                  <w:p w14:paraId="5E7208CF" w14:textId="77777777" w:rsidR="001B4E53" w:rsidRDefault="001B4E53">
                    <w:pPr>
                      <w:pStyle w:val="RCWSLText"/>
                      <w:jc w:val="right"/>
                    </w:pPr>
                    <w:r>
                      <w:t>24</w:t>
                    </w:r>
                  </w:p>
                  <w:p w14:paraId="57C8DD97" w14:textId="77777777" w:rsidR="001B4E53" w:rsidRDefault="001B4E53">
                    <w:pPr>
                      <w:pStyle w:val="RCWSLText"/>
                      <w:jc w:val="right"/>
                    </w:pPr>
                    <w:r>
                      <w:t>25</w:t>
                    </w:r>
                  </w:p>
                  <w:p w14:paraId="4FE9D560" w14:textId="77777777" w:rsidR="001B4E53" w:rsidRDefault="001B4E53">
                    <w:pPr>
                      <w:pStyle w:val="RCWSLText"/>
                      <w:jc w:val="right"/>
                    </w:pPr>
                    <w:r>
                      <w:t>26</w:t>
                    </w:r>
                  </w:p>
                  <w:p w14:paraId="58ABB6D0" w14:textId="77777777" w:rsidR="001B4E53" w:rsidRDefault="001B4E53">
                    <w:pPr>
                      <w:pStyle w:val="RCWSLText"/>
                      <w:jc w:val="right"/>
                    </w:pPr>
                    <w:r>
                      <w:t>27</w:t>
                    </w:r>
                  </w:p>
                  <w:p w14:paraId="4E913BD4" w14:textId="77777777" w:rsidR="001B4E53" w:rsidRDefault="001B4E53">
                    <w:pPr>
                      <w:pStyle w:val="RCWSLText"/>
                      <w:jc w:val="right"/>
                    </w:pPr>
                    <w:r>
                      <w:t>28</w:t>
                    </w:r>
                  </w:p>
                  <w:p w14:paraId="34B10DEE" w14:textId="77777777" w:rsidR="001B4E53" w:rsidRDefault="001B4E53">
                    <w:pPr>
                      <w:pStyle w:val="RCWSLText"/>
                      <w:jc w:val="right"/>
                    </w:pPr>
                    <w:r>
                      <w:t>29</w:t>
                    </w:r>
                  </w:p>
                  <w:p w14:paraId="07703C1B" w14:textId="77777777" w:rsidR="001B4E53" w:rsidRDefault="001B4E53">
                    <w:pPr>
                      <w:pStyle w:val="RCWSLText"/>
                      <w:jc w:val="right"/>
                    </w:pPr>
                    <w:r>
                      <w:t>30</w:t>
                    </w:r>
                  </w:p>
                  <w:p w14:paraId="77BE86B6" w14:textId="77777777" w:rsidR="001B4E53" w:rsidRDefault="001B4E53">
                    <w:pPr>
                      <w:pStyle w:val="RCWSLText"/>
                      <w:jc w:val="right"/>
                    </w:pPr>
                    <w:r>
                      <w:t>31</w:t>
                    </w:r>
                  </w:p>
                  <w:p w14:paraId="6342E914" w14:textId="77777777" w:rsidR="001B4E53" w:rsidRDefault="001B4E53">
                    <w:pPr>
                      <w:pStyle w:val="RCWSLText"/>
                      <w:jc w:val="right"/>
                    </w:pPr>
                    <w:r>
                      <w:t>32</w:t>
                    </w:r>
                  </w:p>
                  <w:p w14:paraId="18F492F0" w14:textId="77777777" w:rsidR="001B4E53" w:rsidRDefault="001B4E53">
                    <w:pPr>
                      <w:pStyle w:val="RCWSLText"/>
                      <w:jc w:val="right"/>
                    </w:pPr>
                    <w:r>
                      <w:t>33</w:t>
                    </w:r>
                  </w:p>
                  <w:p w14:paraId="79B5BF8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7E06" w14:textId="77777777" w:rsidR="001B4E53" w:rsidRDefault="007049E4">
    <w:r>
      <w:rPr>
        <w:noProof/>
      </w:rPr>
      <mc:AlternateContent>
        <mc:Choice Requires="wps">
          <w:drawing>
            <wp:anchor distT="0" distB="0" distL="114300" distR="114300" simplePos="0" relativeHeight="251658240" behindDoc="0" locked="0" layoutInCell="1" allowOverlap="1" wp14:anchorId="6696A211" wp14:editId="3BD4531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8E293" w14:textId="77777777" w:rsidR="001B4E53" w:rsidRDefault="001B4E53" w:rsidP="00605C39">
                          <w:pPr>
                            <w:pStyle w:val="RCWSLText"/>
                            <w:spacing w:before="2888"/>
                            <w:jc w:val="right"/>
                          </w:pPr>
                          <w:r>
                            <w:t>1</w:t>
                          </w:r>
                        </w:p>
                        <w:p w14:paraId="6A38E031" w14:textId="77777777" w:rsidR="001B4E53" w:rsidRDefault="001B4E53">
                          <w:pPr>
                            <w:pStyle w:val="RCWSLText"/>
                            <w:jc w:val="right"/>
                          </w:pPr>
                          <w:r>
                            <w:t>2</w:t>
                          </w:r>
                        </w:p>
                        <w:p w14:paraId="22FD99E2" w14:textId="77777777" w:rsidR="001B4E53" w:rsidRDefault="001B4E53">
                          <w:pPr>
                            <w:pStyle w:val="RCWSLText"/>
                            <w:jc w:val="right"/>
                          </w:pPr>
                          <w:r>
                            <w:t>3</w:t>
                          </w:r>
                        </w:p>
                        <w:p w14:paraId="76054405" w14:textId="77777777" w:rsidR="001B4E53" w:rsidRDefault="001B4E53">
                          <w:pPr>
                            <w:pStyle w:val="RCWSLText"/>
                            <w:jc w:val="right"/>
                          </w:pPr>
                          <w:r>
                            <w:t>4</w:t>
                          </w:r>
                        </w:p>
                        <w:p w14:paraId="430F7A9D" w14:textId="77777777" w:rsidR="001B4E53" w:rsidRDefault="001B4E53">
                          <w:pPr>
                            <w:pStyle w:val="RCWSLText"/>
                            <w:jc w:val="right"/>
                          </w:pPr>
                          <w:r>
                            <w:t>5</w:t>
                          </w:r>
                        </w:p>
                        <w:p w14:paraId="43DFAA2F" w14:textId="77777777" w:rsidR="001B4E53" w:rsidRDefault="001B4E53">
                          <w:pPr>
                            <w:pStyle w:val="RCWSLText"/>
                            <w:jc w:val="right"/>
                          </w:pPr>
                          <w:r>
                            <w:t>6</w:t>
                          </w:r>
                        </w:p>
                        <w:p w14:paraId="76909C0C" w14:textId="77777777" w:rsidR="001B4E53" w:rsidRDefault="001B4E53">
                          <w:pPr>
                            <w:pStyle w:val="RCWSLText"/>
                            <w:jc w:val="right"/>
                          </w:pPr>
                          <w:r>
                            <w:t>7</w:t>
                          </w:r>
                        </w:p>
                        <w:p w14:paraId="24BF636F" w14:textId="77777777" w:rsidR="001B4E53" w:rsidRDefault="001B4E53">
                          <w:pPr>
                            <w:pStyle w:val="RCWSLText"/>
                            <w:jc w:val="right"/>
                          </w:pPr>
                          <w:r>
                            <w:t>8</w:t>
                          </w:r>
                        </w:p>
                        <w:p w14:paraId="5D566287" w14:textId="77777777" w:rsidR="001B4E53" w:rsidRDefault="001B4E53">
                          <w:pPr>
                            <w:pStyle w:val="RCWSLText"/>
                            <w:jc w:val="right"/>
                          </w:pPr>
                          <w:r>
                            <w:t>9</w:t>
                          </w:r>
                        </w:p>
                        <w:p w14:paraId="560EC0A4" w14:textId="77777777" w:rsidR="001B4E53" w:rsidRDefault="001B4E53">
                          <w:pPr>
                            <w:pStyle w:val="RCWSLText"/>
                            <w:jc w:val="right"/>
                          </w:pPr>
                          <w:r>
                            <w:t>10</w:t>
                          </w:r>
                        </w:p>
                        <w:p w14:paraId="0F012720" w14:textId="77777777" w:rsidR="001B4E53" w:rsidRDefault="001B4E53">
                          <w:pPr>
                            <w:pStyle w:val="RCWSLText"/>
                            <w:jc w:val="right"/>
                          </w:pPr>
                          <w:r>
                            <w:t>11</w:t>
                          </w:r>
                        </w:p>
                        <w:p w14:paraId="3A46BE68" w14:textId="77777777" w:rsidR="001B4E53" w:rsidRDefault="001B4E53">
                          <w:pPr>
                            <w:pStyle w:val="RCWSLText"/>
                            <w:jc w:val="right"/>
                          </w:pPr>
                          <w:r>
                            <w:t>12</w:t>
                          </w:r>
                        </w:p>
                        <w:p w14:paraId="47037612" w14:textId="77777777" w:rsidR="001B4E53" w:rsidRDefault="001B4E53">
                          <w:pPr>
                            <w:pStyle w:val="RCWSLText"/>
                            <w:jc w:val="right"/>
                          </w:pPr>
                          <w:r>
                            <w:t>13</w:t>
                          </w:r>
                        </w:p>
                        <w:p w14:paraId="6AD565A8" w14:textId="77777777" w:rsidR="001B4E53" w:rsidRDefault="001B4E53">
                          <w:pPr>
                            <w:pStyle w:val="RCWSLText"/>
                            <w:jc w:val="right"/>
                          </w:pPr>
                          <w:r>
                            <w:t>14</w:t>
                          </w:r>
                        </w:p>
                        <w:p w14:paraId="17A9C50F" w14:textId="77777777" w:rsidR="001B4E53" w:rsidRDefault="001B4E53">
                          <w:pPr>
                            <w:pStyle w:val="RCWSLText"/>
                            <w:jc w:val="right"/>
                          </w:pPr>
                          <w:r>
                            <w:t>15</w:t>
                          </w:r>
                        </w:p>
                        <w:p w14:paraId="66F9A0FF" w14:textId="77777777" w:rsidR="001B4E53" w:rsidRDefault="001B4E53">
                          <w:pPr>
                            <w:pStyle w:val="RCWSLText"/>
                            <w:jc w:val="right"/>
                          </w:pPr>
                          <w:r>
                            <w:t>16</w:t>
                          </w:r>
                        </w:p>
                        <w:p w14:paraId="11A23A98" w14:textId="77777777" w:rsidR="001B4E53" w:rsidRDefault="001B4E53">
                          <w:pPr>
                            <w:pStyle w:val="RCWSLText"/>
                            <w:jc w:val="right"/>
                          </w:pPr>
                          <w:r>
                            <w:t>17</w:t>
                          </w:r>
                        </w:p>
                        <w:p w14:paraId="17AE9889" w14:textId="77777777" w:rsidR="001B4E53" w:rsidRDefault="001B4E53">
                          <w:pPr>
                            <w:pStyle w:val="RCWSLText"/>
                            <w:jc w:val="right"/>
                          </w:pPr>
                          <w:r>
                            <w:t>18</w:t>
                          </w:r>
                        </w:p>
                        <w:p w14:paraId="201E85E8" w14:textId="77777777" w:rsidR="001B4E53" w:rsidRDefault="001B4E53">
                          <w:pPr>
                            <w:pStyle w:val="RCWSLText"/>
                            <w:jc w:val="right"/>
                          </w:pPr>
                          <w:r>
                            <w:t>19</w:t>
                          </w:r>
                        </w:p>
                        <w:p w14:paraId="4E03C95B" w14:textId="77777777" w:rsidR="001B4E53" w:rsidRDefault="001B4E53">
                          <w:pPr>
                            <w:pStyle w:val="RCWSLText"/>
                            <w:jc w:val="right"/>
                          </w:pPr>
                          <w:r>
                            <w:t>20</w:t>
                          </w:r>
                        </w:p>
                        <w:p w14:paraId="02508B1E" w14:textId="77777777" w:rsidR="001B4E53" w:rsidRDefault="001B4E53">
                          <w:pPr>
                            <w:pStyle w:val="RCWSLText"/>
                            <w:jc w:val="right"/>
                          </w:pPr>
                          <w:r>
                            <w:t>21</w:t>
                          </w:r>
                        </w:p>
                        <w:p w14:paraId="66F5B651" w14:textId="77777777" w:rsidR="001B4E53" w:rsidRDefault="001B4E53">
                          <w:pPr>
                            <w:pStyle w:val="RCWSLText"/>
                            <w:jc w:val="right"/>
                          </w:pPr>
                          <w:r>
                            <w:t>22</w:t>
                          </w:r>
                        </w:p>
                        <w:p w14:paraId="7B603903" w14:textId="77777777" w:rsidR="001B4E53" w:rsidRDefault="001B4E53">
                          <w:pPr>
                            <w:pStyle w:val="RCWSLText"/>
                            <w:jc w:val="right"/>
                          </w:pPr>
                          <w:r>
                            <w:t>23</w:t>
                          </w:r>
                        </w:p>
                        <w:p w14:paraId="35781509" w14:textId="77777777" w:rsidR="001B4E53" w:rsidRDefault="001B4E53">
                          <w:pPr>
                            <w:pStyle w:val="RCWSLText"/>
                            <w:jc w:val="right"/>
                          </w:pPr>
                          <w:r>
                            <w:t>24</w:t>
                          </w:r>
                        </w:p>
                        <w:p w14:paraId="5ACBD84E" w14:textId="77777777" w:rsidR="001B4E53" w:rsidRDefault="001B4E53" w:rsidP="00060D21">
                          <w:pPr>
                            <w:pStyle w:val="RCWSLText"/>
                            <w:jc w:val="right"/>
                          </w:pPr>
                          <w:r>
                            <w:t>25</w:t>
                          </w:r>
                        </w:p>
                        <w:p w14:paraId="5936009A" w14:textId="77777777" w:rsidR="001B4E53" w:rsidRDefault="001B4E53" w:rsidP="00060D21">
                          <w:pPr>
                            <w:pStyle w:val="RCWSLText"/>
                            <w:jc w:val="right"/>
                          </w:pPr>
                          <w:r>
                            <w:t>26</w:t>
                          </w:r>
                        </w:p>
                        <w:p w14:paraId="07C1ECB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96A21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E98E293" w14:textId="77777777" w:rsidR="001B4E53" w:rsidRDefault="001B4E53" w:rsidP="00605C39">
                    <w:pPr>
                      <w:pStyle w:val="RCWSLText"/>
                      <w:spacing w:before="2888"/>
                      <w:jc w:val="right"/>
                    </w:pPr>
                    <w:r>
                      <w:t>1</w:t>
                    </w:r>
                  </w:p>
                  <w:p w14:paraId="6A38E031" w14:textId="77777777" w:rsidR="001B4E53" w:rsidRDefault="001B4E53">
                    <w:pPr>
                      <w:pStyle w:val="RCWSLText"/>
                      <w:jc w:val="right"/>
                    </w:pPr>
                    <w:r>
                      <w:t>2</w:t>
                    </w:r>
                  </w:p>
                  <w:p w14:paraId="22FD99E2" w14:textId="77777777" w:rsidR="001B4E53" w:rsidRDefault="001B4E53">
                    <w:pPr>
                      <w:pStyle w:val="RCWSLText"/>
                      <w:jc w:val="right"/>
                    </w:pPr>
                    <w:r>
                      <w:t>3</w:t>
                    </w:r>
                  </w:p>
                  <w:p w14:paraId="76054405" w14:textId="77777777" w:rsidR="001B4E53" w:rsidRDefault="001B4E53">
                    <w:pPr>
                      <w:pStyle w:val="RCWSLText"/>
                      <w:jc w:val="right"/>
                    </w:pPr>
                    <w:r>
                      <w:t>4</w:t>
                    </w:r>
                  </w:p>
                  <w:p w14:paraId="430F7A9D" w14:textId="77777777" w:rsidR="001B4E53" w:rsidRDefault="001B4E53">
                    <w:pPr>
                      <w:pStyle w:val="RCWSLText"/>
                      <w:jc w:val="right"/>
                    </w:pPr>
                    <w:r>
                      <w:t>5</w:t>
                    </w:r>
                  </w:p>
                  <w:p w14:paraId="43DFAA2F" w14:textId="77777777" w:rsidR="001B4E53" w:rsidRDefault="001B4E53">
                    <w:pPr>
                      <w:pStyle w:val="RCWSLText"/>
                      <w:jc w:val="right"/>
                    </w:pPr>
                    <w:r>
                      <w:t>6</w:t>
                    </w:r>
                  </w:p>
                  <w:p w14:paraId="76909C0C" w14:textId="77777777" w:rsidR="001B4E53" w:rsidRDefault="001B4E53">
                    <w:pPr>
                      <w:pStyle w:val="RCWSLText"/>
                      <w:jc w:val="right"/>
                    </w:pPr>
                    <w:r>
                      <w:t>7</w:t>
                    </w:r>
                  </w:p>
                  <w:p w14:paraId="24BF636F" w14:textId="77777777" w:rsidR="001B4E53" w:rsidRDefault="001B4E53">
                    <w:pPr>
                      <w:pStyle w:val="RCWSLText"/>
                      <w:jc w:val="right"/>
                    </w:pPr>
                    <w:r>
                      <w:t>8</w:t>
                    </w:r>
                  </w:p>
                  <w:p w14:paraId="5D566287" w14:textId="77777777" w:rsidR="001B4E53" w:rsidRDefault="001B4E53">
                    <w:pPr>
                      <w:pStyle w:val="RCWSLText"/>
                      <w:jc w:val="right"/>
                    </w:pPr>
                    <w:r>
                      <w:t>9</w:t>
                    </w:r>
                  </w:p>
                  <w:p w14:paraId="560EC0A4" w14:textId="77777777" w:rsidR="001B4E53" w:rsidRDefault="001B4E53">
                    <w:pPr>
                      <w:pStyle w:val="RCWSLText"/>
                      <w:jc w:val="right"/>
                    </w:pPr>
                    <w:r>
                      <w:t>10</w:t>
                    </w:r>
                  </w:p>
                  <w:p w14:paraId="0F012720" w14:textId="77777777" w:rsidR="001B4E53" w:rsidRDefault="001B4E53">
                    <w:pPr>
                      <w:pStyle w:val="RCWSLText"/>
                      <w:jc w:val="right"/>
                    </w:pPr>
                    <w:r>
                      <w:t>11</w:t>
                    </w:r>
                  </w:p>
                  <w:p w14:paraId="3A46BE68" w14:textId="77777777" w:rsidR="001B4E53" w:rsidRDefault="001B4E53">
                    <w:pPr>
                      <w:pStyle w:val="RCWSLText"/>
                      <w:jc w:val="right"/>
                    </w:pPr>
                    <w:r>
                      <w:t>12</w:t>
                    </w:r>
                  </w:p>
                  <w:p w14:paraId="47037612" w14:textId="77777777" w:rsidR="001B4E53" w:rsidRDefault="001B4E53">
                    <w:pPr>
                      <w:pStyle w:val="RCWSLText"/>
                      <w:jc w:val="right"/>
                    </w:pPr>
                    <w:r>
                      <w:t>13</w:t>
                    </w:r>
                  </w:p>
                  <w:p w14:paraId="6AD565A8" w14:textId="77777777" w:rsidR="001B4E53" w:rsidRDefault="001B4E53">
                    <w:pPr>
                      <w:pStyle w:val="RCWSLText"/>
                      <w:jc w:val="right"/>
                    </w:pPr>
                    <w:r>
                      <w:t>14</w:t>
                    </w:r>
                  </w:p>
                  <w:p w14:paraId="17A9C50F" w14:textId="77777777" w:rsidR="001B4E53" w:rsidRDefault="001B4E53">
                    <w:pPr>
                      <w:pStyle w:val="RCWSLText"/>
                      <w:jc w:val="right"/>
                    </w:pPr>
                    <w:r>
                      <w:t>15</w:t>
                    </w:r>
                  </w:p>
                  <w:p w14:paraId="66F9A0FF" w14:textId="77777777" w:rsidR="001B4E53" w:rsidRDefault="001B4E53">
                    <w:pPr>
                      <w:pStyle w:val="RCWSLText"/>
                      <w:jc w:val="right"/>
                    </w:pPr>
                    <w:r>
                      <w:t>16</w:t>
                    </w:r>
                  </w:p>
                  <w:p w14:paraId="11A23A98" w14:textId="77777777" w:rsidR="001B4E53" w:rsidRDefault="001B4E53">
                    <w:pPr>
                      <w:pStyle w:val="RCWSLText"/>
                      <w:jc w:val="right"/>
                    </w:pPr>
                    <w:r>
                      <w:t>17</w:t>
                    </w:r>
                  </w:p>
                  <w:p w14:paraId="17AE9889" w14:textId="77777777" w:rsidR="001B4E53" w:rsidRDefault="001B4E53">
                    <w:pPr>
                      <w:pStyle w:val="RCWSLText"/>
                      <w:jc w:val="right"/>
                    </w:pPr>
                    <w:r>
                      <w:t>18</w:t>
                    </w:r>
                  </w:p>
                  <w:p w14:paraId="201E85E8" w14:textId="77777777" w:rsidR="001B4E53" w:rsidRDefault="001B4E53">
                    <w:pPr>
                      <w:pStyle w:val="RCWSLText"/>
                      <w:jc w:val="right"/>
                    </w:pPr>
                    <w:r>
                      <w:t>19</w:t>
                    </w:r>
                  </w:p>
                  <w:p w14:paraId="4E03C95B" w14:textId="77777777" w:rsidR="001B4E53" w:rsidRDefault="001B4E53">
                    <w:pPr>
                      <w:pStyle w:val="RCWSLText"/>
                      <w:jc w:val="right"/>
                    </w:pPr>
                    <w:r>
                      <w:t>20</w:t>
                    </w:r>
                  </w:p>
                  <w:p w14:paraId="02508B1E" w14:textId="77777777" w:rsidR="001B4E53" w:rsidRDefault="001B4E53">
                    <w:pPr>
                      <w:pStyle w:val="RCWSLText"/>
                      <w:jc w:val="right"/>
                    </w:pPr>
                    <w:r>
                      <w:t>21</w:t>
                    </w:r>
                  </w:p>
                  <w:p w14:paraId="66F5B651" w14:textId="77777777" w:rsidR="001B4E53" w:rsidRDefault="001B4E53">
                    <w:pPr>
                      <w:pStyle w:val="RCWSLText"/>
                      <w:jc w:val="right"/>
                    </w:pPr>
                    <w:r>
                      <w:t>22</w:t>
                    </w:r>
                  </w:p>
                  <w:p w14:paraId="7B603903" w14:textId="77777777" w:rsidR="001B4E53" w:rsidRDefault="001B4E53">
                    <w:pPr>
                      <w:pStyle w:val="RCWSLText"/>
                      <w:jc w:val="right"/>
                    </w:pPr>
                    <w:r>
                      <w:t>23</w:t>
                    </w:r>
                  </w:p>
                  <w:p w14:paraId="35781509" w14:textId="77777777" w:rsidR="001B4E53" w:rsidRDefault="001B4E53">
                    <w:pPr>
                      <w:pStyle w:val="RCWSLText"/>
                      <w:jc w:val="right"/>
                    </w:pPr>
                    <w:r>
                      <w:t>24</w:t>
                    </w:r>
                  </w:p>
                  <w:p w14:paraId="5ACBD84E" w14:textId="77777777" w:rsidR="001B4E53" w:rsidRDefault="001B4E53" w:rsidP="00060D21">
                    <w:pPr>
                      <w:pStyle w:val="RCWSLText"/>
                      <w:jc w:val="right"/>
                    </w:pPr>
                    <w:r>
                      <w:t>25</w:t>
                    </w:r>
                  </w:p>
                  <w:p w14:paraId="5936009A" w14:textId="77777777" w:rsidR="001B4E53" w:rsidRDefault="001B4E53" w:rsidP="00060D21">
                    <w:pPr>
                      <w:pStyle w:val="RCWSLText"/>
                      <w:jc w:val="right"/>
                    </w:pPr>
                    <w:r>
                      <w:t>26</w:t>
                    </w:r>
                  </w:p>
                  <w:p w14:paraId="07C1ECB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90F08"/>
    <w:rsid w:val="003A3AFE"/>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3989"/>
    <w:rsid w:val="009F23A9"/>
    <w:rsid w:val="00A01F29"/>
    <w:rsid w:val="00A17B5B"/>
    <w:rsid w:val="00A4729B"/>
    <w:rsid w:val="00A53F47"/>
    <w:rsid w:val="00A90682"/>
    <w:rsid w:val="00A93D4A"/>
    <w:rsid w:val="00AA1230"/>
    <w:rsid w:val="00AB682C"/>
    <w:rsid w:val="00AD2D0A"/>
    <w:rsid w:val="00B31D1C"/>
    <w:rsid w:val="00B41494"/>
    <w:rsid w:val="00B518D0"/>
    <w:rsid w:val="00B56650"/>
    <w:rsid w:val="00B73E0A"/>
    <w:rsid w:val="00B961E0"/>
    <w:rsid w:val="00BC4F0F"/>
    <w:rsid w:val="00BF44DF"/>
    <w:rsid w:val="00C154CA"/>
    <w:rsid w:val="00C61A83"/>
    <w:rsid w:val="00C8108C"/>
    <w:rsid w:val="00C84AD0"/>
    <w:rsid w:val="00CC6795"/>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062F4"/>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787A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90F77"/>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1732-S</BillDocName>
  <AmendType>AMH</AmendType>
  <SponsorAcronym>CORR</SponsorAcronym>
  <DrafterAcronym>BLAC</DrafterAcronym>
  <DraftNumber>094</DraftNumber>
  <ReferenceNumber>SHB 1732</ReferenceNumber>
  <Floor>H AMD</Floor>
  <AmendmentNumber> 776</AmendmentNumber>
  <Sponsors>By Representative Corry</Sponsors>
  <FloorAction>SCOPE AND OBJECT 01/19/2022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22</TotalTime>
  <Pages>2</Pages>
  <Words>955</Words>
  <Characters>5157</Characters>
  <Application>Microsoft Office Word</Application>
  <DocSecurity>8</DocSecurity>
  <Lines>128</Lines>
  <Paragraphs>44</Paragraphs>
  <ScaleCrop>false</ScaleCrop>
  <HeadingPairs>
    <vt:vector size="2" baseType="variant">
      <vt:variant>
        <vt:lpstr>Title</vt:lpstr>
      </vt:variant>
      <vt:variant>
        <vt:i4>1</vt:i4>
      </vt:variant>
    </vt:vector>
  </HeadingPairs>
  <TitlesOfParts>
    <vt:vector size="1" baseType="lpstr">
      <vt:lpstr>1732-S AMH CORR BLAC 094</vt:lpstr>
    </vt:vector>
  </TitlesOfParts>
  <Company>Washington State Legislature</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1732-S AMH CORR BLAC 094</dc:title>
  <dc:creator>Chris Blake</dc:creator>
  <cp:lastModifiedBy>Blake, Chris</cp:lastModifiedBy>
  <cp:revision>8</cp:revision>
  <dcterms:created xsi:type="dcterms:W3CDTF">2022-01-18T00:13:00Z</dcterms:created>
  <dcterms:modified xsi:type="dcterms:W3CDTF">2022-01-18T01:11:00Z</dcterms:modified>
</cp:coreProperties>
</file>