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A76557" w14:paraId="232569C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41C09">
            <w:t>1441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41C0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41C09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41C09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41C09">
            <w:t>257</w:t>
          </w:r>
        </w:sdtContent>
      </w:sdt>
    </w:p>
    <w:p w:rsidR="00DF5D0E" w:rsidP="00B73E0A" w:rsidRDefault="00AA1230" w14:paraId="6D5702D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6557" w14:paraId="3E155B0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41C09">
            <w:rPr>
              <w:b/>
              <w:u w:val="single"/>
            </w:rPr>
            <w:t>HB 1441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41C0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350</w:t>
          </w:r>
        </w:sdtContent>
      </w:sdt>
    </w:p>
    <w:p w:rsidR="00DF5D0E" w:rsidP="00605C39" w:rsidRDefault="00A76557" w14:paraId="54531DA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41C09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41C09" w14:paraId="13A542E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35CBA" w:rsidP="00095ED1" w:rsidRDefault="00DE256E" w14:paraId="085FC07F" w14:textId="4D1AD14E">
      <w:pPr>
        <w:pStyle w:val="Page"/>
      </w:pPr>
      <w:bookmarkStart w:name="StartOfAmendmentBody" w:id="0"/>
      <w:bookmarkEnd w:id="0"/>
      <w:permStart w:edGrp="everyone" w:id="1043743322"/>
      <w:r>
        <w:tab/>
      </w:r>
      <w:r w:rsidR="00C41C09">
        <w:t xml:space="preserve">On page </w:t>
      </w:r>
      <w:r w:rsidR="00F35CBA">
        <w:t>1, line 6, after "</w:t>
      </w:r>
      <w:r w:rsidR="00F35CBA">
        <w:rPr>
          <w:b/>
          <w:bCs/>
        </w:rPr>
        <w:t>Sec. 1.</w:t>
      </w:r>
      <w:r w:rsidR="00F35CBA">
        <w:t xml:space="preserve">" </w:t>
      </w:r>
      <w:r w:rsidR="00BD7830">
        <w:t>i</w:t>
      </w:r>
      <w:r w:rsidR="00F35CBA">
        <w:t>nsert</w:t>
      </w:r>
      <w:r w:rsidR="00F35CBA">
        <w:tab/>
        <w:t>"(1) The legislature finds that:</w:t>
      </w:r>
    </w:p>
    <w:p w:rsidR="00F35CBA" w:rsidP="00F35CBA" w:rsidRDefault="00F35CBA" w14:paraId="218C4F40" w14:textId="6E6D626D">
      <w:pPr>
        <w:pStyle w:val="RCWSLText"/>
      </w:pPr>
      <w:r>
        <w:tab/>
        <w:t>(a) The COVID-19 public health crisis has caused sustained economic hardships on many Washingtonians and that these hardships include the inability to afford basic household expenses such as rent;</w:t>
      </w:r>
    </w:p>
    <w:p w:rsidR="00F35CBA" w:rsidP="00F35CBA" w:rsidRDefault="00F35CBA" w14:paraId="561E02E9" w14:textId="121F1D40">
      <w:pPr>
        <w:pStyle w:val="RCWSLText"/>
      </w:pPr>
      <w:r>
        <w:tab/>
        <w:t>(b) There are limited resources available that must be prioritized to ensure the Washingtonians in the greatest need receive assistance; and</w:t>
      </w:r>
    </w:p>
    <w:p w:rsidR="00F35CBA" w:rsidP="00F35CBA" w:rsidRDefault="00F35CBA" w14:paraId="575CE85C" w14:textId="4053BE04">
      <w:pPr>
        <w:pStyle w:val="RCWSLText"/>
      </w:pPr>
      <w:r>
        <w:tab/>
        <w:t>(c) Individuals whose income and health have not been adversely affected by the pandemic, but who have chosen to default on their financial obligations, should not have protections extended to them.</w:t>
      </w:r>
    </w:p>
    <w:p w:rsidR="00F35CBA" w:rsidP="00F35CBA" w:rsidRDefault="00F35CBA" w14:paraId="67AD7BB0" w14:textId="400E4D1E">
      <w:pPr>
        <w:pStyle w:val="RCWSLText"/>
      </w:pPr>
      <w:r>
        <w:tab/>
        <w:t>(2) Therefore, the legislature finds that it must protect those who were directly impacted by the COVID-19 public health crisis and who made good faith efforts to use all resources available to them from consequences brought on by actions beyond their control.</w:t>
      </w:r>
    </w:p>
    <w:p w:rsidR="00F35CBA" w:rsidP="00F35CBA" w:rsidRDefault="00F35CBA" w14:paraId="7494951A" w14:textId="0328F857">
      <w:pPr>
        <w:pStyle w:val="RCWSLText"/>
      </w:pPr>
    </w:p>
    <w:p w:rsidR="00F35CBA" w:rsidP="00F35CBA" w:rsidRDefault="00F35CBA" w14:paraId="55CBD8AD" w14:textId="7CD2EADD">
      <w:pPr>
        <w:pStyle w:val="RCWSLText"/>
      </w:pPr>
      <w:r>
        <w:tab/>
      </w:r>
      <w:r>
        <w:rPr>
          <w:u w:val="single"/>
        </w:rPr>
        <w:t>NEW SECTION.</w:t>
      </w:r>
      <w:r>
        <w:t xml:space="preserve"> </w:t>
      </w:r>
      <w:r>
        <w:rPr>
          <w:b/>
          <w:bCs/>
        </w:rPr>
        <w:t>Sec. 2.</w:t>
      </w:r>
      <w:r>
        <w:t>"</w:t>
      </w:r>
    </w:p>
    <w:p w:rsidR="00F35CBA" w:rsidP="00F35CBA" w:rsidRDefault="00F35CBA" w14:paraId="42892595" w14:textId="2273A45D">
      <w:pPr>
        <w:pStyle w:val="RCWSLText"/>
      </w:pPr>
    </w:p>
    <w:p w:rsidR="00F35CBA" w:rsidP="00F35CBA" w:rsidRDefault="00F35CBA" w14:paraId="49755874" w14:textId="36366C96">
      <w:pPr>
        <w:pStyle w:val="RCWSLText"/>
      </w:pPr>
      <w:r>
        <w:tab/>
        <w:t>Renumber the remaining sections consecutively and correct any internal references accordingly.</w:t>
      </w:r>
    </w:p>
    <w:p w:rsidR="00F35CBA" w:rsidP="00F35CBA" w:rsidRDefault="00F35CBA" w14:paraId="60F0797A" w14:textId="04712600">
      <w:pPr>
        <w:pStyle w:val="RCWSLText"/>
      </w:pPr>
    </w:p>
    <w:p w:rsidRPr="00C41C09" w:rsidR="00DF5D0E" w:rsidP="00F35CBA" w:rsidRDefault="00F35CBA" w14:paraId="4BF05841" w14:textId="0FF59765">
      <w:pPr>
        <w:pStyle w:val="RCWSLText"/>
      </w:pPr>
      <w:r>
        <w:tab/>
        <w:t>Correct the title.</w:t>
      </w:r>
    </w:p>
    <w:permEnd w:id="1043743322"/>
    <w:p w:rsidR="00ED2EEB" w:rsidP="00C41C09" w:rsidRDefault="00ED2EEB" w14:paraId="5E7682B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814823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48813A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41C09" w:rsidRDefault="00D659AC" w14:paraId="03817CC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41C09" w:rsidRDefault="0096303F" w14:paraId="199D818B" w14:textId="519F1E2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35CBA">
                  <w:t xml:space="preserve">Adds a findings and intent section describing the intent to </w:t>
                </w:r>
                <w:r w:rsidR="00416E63">
                  <w:t>provide protections to renters</w:t>
                </w:r>
                <w:r w:rsidR="00F35CBA">
                  <w:t xml:space="preserve"> who made a good faith effort to</w:t>
                </w:r>
                <w:r w:rsidR="00416E63">
                  <w:t xml:space="preserve"> use all available resources.</w:t>
                </w:r>
                <w:r w:rsidR="00F35CBA">
                  <w:t xml:space="preserve"> </w:t>
                </w:r>
              </w:p>
              <w:p w:rsidRPr="007D1589" w:rsidR="001B4E53" w:rsidP="00C41C09" w:rsidRDefault="001B4E53" w14:paraId="4A7F666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81482365"/>
    </w:tbl>
    <w:p w:rsidR="00DF5D0E" w:rsidP="00C41C09" w:rsidRDefault="00DF5D0E" w14:paraId="4367854D" w14:textId="77777777">
      <w:pPr>
        <w:pStyle w:val="BillEnd"/>
        <w:suppressLineNumbers/>
      </w:pPr>
    </w:p>
    <w:p w:rsidR="00DF5D0E" w:rsidP="00C41C09" w:rsidRDefault="00DE256E" w14:paraId="7571B05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41C09" w:rsidRDefault="00AB682C" w14:paraId="2585E8F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69AC9" w14:textId="77777777" w:rsidR="00C41C09" w:rsidRDefault="00C41C09" w:rsidP="00DF5D0E">
      <w:r>
        <w:separator/>
      </w:r>
    </w:p>
  </w:endnote>
  <w:endnote w:type="continuationSeparator" w:id="0">
    <w:p w14:paraId="702E42CC" w14:textId="77777777" w:rsidR="00C41C09" w:rsidRDefault="00C41C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573" w:rsidRDefault="00FF4573" w14:paraId="290072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76557" w14:paraId="0A93223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41C09">
      <w:t>1441 AMH CALD EYCH 257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76557" w14:paraId="3141CDD4" w14:textId="1B5B605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03F23">
      <w:t>1441 AMH CALD EYCH 257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373C" w14:textId="77777777" w:rsidR="00C41C09" w:rsidRDefault="00C41C09" w:rsidP="00DF5D0E">
      <w:r>
        <w:separator/>
      </w:r>
    </w:p>
  </w:footnote>
  <w:footnote w:type="continuationSeparator" w:id="0">
    <w:p w14:paraId="5C6A0BA9" w14:textId="77777777" w:rsidR="00C41C09" w:rsidRDefault="00C41C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84303" w14:textId="77777777" w:rsidR="00FF4573" w:rsidRDefault="00FF4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FFC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06447" wp14:editId="4BA3ECD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F7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C54A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568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1891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77F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63E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BAED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28B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3B0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CF7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D0F7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6780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9FF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DA9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FC5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26C7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C10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9EC4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B35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D6F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8BE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42EE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C94A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2D1A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50C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124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0DC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FB55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B135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F2C3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EEFC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08A6A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237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04A9C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0644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66F712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C54A5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568DC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1891F0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77F0F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63E7A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BAED2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28B1D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3B08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CF702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D0F7E9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6780D3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9FF72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DA97C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FC53C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26C78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C1051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9EC4F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B35BD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D6F54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8BE0F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42EE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C94A1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2D1A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50CE9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1245D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0DC11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FB5588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B13518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F2C3B6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EEFCCA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08A6A7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2374F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04A9C0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329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176BA" wp14:editId="1AF4A52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18A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47D0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1E6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EB7E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671B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49DF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DE0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5BD1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4702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CA2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4F8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5FD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880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763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48C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1E7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045F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DAB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97E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BB8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E532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DCD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6C0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2E69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57010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BCF303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78F9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176B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81D18A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47D0B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1E63E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EB7EF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671BE4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49DF57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DE0B1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5BD1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47021B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CA27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4F82F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5FD55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88000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76312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48CE4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1E789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045FC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DAB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97E1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BB84E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E532D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DCDF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6C0AC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2E697B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57010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BCF303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78F9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61CB"/>
    <w:rsid w:val="00050639"/>
    <w:rsid w:val="00060D21"/>
    <w:rsid w:val="00095ED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6E63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708C"/>
    <w:rsid w:val="0083749C"/>
    <w:rsid w:val="008443FE"/>
    <w:rsid w:val="00846034"/>
    <w:rsid w:val="008C7E6E"/>
    <w:rsid w:val="009273AF"/>
    <w:rsid w:val="00931B84"/>
    <w:rsid w:val="0096303F"/>
    <w:rsid w:val="00972869"/>
    <w:rsid w:val="00984CD1"/>
    <w:rsid w:val="009F23A9"/>
    <w:rsid w:val="00A01F29"/>
    <w:rsid w:val="00A17B5B"/>
    <w:rsid w:val="00A4729B"/>
    <w:rsid w:val="00A7655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7830"/>
    <w:rsid w:val="00BF44DF"/>
    <w:rsid w:val="00C41C09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3F23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CBA"/>
    <w:rsid w:val="00F4663F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1266A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C1F6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1441</BillDocName>
  <AmendType>AMH</AmendType>
  <SponsorAcronym>WALJ</SponsorAcronym>
  <DrafterAcronym>EYCH</DrafterAcronym>
  <DraftNumber>257</DraftNumber>
  <ReferenceNumber>HB 1441</ReferenceNumber>
  <Floor>H AMD</Floor>
  <AmendmentNumber> 350</AmendmentNumber>
  <Sponsors>By Representative Walsh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208</Words>
  <Characters>1108</Characters>
  <Application>Microsoft Office Word</Application>
  <DocSecurity>8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1441 AMH CALD EYCH 257</vt:lpstr>
    </vt:vector>
  </TitlesOfParts>
  <Company>Washington State Legislature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1441 AMH WALJ EYCH 257</dc:title>
  <dc:creator>Dawn Eychaner</dc:creator>
  <cp:lastModifiedBy>Eychaner, Dawn</cp:lastModifiedBy>
  <cp:revision>10</cp:revision>
  <dcterms:created xsi:type="dcterms:W3CDTF">2021-03-03T00:26:00Z</dcterms:created>
  <dcterms:modified xsi:type="dcterms:W3CDTF">2021-03-03T20:24:00Z</dcterms:modified>
</cp:coreProperties>
</file>