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3E2C15" w14:paraId="0DB080BB" w14:textId="295FA0A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47CC2">
            <w:t>1297-S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47CC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47CC2">
            <w:t>DUFA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47CC2">
            <w:t>HARA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47CC2">
            <w:t>284</w:t>
          </w:r>
        </w:sdtContent>
      </w:sdt>
    </w:p>
    <w:p w:rsidR="00DF5D0E" w:rsidP="00B73E0A" w:rsidRDefault="00AA1230" w14:paraId="47474EB0" w14:textId="34E319E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E2C15" w14:paraId="15A29E17" w14:textId="70A3A90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47CC2">
            <w:rPr>
              <w:b/>
              <w:u w:val="single"/>
            </w:rPr>
            <w:t>SHB 1297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47CC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399</w:t>
          </w:r>
        </w:sdtContent>
      </w:sdt>
    </w:p>
    <w:p w:rsidR="00DF5D0E" w:rsidP="00605C39" w:rsidRDefault="003E2C15" w14:paraId="1A979E44" w14:textId="4CFD7CC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47CC2">
            <w:rPr>
              <w:sz w:val="22"/>
            </w:rPr>
            <w:t>By Representative Dufault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47CC2" w14:paraId="459F5C3D" w14:textId="6BF7532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03/09/2021</w:t>
          </w:r>
        </w:p>
      </w:sdtContent>
    </w:sdt>
    <w:p w:rsidR="0090460B" w:rsidP="0090460B" w:rsidRDefault="00DE256E" w14:paraId="65683AD5" w14:textId="04E7AC08">
      <w:pPr>
        <w:pStyle w:val="Page"/>
        <w:suppressAutoHyphens w:val="0"/>
        <w:rPr>
          <w:spacing w:val="0"/>
        </w:rPr>
      </w:pPr>
      <w:bookmarkStart w:name="StartOfAmendmentBody" w:id="0"/>
      <w:bookmarkEnd w:id="0"/>
      <w:permStart w:edGrp="everyone" w:id="645292539"/>
      <w:r>
        <w:tab/>
      </w:r>
      <w:r w:rsidR="0090460B">
        <w:t>On page 8, line 1, after "</w:t>
      </w:r>
      <w:r w:rsidR="0090460B">
        <w:rPr>
          <w:b/>
          <w:bCs/>
        </w:rPr>
        <w:t>Sec. 3.</w:t>
      </w:r>
      <w:r w:rsidR="0090460B">
        <w:t xml:space="preserve">" insert </w:t>
      </w:r>
      <w:r w:rsidRPr="004C3991" w:rsidR="0090460B">
        <w:rPr>
          <w:spacing w:val="0"/>
        </w:rPr>
        <w:t>"Notwithstanding RCW 43.06.220(2)(g), no portion of this act may be waived or suspended by the Governor during a proclaimed state of emergency.</w:t>
      </w:r>
    </w:p>
    <w:p w:rsidR="0090460B" w:rsidP="0090460B" w:rsidRDefault="0090460B" w14:paraId="6AA5FBB5" w14:textId="77777777">
      <w:pPr>
        <w:pStyle w:val="RCWSLText"/>
      </w:pPr>
    </w:p>
    <w:p w:rsidR="0090460B" w:rsidP="0090460B" w:rsidRDefault="0090460B" w14:paraId="7CB64909" w14:textId="37F1927B">
      <w:pPr>
        <w:pStyle w:val="RCWSLText"/>
      </w:pPr>
      <w:r>
        <w:tab/>
      </w:r>
      <w:r>
        <w:rPr>
          <w:u w:val="single"/>
        </w:rPr>
        <w:t>NEW SECTION.</w:t>
      </w:r>
      <w:r>
        <w:t xml:space="preserve"> </w:t>
      </w:r>
      <w:r>
        <w:rPr>
          <w:b/>
          <w:bCs/>
        </w:rPr>
        <w:t>Sec. 4.</w:t>
      </w:r>
      <w:r>
        <w:t>"</w:t>
      </w:r>
    </w:p>
    <w:permEnd w:id="645292539"/>
    <w:p w:rsidR="00ED2EEB" w:rsidP="00747CC2" w:rsidRDefault="00ED2EEB" w14:paraId="284570A5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9910546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5158C0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747CC2" w:rsidRDefault="00D659AC" w14:paraId="0AFF1F5E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47CC2" w:rsidRDefault="0096303F" w14:paraId="7863202D" w14:textId="06F7A00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90460B">
                  <w:t>Provides that no portion of the bill may be waived or suspended by the Governor during a state of emergency.</w:t>
                </w:r>
              </w:p>
              <w:p w:rsidRPr="007D1589" w:rsidR="001B4E53" w:rsidP="00747CC2" w:rsidRDefault="001B4E53" w14:paraId="0DD6660C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99105467"/>
    </w:tbl>
    <w:p w:rsidR="00DF5D0E" w:rsidP="00747CC2" w:rsidRDefault="00DF5D0E" w14:paraId="56AA1F84" w14:textId="77777777">
      <w:pPr>
        <w:pStyle w:val="BillEnd"/>
        <w:suppressLineNumbers/>
      </w:pPr>
    </w:p>
    <w:p w:rsidR="00DF5D0E" w:rsidP="00747CC2" w:rsidRDefault="00DE256E" w14:paraId="5787FAAC" w14:textId="77777777">
      <w:pPr>
        <w:pStyle w:val="BillEnd"/>
        <w:suppressLineNumbers/>
      </w:pPr>
      <w:r>
        <w:rPr>
          <w:b/>
        </w:rPr>
        <w:t>--- END ---</w:t>
      </w:r>
    </w:p>
    <w:p w:rsidR="00DF5D0E" w:rsidP="00747CC2" w:rsidRDefault="00AB682C" w14:paraId="16A86BA8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1D49A" w14:textId="77777777" w:rsidR="00747CC2" w:rsidRDefault="00747CC2" w:rsidP="00DF5D0E">
      <w:r>
        <w:separator/>
      </w:r>
    </w:p>
  </w:endnote>
  <w:endnote w:type="continuationSeparator" w:id="0">
    <w:p w14:paraId="21FFCEB2" w14:textId="77777777" w:rsidR="00747CC2" w:rsidRDefault="00747CC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8282B" w:rsidRDefault="0078282B" w14:paraId="2D50289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3E2C15" w14:paraId="6FE54145" w14:textId="6A7E02D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47CC2">
      <w:t>1297-S AMH DUFA HARA 284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3E2C15" w14:paraId="60580B77" w14:textId="7ED6521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8282B">
      <w:t>1297-S AMH DUFA HARA 284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C6C7" w14:textId="77777777" w:rsidR="00747CC2" w:rsidRDefault="00747CC2" w:rsidP="00DF5D0E">
      <w:r>
        <w:separator/>
      </w:r>
    </w:p>
  </w:footnote>
  <w:footnote w:type="continuationSeparator" w:id="0">
    <w:p w14:paraId="53CE299E" w14:textId="77777777" w:rsidR="00747CC2" w:rsidRDefault="00747CC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3ACAE" w14:textId="77777777" w:rsidR="0078282B" w:rsidRDefault="007828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3703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CE0DCE" wp14:editId="25F45F78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97A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01549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BA8BB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33D4C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1B39F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2F063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B1730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3B4CC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A2472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34ABE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57808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8DEA9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1185B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E888C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77BDC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5BDDD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FEF1F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38810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5E1FE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9DBC8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FA60F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0BC5A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4D83F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7175E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68A69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70B7F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F2916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6482A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9A3F2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1A6BC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4A9AB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C1BC5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07237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8D92C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CE0DC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38E97AB5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015494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BA8BBE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33D4CA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1B39F3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2F0631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B1730B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3B4CCD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A24728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34ABE6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578082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8DEA97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1185BD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E888C5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77BDC4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5BDDDB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FEF1F1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388103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5E1FE0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9DBC87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FA60FE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0BC5A1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4D83FE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7175E5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68A69D8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70B7F8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F29164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6482AEE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9A3F2CF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1A6BCE7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4A9AB41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C1BC57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07237F3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8D92C16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4FA5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FF4AF3" wp14:editId="1EEB034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853134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3BD53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14038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7C309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051EA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1AF0A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32EC5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46115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B8558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5A41E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4239A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4E506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126D4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9A5C0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6D3CA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6096D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2B0E5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76DA4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45140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C31DA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FA816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E67AE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A8B98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85551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C2D94C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BB17D5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321835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F4AF3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0F853134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3BD53B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140387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7C3098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051EAF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1AF0A6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32EC5A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461159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B85589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5A41E1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4239A5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4E5061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126D42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9A5C06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6D3CA6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6096D4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2B0E5D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76DA49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45140D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C31DAE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FA8162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E67AE0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A8B981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85551B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C2D94C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BB17D5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321835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C15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47CC2"/>
    <w:rsid w:val="00757317"/>
    <w:rsid w:val="007769AF"/>
    <w:rsid w:val="0078282B"/>
    <w:rsid w:val="007D1589"/>
    <w:rsid w:val="007D35D4"/>
    <w:rsid w:val="0083749C"/>
    <w:rsid w:val="008443FE"/>
    <w:rsid w:val="00846034"/>
    <w:rsid w:val="008C7E6E"/>
    <w:rsid w:val="0090460B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50E39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5790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1297-S</BillDocName>
  <AmendType>AMH</AmendType>
  <SponsorAcronym>DUFA</SponsorAcronym>
  <DrafterAcronym>HARA</DrafterAcronym>
  <DraftNumber>284</DraftNumber>
  <ReferenceNumber>SHB 1297</ReferenceNumber>
  <Floor>H AMD</Floor>
  <AmendmentNumber> 399</AmendmentNumber>
  <Sponsors>By Representative Dufault</Sponsors>
  <FloorAction>WITHDRAWN 03/09/2021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82</Words>
  <Characters>383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1297-S AMH DUFA HARA 284</dc:title>
  <dc:creator>Rachelle Harris</dc:creator>
  <cp:lastModifiedBy>Harris, Rachelle</cp:lastModifiedBy>
  <cp:revision>7</cp:revision>
  <dcterms:created xsi:type="dcterms:W3CDTF">2021-03-04T19:17:00Z</dcterms:created>
  <dcterms:modified xsi:type="dcterms:W3CDTF">2021-03-04T19:19:00Z</dcterms:modified>
</cp:coreProperties>
</file>