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7B574F" w14:paraId="3091D616" w14:textId="685E179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1BA7">
            <w:t>1078-S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1BA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1BA7">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1BA7">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1BA7">
            <w:t>042</w:t>
          </w:r>
        </w:sdtContent>
      </w:sdt>
    </w:p>
    <w:p w:rsidR="00DF5D0E" w:rsidP="00B73E0A" w:rsidRDefault="00AA1230" w14:paraId="65CECC4D" w14:textId="6EB9FAF8">
      <w:pPr>
        <w:pStyle w:val="OfferedBy"/>
        <w:spacing w:after="120"/>
      </w:pPr>
      <w:r>
        <w:tab/>
      </w:r>
      <w:r>
        <w:tab/>
      </w:r>
      <w:r>
        <w:tab/>
      </w:r>
    </w:p>
    <w:p w:rsidR="00DF5D0E" w:rsidRDefault="007B574F" w14:paraId="49809CA9" w14:textId="741C48C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1BA7">
            <w:rPr>
              <w:b/>
              <w:u w:val="single"/>
            </w:rPr>
            <w:t>SHB 1078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1BA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91</w:t>
          </w:r>
        </w:sdtContent>
      </w:sdt>
    </w:p>
    <w:p w:rsidR="00DF5D0E" w:rsidP="00605C39" w:rsidRDefault="007B574F" w14:paraId="6606CE71" w14:textId="767030E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1BA7">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1BA7" w14:paraId="2E2AB718" w14:textId="1ECD3FFF">
          <w:pPr>
            <w:spacing w:after="400" w:line="408" w:lineRule="exact"/>
            <w:jc w:val="right"/>
            <w:rPr>
              <w:b/>
              <w:bCs/>
            </w:rPr>
          </w:pPr>
          <w:r>
            <w:rPr>
              <w:b/>
              <w:bCs/>
            </w:rPr>
            <w:t xml:space="preserve">NOT ADOPTED 02/24/2021</w:t>
          </w:r>
        </w:p>
      </w:sdtContent>
    </w:sdt>
    <w:p w:rsidR="00D22772" w:rsidP="00D22772" w:rsidRDefault="00DE256E" w14:paraId="66A81291" w14:textId="0767357C">
      <w:pPr>
        <w:pStyle w:val="Page"/>
      </w:pPr>
      <w:bookmarkStart w:name="StartOfAmendmentBody" w:id="0"/>
      <w:bookmarkEnd w:id="0"/>
      <w:permStart w:edGrp="everyone" w:id="845613217"/>
      <w:r>
        <w:tab/>
      </w:r>
      <w:r w:rsidR="00D22772">
        <w:t xml:space="preserve">On page 1, beginning on line 20, after "(2)" strike all material through </w:t>
      </w:r>
      <w:r w:rsidR="00E42A23">
        <w:t>"</w:t>
      </w:r>
      <w:r w:rsidR="00E42A23">
        <w:rPr>
          <w:strike/>
        </w:rPr>
        <w:t>(5)</w:t>
      </w:r>
      <w:r w:rsidR="00E42A23">
        <w:t>))” </w:t>
      </w:r>
      <w:r w:rsidR="00D22772">
        <w:t>on page 2, line 2</w:t>
      </w:r>
      <w:r w:rsidR="00E42A23">
        <w:t>1</w:t>
      </w:r>
      <w:r w:rsidR="00D22772">
        <w:t xml:space="preserve"> and insert "(a) Once the right to vote has been ((</w:t>
      </w:r>
      <w:r w:rsidRPr="00515A56" w:rsidR="00D22772">
        <w:rPr>
          <w:strike/>
        </w:rPr>
        <w:t>provisionally</w:t>
      </w:r>
      <w:r w:rsidR="00D22772">
        <w:t>)) restored, the sentencing court may revoke the ((</w:t>
      </w:r>
      <w:r w:rsidRPr="00515A56" w:rsidR="00D22772">
        <w:rPr>
          <w:strike/>
        </w:rPr>
        <w:t>provisional</w:t>
      </w:r>
      <w:r w:rsidR="00D22772">
        <w:t>)) restoration of voting rights if the sentencing court determines that a person has willfully failed to comply with the terms of his or her order to pay legal financial obligations.</w:t>
      </w:r>
    </w:p>
    <w:p w:rsidRPr="00A67B84" w:rsidR="00D22772" w:rsidP="00D22772" w:rsidRDefault="00D22772" w14:paraId="58DD354B" w14:textId="77777777">
      <w:pPr>
        <w:spacing w:line="408" w:lineRule="exact"/>
        <w:ind w:firstLine="576"/>
        <w:rPr>
          <w:strike/>
        </w:rPr>
      </w:pPr>
      <w:r w:rsidRPr="00840C18">
        <w:t xml:space="preserve"> (b)</w:t>
      </w:r>
      <w:r>
        <w:t xml:space="preserve"> </w:t>
      </w:r>
      <w:r w:rsidRPr="00840C18">
        <w:t>If the</w:t>
      </w:r>
      <w:r>
        <w:t xml:space="preserve"> ((</w:t>
      </w:r>
      <w:r w:rsidRPr="00A67B84">
        <w:rPr>
          <w:strike/>
        </w:rPr>
        <w:t>person has failed to make three payments in a twelve</w:t>
      </w:r>
      <w:r w:rsidRPr="00A67B84">
        <w:rPr>
          <w:strike/>
        </w:rPr>
        <w:noBreakHyphen/>
        <w:t>month period and the county clerk or restitution recipient requests, the prosecutor shall seek revocation of the provisional restoration of voting rights from the court.</w:t>
      </w:r>
    </w:p>
    <w:p w:rsidR="00D22772" w:rsidP="00D22772" w:rsidRDefault="00D22772" w14:paraId="39525850" w14:textId="77777777">
      <w:pPr>
        <w:spacing w:line="408" w:lineRule="exact"/>
        <w:ind w:firstLine="576"/>
      </w:pPr>
      <w:r w:rsidRPr="00A67B84">
        <w:rPr>
          <w:strike/>
        </w:rPr>
        <w:t>(c) To the extent practicable, the prosecutor and county clerk shall inform a restitution recipient of the recipient's right to ask for the revocation of the provisional restoration of voting rights.</w:t>
      </w:r>
    </w:p>
    <w:p w:rsidRPr="00A67B84" w:rsidR="00D22772" w:rsidP="00D22772" w:rsidRDefault="00D22772" w14:paraId="2712B547" w14:textId="77777777">
      <w:pPr>
        <w:spacing w:line="408" w:lineRule="exact"/>
        <w:ind w:firstLine="576"/>
        <w:rPr>
          <w:strike/>
        </w:rPr>
      </w:pPr>
      <w:r w:rsidRPr="00840C18">
        <w:rPr>
          <w:strike/>
        </w:rPr>
        <w:t>(3) If the</w:t>
      </w:r>
      <w:r>
        <w:t>)) court revokes the ((</w:t>
      </w:r>
      <w:r w:rsidRPr="00515A56">
        <w:rPr>
          <w:strike/>
        </w:rPr>
        <w:t>provisional</w:t>
      </w:r>
      <w:r>
        <w:t>)) restoration of voting rights, the revocation shall remain in effect until, upon motion by the person whose ((</w:t>
      </w:r>
      <w:r w:rsidRPr="00845869">
        <w:rPr>
          <w:strike/>
        </w:rPr>
        <w:t>provisional</w:t>
      </w:r>
      <w:r>
        <w:t>)) voting rights have been revoked, the person shows that he or she has made a good faith effort to pay ((</w:t>
      </w:r>
      <w:r w:rsidRPr="00FD3440">
        <w:rPr>
          <w:strike/>
        </w:rPr>
        <w:t xml:space="preserve">as defined in RCW 10.82.090 </w:t>
      </w:r>
      <w:r>
        <w:t xml:space="preserve">)) </w:t>
      </w:r>
      <w:r>
        <w:rPr>
          <w:u w:val="single"/>
        </w:rPr>
        <w:t>and the court orders that the person's voting rights be restored. As used in this subsection, "good faith effort" means that the person has either (i) paid the principal amount in full; or (ii) made at least 15 payments within an 18-month period, excluding any payments mandatorily deducted by the department of corrections</w:t>
      </w:r>
      <w:r>
        <w:t>.</w:t>
      </w:r>
    </w:p>
    <w:p w:rsidR="00D22772" w:rsidP="00D22772" w:rsidRDefault="00D22772" w14:paraId="13C131D3" w14:textId="77777777">
      <w:pPr>
        <w:spacing w:line="408" w:lineRule="exact"/>
        <w:ind w:firstLine="576"/>
      </w:pPr>
      <w:r>
        <w:t>((</w:t>
      </w:r>
      <w:r w:rsidRPr="00840C18">
        <w:rPr>
          <w:strike/>
        </w:rPr>
        <w:t>(4)</w:t>
      </w:r>
      <w:r>
        <w:t xml:space="preserve">)) </w:t>
      </w:r>
      <w:r>
        <w:rPr>
          <w:u w:val="single"/>
        </w:rPr>
        <w:t>(c)</w:t>
      </w:r>
      <w:r>
        <w:t xml:space="preserve"> The county clerk shall enter into a database maintained by the administrator for the courts the names of all persons whose ((</w:t>
      </w:r>
      <w:r w:rsidRPr="00127A37">
        <w:rPr>
          <w:strike/>
        </w:rPr>
        <w:t>provisional</w:t>
      </w:r>
      <w:r>
        <w:t xml:space="preserve">)) voting rights have been revoked, and </w:t>
      </w:r>
      <w:r>
        <w:lastRenderedPageBreak/>
        <w:t>update the database for any person whose voting rights have subsequently been restored pursuant to ((</w:t>
      </w:r>
      <w:r w:rsidRPr="00127A37">
        <w:rPr>
          <w:strike/>
        </w:rPr>
        <w:t>(6)</w:t>
      </w:r>
      <w:r>
        <w:t xml:space="preserve">)) </w:t>
      </w:r>
      <w:r>
        <w:rPr>
          <w:u w:val="single"/>
        </w:rPr>
        <w:t>(b)</w:t>
      </w:r>
      <w:r>
        <w:t xml:space="preserve"> of this ((</w:t>
      </w:r>
      <w:r w:rsidRPr="00D148D2">
        <w:rPr>
          <w:strike/>
        </w:rPr>
        <w:t>section</w:t>
      </w:r>
      <w:r>
        <w:t xml:space="preserve">)) </w:t>
      </w:r>
      <w:r w:rsidRPr="00D148D2">
        <w:rPr>
          <w:u w:val="single"/>
        </w:rPr>
        <w:t>subsection</w:t>
      </w:r>
      <w:r>
        <w:t>.</w:t>
      </w:r>
    </w:p>
    <w:p w:rsidR="00D22772" w:rsidP="00D22772" w:rsidRDefault="00D22772" w14:paraId="75A114A3" w14:textId="3B8ED463">
      <w:pPr>
        <w:pStyle w:val="Page"/>
      </w:pPr>
      <w:r>
        <w:tab/>
      </w:r>
      <w:r w:rsidR="00E42A23">
        <w:t>((</w:t>
      </w:r>
      <w:r w:rsidR="00E42A23">
        <w:rPr>
          <w:strike/>
        </w:rPr>
        <w:t>(5)</w:t>
      </w:r>
      <w:r w:rsidR="00E42A23">
        <w:t xml:space="preserve">)) </w:t>
      </w:r>
      <w:r>
        <w:rPr>
          <w:u w:val="single"/>
        </w:rPr>
        <w:t>(3)</w:t>
      </w:r>
      <w:r>
        <w:t>"</w:t>
      </w:r>
    </w:p>
    <w:p w:rsidR="00D22772" w:rsidP="00D22772" w:rsidRDefault="00D22772" w14:paraId="3FA198C4" w14:textId="77777777">
      <w:pPr>
        <w:pStyle w:val="RCWSLText"/>
      </w:pPr>
    </w:p>
    <w:p w:rsidR="00D22772" w:rsidP="00D22772" w:rsidRDefault="00D22772" w14:paraId="356E723E" w14:textId="77777777">
      <w:pPr>
        <w:pStyle w:val="RCWSLText"/>
      </w:pPr>
      <w:r>
        <w:tab/>
        <w:t>Renumber the remaining subsections consecutively and correct any internal references accordingly.</w:t>
      </w:r>
    </w:p>
    <w:p w:rsidR="00D22772" w:rsidP="00D22772" w:rsidRDefault="00D22772" w14:paraId="69218299" w14:textId="77777777">
      <w:pPr>
        <w:pStyle w:val="RCWSLText"/>
      </w:pPr>
    </w:p>
    <w:p w:rsidR="00B41BA7" w:rsidP="00D22772" w:rsidRDefault="00D22772" w14:paraId="37BED8BB" w14:textId="5AA39D6C">
      <w:pPr>
        <w:pStyle w:val="Page"/>
      </w:pPr>
      <w:r>
        <w:tab/>
        <w:t xml:space="preserve">On page 2, at the beginning of line 24, </w:t>
      </w:r>
      <w:r w:rsidR="00275FAD">
        <w:t>strike “subsection((</w:t>
      </w:r>
      <w:r w:rsidR="00275FAD">
        <w:rPr>
          <w:strike/>
        </w:rPr>
        <w:t>s</w:t>
      </w:r>
      <w:r w:rsidR="00275FAD">
        <w:t>)) (1) ((</w:t>
      </w:r>
      <w:r w:rsidR="00275FAD">
        <w:rPr>
          <w:strike/>
        </w:rPr>
        <w:t>and (3)</w:t>
      </w:r>
      <w:r w:rsidR="00275FAD">
        <w:t>))” and insert “subsections (1) and ((</w:t>
      </w:r>
      <w:r w:rsidR="00275FAD">
        <w:rPr>
          <w:strike/>
        </w:rPr>
        <w:t>(3)</w:t>
      </w:r>
      <w:r w:rsidR="00275FAD">
        <w:t xml:space="preserve">)) </w:t>
      </w:r>
      <w:r w:rsidR="00275FAD">
        <w:rPr>
          <w:u w:val="single"/>
        </w:rPr>
        <w:t>(2)</w:t>
      </w:r>
      <w:r w:rsidR="00275FAD">
        <w:t>”</w:t>
      </w:r>
    </w:p>
    <w:p w:rsidR="00D22772" w:rsidP="00D22772" w:rsidRDefault="00D22772" w14:paraId="041CF45A" w14:textId="67EDA0A3">
      <w:pPr>
        <w:pStyle w:val="RCWSLText"/>
      </w:pPr>
    </w:p>
    <w:p w:rsidR="00707AC7" w:rsidP="00D22772" w:rsidRDefault="00707AC7" w14:paraId="22387345" w14:textId="486BA26D">
      <w:pPr>
        <w:pStyle w:val="RCWSLText"/>
      </w:pPr>
      <w:r>
        <w:tab/>
        <w:t>On page 3, line 28, after "conviction</w:t>
      </w:r>
      <w:r>
        <w:rPr>
          <w:u w:val="single"/>
        </w:rPr>
        <w:t>,</w:t>
      </w:r>
      <w:r>
        <w:t>" strike "</w:t>
      </w:r>
      <w:r>
        <w:rPr>
          <w:u w:val="single"/>
        </w:rPr>
        <w:t>and</w:t>
      </w:r>
      <w:r>
        <w:t>"</w:t>
      </w:r>
    </w:p>
    <w:p w:rsidR="00707AC7" w:rsidP="00D22772" w:rsidRDefault="00707AC7" w14:paraId="64431653" w14:textId="7CBC491D">
      <w:pPr>
        <w:pStyle w:val="RCWSLText"/>
      </w:pPr>
    </w:p>
    <w:p w:rsidRPr="0093035E" w:rsidR="0093035E" w:rsidP="0093035E" w:rsidRDefault="00707AC7" w14:paraId="1C9E65B9" w14:textId="77777777">
      <w:pPr>
        <w:pStyle w:val="RCWSLText"/>
        <w:suppressAutoHyphens w:val="0"/>
        <w:rPr>
          <w:spacing w:val="0"/>
        </w:rPr>
      </w:pPr>
      <w:r>
        <w:tab/>
        <w:t>On page 3, line 29, after "</w:t>
      </w:r>
      <w:r>
        <w:rPr>
          <w:u w:val="single"/>
        </w:rPr>
        <w:t>conviction</w:t>
      </w:r>
      <w:r>
        <w:t>" insert "</w:t>
      </w:r>
      <w:r>
        <w:rPr>
          <w:u w:val="single"/>
        </w:rPr>
        <w:t xml:space="preserve">, and </w:t>
      </w:r>
      <w:r w:rsidRPr="009671CB">
        <w:rPr>
          <w:u w:val="single"/>
        </w:rPr>
        <w:t xml:space="preserve">I am not disqualified from voting due to a court order </w:t>
      </w:r>
      <w:r w:rsidRPr="00CC2311">
        <w:rPr>
          <w:u w:val="single"/>
        </w:rPr>
        <w:t>revoking my voting rights for failure to comply with the terms for payment of legal financial obligations</w:t>
      </w:r>
      <w:r>
        <w:t>"</w:t>
      </w:r>
    </w:p>
    <w:p w:rsidRPr="0093035E" w:rsidR="0093035E" w:rsidP="0093035E" w:rsidRDefault="0093035E" w14:paraId="3C420E69" w14:textId="77777777">
      <w:pPr>
        <w:spacing w:line="408" w:lineRule="exact"/>
        <w:jc w:val="both"/>
      </w:pPr>
    </w:p>
    <w:p w:rsidR="0093035E" w:rsidP="0093035E" w:rsidRDefault="0093035E" w14:paraId="4E492FAD" w14:textId="0B7CC99C">
      <w:pPr>
        <w:spacing w:line="408" w:lineRule="exact"/>
        <w:jc w:val="both"/>
      </w:pPr>
      <w:r w:rsidRPr="0093035E">
        <w:t>     On page 5, line 36, after “voting;” strike “</w:t>
      </w:r>
      <w:r w:rsidRPr="0093035E">
        <w:rPr>
          <w:u w:val="single"/>
        </w:rPr>
        <w:t>and</w:t>
      </w:r>
      <w:r w:rsidRPr="0093035E">
        <w:t>”</w:t>
      </w:r>
    </w:p>
    <w:p w:rsidR="0093035E" w:rsidP="0093035E" w:rsidRDefault="0093035E" w14:paraId="4D4F243D" w14:textId="77777777">
      <w:pPr>
        <w:spacing w:line="408" w:lineRule="exact"/>
        <w:jc w:val="both"/>
      </w:pPr>
    </w:p>
    <w:p w:rsidRPr="0093035E" w:rsidR="0093035E" w:rsidP="0093035E" w:rsidRDefault="0093035E" w14:paraId="4D2FAE28" w14:textId="79410426">
      <w:pPr>
        <w:spacing w:line="408" w:lineRule="exact"/>
        <w:ind w:firstLine="720"/>
        <w:jc w:val="both"/>
        <w:rPr>
          <w:u w:val="single"/>
        </w:rPr>
      </w:pPr>
      <w:r w:rsidRPr="0093035E">
        <w:t>On page 5, beginning on line 37, after “(e)” strike all material through “</w:t>
      </w:r>
      <w:r w:rsidRPr="0093035E">
        <w:rPr>
          <w:strike/>
        </w:rPr>
        <w:t>(f) The</w:t>
      </w:r>
      <w:r w:rsidRPr="0093035E">
        <w:t>” on page 6, line 3 and insert “The ((</w:t>
      </w:r>
      <w:r w:rsidRPr="0093035E">
        <w:rPr>
          <w:strike/>
        </w:rPr>
        <w:t>provisional</w:t>
      </w:r>
      <w:r w:rsidRPr="0093035E">
        <w:t xml:space="preserve">)) </w:t>
      </w:r>
      <w:r w:rsidRPr="0093035E">
        <w:rPr>
          <w:u w:val="single"/>
        </w:rPr>
        <w:t>restored</w:t>
      </w:r>
      <w:r w:rsidRPr="0093035E">
        <w:t xml:space="preserve"> right to vote may be revoked if the defendant fails to comply with all the terms of his or her legal financial obligations or an agreement for the payment of legal financial obligations; </w:t>
      </w:r>
      <w:r w:rsidRPr="0093035E">
        <w:rPr>
          <w:u w:val="single"/>
        </w:rPr>
        <w:t>and</w:t>
      </w:r>
    </w:p>
    <w:p w:rsidRPr="0093035E" w:rsidR="00D22772" w:rsidP="0093035E" w:rsidRDefault="0093035E" w14:paraId="7D3A71CB" w14:textId="3FB2A3D9">
      <w:pPr>
        <w:spacing w:line="408" w:lineRule="exact"/>
        <w:jc w:val="both"/>
      </w:pPr>
      <w:r w:rsidRPr="0093035E">
        <w:t>     (f) ((</w:t>
      </w:r>
      <w:r w:rsidRPr="0093035E">
        <w:rPr>
          <w:strike/>
        </w:rPr>
        <w:t>The</w:t>
      </w:r>
      <w:r w:rsidRPr="0093035E">
        <w:t>”</w:t>
      </w:r>
    </w:p>
    <w:p w:rsidRPr="00B41BA7" w:rsidR="00DF5D0E" w:rsidP="00B41BA7" w:rsidRDefault="00DF5D0E" w14:paraId="0703F4BE" w14:textId="3F6FD882">
      <w:pPr>
        <w:suppressLineNumbers/>
        <w:rPr>
          <w:spacing w:val="-3"/>
        </w:rPr>
      </w:pPr>
    </w:p>
    <w:permEnd w:id="845613217"/>
    <w:p w:rsidR="00ED2EEB" w:rsidP="00B41BA7" w:rsidRDefault="00ED2EEB" w14:paraId="2F8D3C9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44121218" w:displacedByCustomXml="next"/>
      <w:sdt>
        <w:sdtPr>
          <w:rPr>
            <w:spacing w:val="0"/>
          </w:rPr>
          <w:alias w:val="Effect"/>
          <w:tag w:val="Effect"/>
          <w:id w:val="603001534"/>
          <w:placeholder>
            <w:docPart w:val="DefaultPlaceholder_1082065158"/>
          </w:placeholder>
        </w:sdtPr>
        <w:sdtEndPr/>
        <w:sdtContent>
          <w:tr w:rsidR="00D659AC" w:rsidTr="00C8108C" w14:paraId="56B83E67" w14:textId="77777777">
            <w:tc>
              <w:tcPr>
                <w:tcW w:w="540" w:type="dxa"/>
                <w:shd w:val="clear" w:color="auto" w:fill="FFFFFF" w:themeFill="background1"/>
              </w:tcPr>
              <w:p w:rsidR="00D659AC" w:rsidP="00B41BA7" w:rsidRDefault="00D659AC" w14:paraId="5859A78C" w14:textId="77777777">
                <w:pPr>
                  <w:pStyle w:val="Effect"/>
                  <w:suppressLineNumbers/>
                  <w:shd w:val="clear" w:color="auto" w:fill="auto"/>
                  <w:ind w:left="0" w:firstLine="0"/>
                </w:pPr>
              </w:p>
            </w:tc>
            <w:tc>
              <w:tcPr>
                <w:tcW w:w="9874" w:type="dxa"/>
                <w:shd w:val="clear" w:color="auto" w:fill="FFFFFF" w:themeFill="background1"/>
              </w:tcPr>
              <w:p w:rsidR="00F06FEB" w:rsidP="00D307C1" w:rsidRDefault="0096303F" w14:paraId="07C7BB11" w14:textId="01536853">
                <w:pPr>
                  <w:pStyle w:val="Effect"/>
                  <w:suppressLineNumbers/>
                  <w:shd w:val="clear" w:color="auto" w:fill="auto"/>
                  <w:ind w:left="0" w:firstLine="0"/>
                </w:pPr>
                <w:r w:rsidRPr="0096303F">
                  <w:tab/>
                </w:r>
                <w:r w:rsidRPr="0096303F" w:rsidR="001C1B27">
                  <w:rPr>
                    <w:u w:val="single"/>
                  </w:rPr>
                  <w:t>EFFECT:</w:t>
                </w:r>
                <w:r w:rsidRPr="0096303F" w:rsidR="001C1B27">
                  <w:t>   </w:t>
                </w:r>
                <w:r w:rsidR="00D307C1">
                  <w:t>Restores provisions in current law, except for references to "provisional" voting rights, authorizing the court to revoke the restoration of a person's voting rights when it finds that the person willfully failed to comply with a court order to pay legal financial obligations (LFO)</w:t>
                </w:r>
                <w:r w:rsidR="00F06FEB">
                  <w:t>, until that person shows a good faith effort to pay</w:t>
                </w:r>
                <w:r w:rsidR="00D307C1">
                  <w:t>.</w:t>
                </w:r>
              </w:p>
              <w:p w:rsidR="00D307C1" w:rsidP="00D307C1" w:rsidRDefault="00F06FEB" w14:paraId="26039DED" w14:textId="2DD06DF3">
                <w:pPr>
                  <w:pStyle w:val="Effect"/>
                  <w:suppressLineNumbers/>
                  <w:shd w:val="clear" w:color="auto" w:fill="auto"/>
                  <w:ind w:left="0" w:firstLine="0"/>
                </w:pPr>
                <w:r>
                  <w:t xml:space="preserve">     </w:t>
                </w:r>
                <w:r w:rsidR="00D307C1">
                  <w:t>Defines what constitutes</w:t>
                </w:r>
                <w:r w:rsidR="00091531">
                  <w:t xml:space="preserve"> a</w:t>
                </w:r>
                <w:r w:rsidR="00D307C1">
                  <w:t xml:space="preserve"> "good faith effort" to pay LFOs.</w:t>
                </w:r>
              </w:p>
              <w:p w:rsidR="00D307C1" w:rsidP="00D307C1" w:rsidRDefault="00D307C1" w14:paraId="5984C591" w14:textId="73CE42E5">
                <w:pPr>
                  <w:pStyle w:val="Effect"/>
                  <w:suppressLineNumbers/>
                  <w:shd w:val="clear" w:color="auto" w:fill="auto"/>
                  <w:ind w:left="0" w:firstLine="0"/>
                </w:pPr>
                <w:r>
                  <w:t xml:space="preserve">     Restores the requirement under current law that the Secretary of State compare the list of registered voters to a list of persons who are not eligible to vote due to the person's failure to pay LFOs, but specifies that the comparison must be between the list of registered voters and the database maintained by the administrator for the courts.</w:t>
                </w:r>
              </w:p>
              <w:p w:rsidR="00D307C1" w:rsidP="00D307C1" w:rsidRDefault="00D307C1" w14:paraId="4438B4AE" w14:textId="0C8E7967">
                <w:pPr>
                  <w:pStyle w:val="Effect"/>
                  <w:suppressLineNumbers/>
                  <w:shd w:val="clear" w:color="auto" w:fill="auto"/>
                  <w:ind w:left="0" w:firstLine="0"/>
                </w:pPr>
                <w:r>
                  <w:t xml:space="preserve">     Modifies the voter registration oath to require the registrant to declare that he or she is not disqualified from voting due to a court order revoking his or her voting rights for failure to pay </w:t>
                </w:r>
                <w:r w:rsidR="0082494E">
                  <w:t>LFOs</w:t>
                </w:r>
                <w:r>
                  <w:t>.</w:t>
                </w:r>
              </w:p>
              <w:p w:rsidRPr="0096303F" w:rsidR="001C1B27" w:rsidP="00D307C1" w:rsidRDefault="00D307C1" w14:paraId="027D7F07" w14:textId="2FCDEC2E">
                <w:pPr>
                  <w:pStyle w:val="Effect"/>
                  <w:suppressLineNumbers/>
                  <w:shd w:val="clear" w:color="auto" w:fill="auto"/>
                  <w:ind w:left="0" w:firstLine="0"/>
                </w:pPr>
                <w:r>
                  <w:t xml:space="preserve">     Restores current law, except for references to the "provisional" right to vote, that requires the statement of acknowledgment signed by defendants </w:t>
                </w:r>
                <w:r w:rsidR="00A06EA9">
                  <w:t xml:space="preserve">at sentencing </w:t>
                </w:r>
                <w:r>
                  <w:t xml:space="preserve">to include notice that a person's restored right to vote may be revoked for failure to pay </w:t>
                </w:r>
                <w:r w:rsidR="00CF5984">
                  <w:t>LFOs</w:t>
                </w:r>
                <w:r>
                  <w:t>.</w:t>
                </w:r>
              </w:p>
              <w:p w:rsidRPr="007D1589" w:rsidR="001B4E53" w:rsidP="00B41BA7" w:rsidRDefault="001B4E53" w14:paraId="237EE8DD" w14:textId="77777777">
                <w:pPr>
                  <w:pStyle w:val="ListBullet"/>
                  <w:numPr>
                    <w:ilvl w:val="0"/>
                    <w:numId w:val="0"/>
                  </w:numPr>
                  <w:suppressLineNumbers/>
                </w:pPr>
              </w:p>
            </w:tc>
          </w:tr>
        </w:sdtContent>
      </w:sdt>
      <w:permEnd w:id="1644121218"/>
    </w:tbl>
    <w:p w:rsidR="00DF5D0E" w:rsidP="00B41BA7" w:rsidRDefault="00DF5D0E" w14:paraId="753ED745" w14:textId="77777777">
      <w:pPr>
        <w:pStyle w:val="BillEnd"/>
        <w:suppressLineNumbers/>
      </w:pPr>
    </w:p>
    <w:p w:rsidR="00DF5D0E" w:rsidP="00B41BA7" w:rsidRDefault="00DE256E" w14:paraId="06D57AD0" w14:textId="77777777">
      <w:pPr>
        <w:pStyle w:val="BillEnd"/>
        <w:suppressLineNumbers/>
      </w:pPr>
      <w:r>
        <w:rPr>
          <w:b/>
        </w:rPr>
        <w:t>--- END ---</w:t>
      </w:r>
    </w:p>
    <w:p w:rsidR="00DF5D0E" w:rsidP="00B41BA7" w:rsidRDefault="00AB682C" w14:paraId="46D5441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7A966" w14:textId="77777777" w:rsidR="00B41BA7" w:rsidRDefault="00B41BA7" w:rsidP="00DF5D0E">
      <w:r>
        <w:separator/>
      </w:r>
    </w:p>
  </w:endnote>
  <w:endnote w:type="continuationSeparator" w:id="0">
    <w:p w14:paraId="1923EFAD" w14:textId="77777777" w:rsidR="00B41BA7" w:rsidRDefault="00B41BA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E59" w:rsidRDefault="00C46E59" w14:paraId="35786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7B574F" w14:paraId="2E364752" w14:textId="6F9C513D">
    <w:pPr>
      <w:pStyle w:val="AmendDraftFooter"/>
    </w:pPr>
    <w:r>
      <w:fldChar w:fldCharType="begin"/>
    </w:r>
    <w:r>
      <w:instrText xml:space="preserve"> TITLE   \* MERGEFORMAT </w:instrText>
    </w:r>
    <w:r>
      <w:fldChar w:fldCharType="separate"/>
    </w:r>
    <w:r w:rsidR="004E5659">
      <w:t>1078-S AMH .... OMLI 042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7B574F" w14:paraId="4E385537" w14:textId="6063F7D0">
    <w:pPr>
      <w:pStyle w:val="AmendDraftFooter"/>
    </w:pPr>
    <w:r>
      <w:fldChar w:fldCharType="begin"/>
    </w:r>
    <w:r>
      <w:instrText xml:space="preserve"> TITLE   \* MERGEFORMAT </w:instrText>
    </w:r>
    <w:r>
      <w:fldChar w:fldCharType="separate"/>
    </w:r>
    <w:r w:rsidR="004E5659">
      <w:t>1078-S AMH .... OMLI 042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F7FF5" w14:textId="77777777" w:rsidR="00B41BA7" w:rsidRDefault="00B41BA7" w:rsidP="00DF5D0E">
      <w:r>
        <w:separator/>
      </w:r>
    </w:p>
  </w:footnote>
  <w:footnote w:type="continuationSeparator" w:id="0">
    <w:p w14:paraId="64F4ED75" w14:textId="77777777" w:rsidR="00B41BA7" w:rsidRDefault="00B41BA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CE171" w14:textId="77777777" w:rsidR="00C46E59" w:rsidRDefault="00C46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683C" w14:textId="77777777" w:rsidR="001B4E53" w:rsidRDefault="007049E4">
    <w:r>
      <w:rPr>
        <w:noProof/>
      </w:rPr>
      <mc:AlternateContent>
        <mc:Choice Requires="wps">
          <w:drawing>
            <wp:anchor distT="0" distB="0" distL="114300" distR="114300" simplePos="0" relativeHeight="251657216" behindDoc="0" locked="0" layoutInCell="1" allowOverlap="1" wp14:anchorId="4D51CC2B" wp14:editId="56125D3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DCE65" w14:textId="77777777" w:rsidR="001B4E53" w:rsidRDefault="001B4E53">
                          <w:pPr>
                            <w:pStyle w:val="RCWSLText"/>
                            <w:jc w:val="right"/>
                          </w:pPr>
                          <w:r>
                            <w:t>1</w:t>
                          </w:r>
                        </w:p>
                        <w:p w14:paraId="7343ED80" w14:textId="77777777" w:rsidR="001B4E53" w:rsidRDefault="001B4E53">
                          <w:pPr>
                            <w:pStyle w:val="RCWSLText"/>
                            <w:jc w:val="right"/>
                          </w:pPr>
                          <w:r>
                            <w:t>2</w:t>
                          </w:r>
                        </w:p>
                        <w:p w14:paraId="0FFB4E86" w14:textId="77777777" w:rsidR="001B4E53" w:rsidRDefault="001B4E53">
                          <w:pPr>
                            <w:pStyle w:val="RCWSLText"/>
                            <w:jc w:val="right"/>
                          </w:pPr>
                          <w:r>
                            <w:t>3</w:t>
                          </w:r>
                        </w:p>
                        <w:p w14:paraId="37002A72" w14:textId="77777777" w:rsidR="001B4E53" w:rsidRDefault="001B4E53">
                          <w:pPr>
                            <w:pStyle w:val="RCWSLText"/>
                            <w:jc w:val="right"/>
                          </w:pPr>
                          <w:r>
                            <w:t>4</w:t>
                          </w:r>
                        </w:p>
                        <w:p w14:paraId="1C6920FF" w14:textId="77777777" w:rsidR="001B4E53" w:rsidRDefault="001B4E53">
                          <w:pPr>
                            <w:pStyle w:val="RCWSLText"/>
                            <w:jc w:val="right"/>
                          </w:pPr>
                          <w:r>
                            <w:t>5</w:t>
                          </w:r>
                        </w:p>
                        <w:p w14:paraId="0823985A" w14:textId="77777777" w:rsidR="001B4E53" w:rsidRDefault="001B4E53">
                          <w:pPr>
                            <w:pStyle w:val="RCWSLText"/>
                            <w:jc w:val="right"/>
                          </w:pPr>
                          <w:r>
                            <w:t>6</w:t>
                          </w:r>
                        </w:p>
                        <w:p w14:paraId="589873A2" w14:textId="77777777" w:rsidR="001B4E53" w:rsidRDefault="001B4E53">
                          <w:pPr>
                            <w:pStyle w:val="RCWSLText"/>
                            <w:jc w:val="right"/>
                          </w:pPr>
                          <w:r>
                            <w:t>7</w:t>
                          </w:r>
                        </w:p>
                        <w:p w14:paraId="6B98FDDE" w14:textId="77777777" w:rsidR="001B4E53" w:rsidRDefault="001B4E53">
                          <w:pPr>
                            <w:pStyle w:val="RCWSLText"/>
                            <w:jc w:val="right"/>
                          </w:pPr>
                          <w:r>
                            <w:t>8</w:t>
                          </w:r>
                        </w:p>
                        <w:p w14:paraId="67501CB1" w14:textId="77777777" w:rsidR="001B4E53" w:rsidRDefault="001B4E53">
                          <w:pPr>
                            <w:pStyle w:val="RCWSLText"/>
                            <w:jc w:val="right"/>
                          </w:pPr>
                          <w:r>
                            <w:t>9</w:t>
                          </w:r>
                        </w:p>
                        <w:p w14:paraId="076993A3" w14:textId="77777777" w:rsidR="001B4E53" w:rsidRDefault="001B4E53">
                          <w:pPr>
                            <w:pStyle w:val="RCWSLText"/>
                            <w:jc w:val="right"/>
                          </w:pPr>
                          <w:r>
                            <w:t>10</w:t>
                          </w:r>
                        </w:p>
                        <w:p w14:paraId="785185D0" w14:textId="77777777" w:rsidR="001B4E53" w:rsidRDefault="001B4E53">
                          <w:pPr>
                            <w:pStyle w:val="RCWSLText"/>
                            <w:jc w:val="right"/>
                          </w:pPr>
                          <w:r>
                            <w:t>11</w:t>
                          </w:r>
                        </w:p>
                        <w:p w14:paraId="6A878634" w14:textId="77777777" w:rsidR="001B4E53" w:rsidRDefault="001B4E53">
                          <w:pPr>
                            <w:pStyle w:val="RCWSLText"/>
                            <w:jc w:val="right"/>
                          </w:pPr>
                          <w:r>
                            <w:t>12</w:t>
                          </w:r>
                        </w:p>
                        <w:p w14:paraId="6C346CA7" w14:textId="77777777" w:rsidR="001B4E53" w:rsidRDefault="001B4E53">
                          <w:pPr>
                            <w:pStyle w:val="RCWSLText"/>
                            <w:jc w:val="right"/>
                          </w:pPr>
                          <w:r>
                            <w:t>13</w:t>
                          </w:r>
                        </w:p>
                        <w:p w14:paraId="323934DC" w14:textId="77777777" w:rsidR="001B4E53" w:rsidRDefault="001B4E53">
                          <w:pPr>
                            <w:pStyle w:val="RCWSLText"/>
                            <w:jc w:val="right"/>
                          </w:pPr>
                          <w:r>
                            <w:t>14</w:t>
                          </w:r>
                        </w:p>
                        <w:p w14:paraId="57ADAEDE" w14:textId="77777777" w:rsidR="001B4E53" w:rsidRDefault="001B4E53">
                          <w:pPr>
                            <w:pStyle w:val="RCWSLText"/>
                            <w:jc w:val="right"/>
                          </w:pPr>
                          <w:r>
                            <w:t>15</w:t>
                          </w:r>
                        </w:p>
                        <w:p w14:paraId="3D1A5769" w14:textId="77777777" w:rsidR="001B4E53" w:rsidRDefault="001B4E53">
                          <w:pPr>
                            <w:pStyle w:val="RCWSLText"/>
                            <w:jc w:val="right"/>
                          </w:pPr>
                          <w:r>
                            <w:t>16</w:t>
                          </w:r>
                        </w:p>
                        <w:p w14:paraId="36982C0A" w14:textId="77777777" w:rsidR="001B4E53" w:rsidRDefault="001B4E53">
                          <w:pPr>
                            <w:pStyle w:val="RCWSLText"/>
                            <w:jc w:val="right"/>
                          </w:pPr>
                          <w:r>
                            <w:t>17</w:t>
                          </w:r>
                        </w:p>
                        <w:p w14:paraId="06DE4DC2" w14:textId="77777777" w:rsidR="001B4E53" w:rsidRDefault="001B4E53">
                          <w:pPr>
                            <w:pStyle w:val="RCWSLText"/>
                            <w:jc w:val="right"/>
                          </w:pPr>
                          <w:r>
                            <w:t>18</w:t>
                          </w:r>
                        </w:p>
                        <w:p w14:paraId="1959C1F4" w14:textId="77777777" w:rsidR="001B4E53" w:rsidRDefault="001B4E53">
                          <w:pPr>
                            <w:pStyle w:val="RCWSLText"/>
                            <w:jc w:val="right"/>
                          </w:pPr>
                          <w:r>
                            <w:t>19</w:t>
                          </w:r>
                        </w:p>
                        <w:p w14:paraId="23726324" w14:textId="77777777" w:rsidR="001B4E53" w:rsidRDefault="001B4E53">
                          <w:pPr>
                            <w:pStyle w:val="RCWSLText"/>
                            <w:jc w:val="right"/>
                          </w:pPr>
                          <w:r>
                            <w:t>20</w:t>
                          </w:r>
                        </w:p>
                        <w:p w14:paraId="76522A13" w14:textId="77777777" w:rsidR="001B4E53" w:rsidRDefault="001B4E53">
                          <w:pPr>
                            <w:pStyle w:val="RCWSLText"/>
                            <w:jc w:val="right"/>
                          </w:pPr>
                          <w:r>
                            <w:t>21</w:t>
                          </w:r>
                        </w:p>
                        <w:p w14:paraId="49251E7A" w14:textId="77777777" w:rsidR="001B4E53" w:rsidRDefault="001B4E53">
                          <w:pPr>
                            <w:pStyle w:val="RCWSLText"/>
                            <w:jc w:val="right"/>
                          </w:pPr>
                          <w:r>
                            <w:t>22</w:t>
                          </w:r>
                        </w:p>
                        <w:p w14:paraId="300F06A9" w14:textId="77777777" w:rsidR="001B4E53" w:rsidRDefault="001B4E53">
                          <w:pPr>
                            <w:pStyle w:val="RCWSLText"/>
                            <w:jc w:val="right"/>
                          </w:pPr>
                          <w:r>
                            <w:t>23</w:t>
                          </w:r>
                        </w:p>
                        <w:p w14:paraId="4B7F6127" w14:textId="77777777" w:rsidR="001B4E53" w:rsidRDefault="001B4E53">
                          <w:pPr>
                            <w:pStyle w:val="RCWSLText"/>
                            <w:jc w:val="right"/>
                          </w:pPr>
                          <w:r>
                            <w:t>24</w:t>
                          </w:r>
                        </w:p>
                        <w:p w14:paraId="70BEF440" w14:textId="77777777" w:rsidR="001B4E53" w:rsidRDefault="001B4E53">
                          <w:pPr>
                            <w:pStyle w:val="RCWSLText"/>
                            <w:jc w:val="right"/>
                          </w:pPr>
                          <w:r>
                            <w:t>25</w:t>
                          </w:r>
                        </w:p>
                        <w:p w14:paraId="68AD2858" w14:textId="77777777" w:rsidR="001B4E53" w:rsidRDefault="001B4E53">
                          <w:pPr>
                            <w:pStyle w:val="RCWSLText"/>
                            <w:jc w:val="right"/>
                          </w:pPr>
                          <w:r>
                            <w:t>26</w:t>
                          </w:r>
                        </w:p>
                        <w:p w14:paraId="55F1A3CA" w14:textId="77777777" w:rsidR="001B4E53" w:rsidRDefault="001B4E53">
                          <w:pPr>
                            <w:pStyle w:val="RCWSLText"/>
                            <w:jc w:val="right"/>
                          </w:pPr>
                          <w:r>
                            <w:t>27</w:t>
                          </w:r>
                        </w:p>
                        <w:p w14:paraId="322564D6" w14:textId="77777777" w:rsidR="001B4E53" w:rsidRDefault="001B4E53">
                          <w:pPr>
                            <w:pStyle w:val="RCWSLText"/>
                            <w:jc w:val="right"/>
                          </w:pPr>
                          <w:r>
                            <w:t>28</w:t>
                          </w:r>
                        </w:p>
                        <w:p w14:paraId="5F9A2129" w14:textId="77777777" w:rsidR="001B4E53" w:rsidRDefault="001B4E53">
                          <w:pPr>
                            <w:pStyle w:val="RCWSLText"/>
                            <w:jc w:val="right"/>
                          </w:pPr>
                          <w:r>
                            <w:t>29</w:t>
                          </w:r>
                        </w:p>
                        <w:p w14:paraId="36F6FD4F" w14:textId="77777777" w:rsidR="001B4E53" w:rsidRDefault="001B4E53">
                          <w:pPr>
                            <w:pStyle w:val="RCWSLText"/>
                            <w:jc w:val="right"/>
                          </w:pPr>
                          <w:r>
                            <w:t>30</w:t>
                          </w:r>
                        </w:p>
                        <w:p w14:paraId="3C608A41" w14:textId="77777777" w:rsidR="001B4E53" w:rsidRDefault="001B4E53">
                          <w:pPr>
                            <w:pStyle w:val="RCWSLText"/>
                            <w:jc w:val="right"/>
                          </w:pPr>
                          <w:r>
                            <w:t>31</w:t>
                          </w:r>
                        </w:p>
                        <w:p w14:paraId="5EA4AF30" w14:textId="77777777" w:rsidR="001B4E53" w:rsidRDefault="001B4E53">
                          <w:pPr>
                            <w:pStyle w:val="RCWSLText"/>
                            <w:jc w:val="right"/>
                          </w:pPr>
                          <w:r>
                            <w:t>32</w:t>
                          </w:r>
                        </w:p>
                        <w:p w14:paraId="6EE19A87" w14:textId="77777777" w:rsidR="001B4E53" w:rsidRDefault="001B4E53">
                          <w:pPr>
                            <w:pStyle w:val="RCWSLText"/>
                            <w:jc w:val="right"/>
                          </w:pPr>
                          <w:r>
                            <w:t>33</w:t>
                          </w:r>
                        </w:p>
                        <w:p w14:paraId="5FF221E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51CC2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7DDCE65" w14:textId="77777777" w:rsidR="001B4E53" w:rsidRDefault="001B4E53">
                    <w:pPr>
                      <w:pStyle w:val="RCWSLText"/>
                      <w:jc w:val="right"/>
                    </w:pPr>
                    <w:r>
                      <w:t>1</w:t>
                    </w:r>
                  </w:p>
                  <w:p w14:paraId="7343ED80" w14:textId="77777777" w:rsidR="001B4E53" w:rsidRDefault="001B4E53">
                    <w:pPr>
                      <w:pStyle w:val="RCWSLText"/>
                      <w:jc w:val="right"/>
                    </w:pPr>
                    <w:r>
                      <w:t>2</w:t>
                    </w:r>
                  </w:p>
                  <w:p w14:paraId="0FFB4E86" w14:textId="77777777" w:rsidR="001B4E53" w:rsidRDefault="001B4E53">
                    <w:pPr>
                      <w:pStyle w:val="RCWSLText"/>
                      <w:jc w:val="right"/>
                    </w:pPr>
                    <w:r>
                      <w:t>3</w:t>
                    </w:r>
                  </w:p>
                  <w:p w14:paraId="37002A72" w14:textId="77777777" w:rsidR="001B4E53" w:rsidRDefault="001B4E53">
                    <w:pPr>
                      <w:pStyle w:val="RCWSLText"/>
                      <w:jc w:val="right"/>
                    </w:pPr>
                    <w:r>
                      <w:t>4</w:t>
                    </w:r>
                  </w:p>
                  <w:p w14:paraId="1C6920FF" w14:textId="77777777" w:rsidR="001B4E53" w:rsidRDefault="001B4E53">
                    <w:pPr>
                      <w:pStyle w:val="RCWSLText"/>
                      <w:jc w:val="right"/>
                    </w:pPr>
                    <w:r>
                      <w:t>5</w:t>
                    </w:r>
                  </w:p>
                  <w:p w14:paraId="0823985A" w14:textId="77777777" w:rsidR="001B4E53" w:rsidRDefault="001B4E53">
                    <w:pPr>
                      <w:pStyle w:val="RCWSLText"/>
                      <w:jc w:val="right"/>
                    </w:pPr>
                    <w:r>
                      <w:t>6</w:t>
                    </w:r>
                  </w:p>
                  <w:p w14:paraId="589873A2" w14:textId="77777777" w:rsidR="001B4E53" w:rsidRDefault="001B4E53">
                    <w:pPr>
                      <w:pStyle w:val="RCWSLText"/>
                      <w:jc w:val="right"/>
                    </w:pPr>
                    <w:r>
                      <w:t>7</w:t>
                    </w:r>
                  </w:p>
                  <w:p w14:paraId="6B98FDDE" w14:textId="77777777" w:rsidR="001B4E53" w:rsidRDefault="001B4E53">
                    <w:pPr>
                      <w:pStyle w:val="RCWSLText"/>
                      <w:jc w:val="right"/>
                    </w:pPr>
                    <w:r>
                      <w:t>8</w:t>
                    </w:r>
                  </w:p>
                  <w:p w14:paraId="67501CB1" w14:textId="77777777" w:rsidR="001B4E53" w:rsidRDefault="001B4E53">
                    <w:pPr>
                      <w:pStyle w:val="RCWSLText"/>
                      <w:jc w:val="right"/>
                    </w:pPr>
                    <w:r>
                      <w:t>9</w:t>
                    </w:r>
                  </w:p>
                  <w:p w14:paraId="076993A3" w14:textId="77777777" w:rsidR="001B4E53" w:rsidRDefault="001B4E53">
                    <w:pPr>
                      <w:pStyle w:val="RCWSLText"/>
                      <w:jc w:val="right"/>
                    </w:pPr>
                    <w:r>
                      <w:t>10</w:t>
                    </w:r>
                  </w:p>
                  <w:p w14:paraId="785185D0" w14:textId="77777777" w:rsidR="001B4E53" w:rsidRDefault="001B4E53">
                    <w:pPr>
                      <w:pStyle w:val="RCWSLText"/>
                      <w:jc w:val="right"/>
                    </w:pPr>
                    <w:r>
                      <w:t>11</w:t>
                    </w:r>
                  </w:p>
                  <w:p w14:paraId="6A878634" w14:textId="77777777" w:rsidR="001B4E53" w:rsidRDefault="001B4E53">
                    <w:pPr>
                      <w:pStyle w:val="RCWSLText"/>
                      <w:jc w:val="right"/>
                    </w:pPr>
                    <w:r>
                      <w:t>12</w:t>
                    </w:r>
                  </w:p>
                  <w:p w14:paraId="6C346CA7" w14:textId="77777777" w:rsidR="001B4E53" w:rsidRDefault="001B4E53">
                    <w:pPr>
                      <w:pStyle w:val="RCWSLText"/>
                      <w:jc w:val="right"/>
                    </w:pPr>
                    <w:r>
                      <w:t>13</w:t>
                    </w:r>
                  </w:p>
                  <w:p w14:paraId="323934DC" w14:textId="77777777" w:rsidR="001B4E53" w:rsidRDefault="001B4E53">
                    <w:pPr>
                      <w:pStyle w:val="RCWSLText"/>
                      <w:jc w:val="right"/>
                    </w:pPr>
                    <w:r>
                      <w:t>14</w:t>
                    </w:r>
                  </w:p>
                  <w:p w14:paraId="57ADAEDE" w14:textId="77777777" w:rsidR="001B4E53" w:rsidRDefault="001B4E53">
                    <w:pPr>
                      <w:pStyle w:val="RCWSLText"/>
                      <w:jc w:val="right"/>
                    </w:pPr>
                    <w:r>
                      <w:t>15</w:t>
                    </w:r>
                  </w:p>
                  <w:p w14:paraId="3D1A5769" w14:textId="77777777" w:rsidR="001B4E53" w:rsidRDefault="001B4E53">
                    <w:pPr>
                      <w:pStyle w:val="RCWSLText"/>
                      <w:jc w:val="right"/>
                    </w:pPr>
                    <w:r>
                      <w:t>16</w:t>
                    </w:r>
                  </w:p>
                  <w:p w14:paraId="36982C0A" w14:textId="77777777" w:rsidR="001B4E53" w:rsidRDefault="001B4E53">
                    <w:pPr>
                      <w:pStyle w:val="RCWSLText"/>
                      <w:jc w:val="right"/>
                    </w:pPr>
                    <w:r>
                      <w:t>17</w:t>
                    </w:r>
                  </w:p>
                  <w:p w14:paraId="06DE4DC2" w14:textId="77777777" w:rsidR="001B4E53" w:rsidRDefault="001B4E53">
                    <w:pPr>
                      <w:pStyle w:val="RCWSLText"/>
                      <w:jc w:val="right"/>
                    </w:pPr>
                    <w:r>
                      <w:t>18</w:t>
                    </w:r>
                  </w:p>
                  <w:p w14:paraId="1959C1F4" w14:textId="77777777" w:rsidR="001B4E53" w:rsidRDefault="001B4E53">
                    <w:pPr>
                      <w:pStyle w:val="RCWSLText"/>
                      <w:jc w:val="right"/>
                    </w:pPr>
                    <w:r>
                      <w:t>19</w:t>
                    </w:r>
                  </w:p>
                  <w:p w14:paraId="23726324" w14:textId="77777777" w:rsidR="001B4E53" w:rsidRDefault="001B4E53">
                    <w:pPr>
                      <w:pStyle w:val="RCWSLText"/>
                      <w:jc w:val="right"/>
                    </w:pPr>
                    <w:r>
                      <w:t>20</w:t>
                    </w:r>
                  </w:p>
                  <w:p w14:paraId="76522A13" w14:textId="77777777" w:rsidR="001B4E53" w:rsidRDefault="001B4E53">
                    <w:pPr>
                      <w:pStyle w:val="RCWSLText"/>
                      <w:jc w:val="right"/>
                    </w:pPr>
                    <w:r>
                      <w:t>21</w:t>
                    </w:r>
                  </w:p>
                  <w:p w14:paraId="49251E7A" w14:textId="77777777" w:rsidR="001B4E53" w:rsidRDefault="001B4E53">
                    <w:pPr>
                      <w:pStyle w:val="RCWSLText"/>
                      <w:jc w:val="right"/>
                    </w:pPr>
                    <w:r>
                      <w:t>22</w:t>
                    </w:r>
                  </w:p>
                  <w:p w14:paraId="300F06A9" w14:textId="77777777" w:rsidR="001B4E53" w:rsidRDefault="001B4E53">
                    <w:pPr>
                      <w:pStyle w:val="RCWSLText"/>
                      <w:jc w:val="right"/>
                    </w:pPr>
                    <w:r>
                      <w:t>23</w:t>
                    </w:r>
                  </w:p>
                  <w:p w14:paraId="4B7F6127" w14:textId="77777777" w:rsidR="001B4E53" w:rsidRDefault="001B4E53">
                    <w:pPr>
                      <w:pStyle w:val="RCWSLText"/>
                      <w:jc w:val="right"/>
                    </w:pPr>
                    <w:r>
                      <w:t>24</w:t>
                    </w:r>
                  </w:p>
                  <w:p w14:paraId="70BEF440" w14:textId="77777777" w:rsidR="001B4E53" w:rsidRDefault="001B4E53">
                    <w:pPr>
                      <w:pStyle w:val="RCWSLText"/>
                      <w:jc w:val="right"/>
                    </w:pPr>
                    <w:r>
                      <w:t>25</w:t>
                    </w:r>
                  </w:p>
                  <w:p w14:paraId="68AD2858" w14:textId="77777777" w:rsidR="001B4E53" w:rsidRDefault="001B4E53">
                    <w:pPr>
                      <w:pStyle w:val="RCWSLText"/>
                      <w:jc w:val="right"/>
                    </w:pPr>
                    <w:r>
                      <w:t>26</w:t>
                    </w:r>
                  </w:p>
                  <w:p w14:paraId="55F1A3CA" w14:textId="77777777" w:rsidR="001B4E53" w:rsidRDefault="001B4E53">
                    <w:pPr>
                      <w:pStyle w:val="RCWSLText"/>
                      <w:jc w:val="right"/>
                    </w:pPr>
                    <w:r>
                      <w:t>27</w:t>
                    </w:r>
                  </w:p>
                  <w:p w14:paraId="322564D6" w14:textId="77777777" w:rsidR="001B4E53" w:rsidRDefault="001B4E53">
                    <w:pPr>
                      <w:pStyle w:val="RCWSLText"/>
                      <w:jc w:val="right"/>
                    </w:pPr>
                    <w:r>
                      <w:t>28</w:t>
                    </w:r>
                  </w:p>
                  <w:p w14:paraId="5F9A2129" w14:textId="77777777" w:rsidR="001B4E53" w:rsidRDefault="001B4E53">
                    <w:pPr>
                      <w:pStyle w:val="RCWSLText"/>
                      <w:jc w:val="right"/>
                    </w:pPr>
                    <w:r>
                      <w:t>29</w:t>
                    </w:r>
                  </w:p>
                  <w:p w14:paraId="36F6FD4F" w14:textId="77777777" w:rsidR="001B4E53" w:rsidRDefault="001B4E53">
                    <w:pPr>
                      <w:pStyle w:val="RCWSLText"/>
                      <w:jc w:val="right"/>
                    </w:pPr>
                    <w:r>
                      <w:t>30</w:t>
                    </w:r>
                  </w:p>
                  <w:p w14:paraId="3C608A41" w14:textId="77777777" w:rsidR="001B4E53" w:rsidRDefault="001B4E53">
                    <w:pPr>
                      <w:pStyle w:val="RCWSLText"/>
                      <w:jc w:val="right"/>
                    </w:pPr>
                    <w:r>
                      <w:t>31</w:t>
                    </w:r>
                  </w:p>
                  <w:p w14:paraId="5EA4AF30" w14:textId="77777777" w:rsidR="001B4E53" w:rsidRDefault="001B4E53">
                    <w:pPr>
                      <w:pStyle w:val="RCWSLText"/>
                      <w:jc w:val="right"/>
                    </w:pPr>
                    <w:r>
                      <w:t>32</w:t>
                    </w:r>
                  </w:p>
                  <w:p w14:paraId="6EE19A87" w14:textId="77777777" w:rsidR="001B4E53" w:rsidRDefault="001B4E53">
                    <w:pPr>
                      <w:pStyle w:val="RCWSLText"/>
                      <w:jc w:val="right"/>
                    </w:pPr>
                    <w:r>
                      <w:t>33</w:t>
                    </w:r>
                  </w:p>
                  <w:p w14:paraId="5FF221E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A044" w14:textId="77777777" w:rsidR="001B4E53" w:rsidRDefault="007049E4">
    <w:r>
      <w:rPr>
        <w:noProof/>
      </w:rPr>
      <mc:AlternateContent>
        <mc:Choice Requires="wps">
          <w:drawing>
            <wp:anchor distT="0" distB="0" distL="114300" distR="114300" simplePos="0" relativeHeight="251658240" behindDoc="0" locked="0" layoutInCell="1" allowOverlap="1" wp14:anchorId="198E28B9" wp14:editId="7DBD07B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20D9" w14:textId="77777777" w:rsidR="001B4E53" w:rsidRDefault="001B4E53" w:rsidP="00605C39">
                          <w:pPr>
                            <w:pStyle w:val="RCWSLText"/>
                            <w:spacing w:before="2888"/>
                            <w:jc w:val="right"/>
                          </w:pPr>
                          <w:r>
                            <w:t>1</w:t>
                          </w:r>
                        </w:p>
                        <w:p w14:paraId="362B0737" w14:textId="77777777" w:rsidR="001B4E53" w:rsidRDefault="001B4E53">
                          <w:pPr>
                            <w:pStyle w:val="RCWSLText"/>
                            <w:jc w:val="right"/>
                          </w:pPr>
                          <w:r>
                            <w:t>2</w:t>
                          </w:r>
                        </w:p>
                        <w:p w14:paraId="2BC08F6A" w14:textId="77777777" w:rsidR="001B4E53" w:rsidRDefault="001B4E53">
                          <w:pPr>
                            <w:pStyle w:val="RCWSLText"/>
                            <w:jc w:val="right"/>
                          </w:pPr>
                          <w:r>
                            <w:t>3</w:t>
                          </w:r>
                        </w:p>
                        <w:p w14:paraId="154AA576" w14:textId="77777777" w:rsidR="001B4E53" w:rsidRDefault="001B4E53">
                          <w:pPr>
                            <w:pStyle w:val="RCWSLText"/>
                            <w:jc w:val="right"/>
                          </w:pPr>
                          <w:r>
                            <w:t>4</w:t>
                          </w:r>
                        </w:p>
                        <w:p w14:paraId="6BBA4C13" w14:textId="77777777" w:rsidR="001B4E53" w:rsidRDefault="001B4E53">
                          <w:pPr>
                            <w:pStyle w:val="RCWSLText"/>
                            <w:jc w:val="right"/>
                          </w:pPr>
                          <w:r>
                            <w:t>5</w:t>
                          </w:r>
                        </w:p>
                        <w:p w14:paraId="6505552F" w14:textId="77777777" w:rsidR="001B4E53" w:rsidRDefault="001B4E53">
                          <w:pPr>
                            <w:pStyle w:val="RCWSLText"/>
                            <w:jc w:val="right"/>
                          </w:pPr>
                          <w:r>
                            <w:t>6</w:t>
                          </w:r>
                        </w:p>
                        <w:p w14:paraId="18A1D5A7" w14:textId="77777777" w:rsidR="001B4E53" w:rsidRDefault="001B4E53">
                          <w:pPr>
                            <w:pStyle w:val="RCWSLText"/>
                            <w:jc w:val="right"/>
                          </w:pPr>
                          <w:r>
                            <w:t>7</w:t>
                          </w:r>
                        </w:p>
                        <w:p w14:paraId="138E1886" w14:textId="77777777" w:rsidR="001B4E53" w:rsidRDefault="001B4E53">
                          <w:pPr>
                            <w:pStyle w:val="RCWSLText"/>
                            <w:jc w:val="right"/>
                          </w:pPr>
                          <w:r>
                            <w:t>8</w:t>
                          </w:r>
                        </w:p>
                        <w:p w14:paraId="4D4F90A4" w14:textId="77777777" w:rsidR="001B4E53" w:rsidRDefault="001B4E53">
                          <w:pPr>
                            <w:pStyle w:val="RCWSLText"/>
                            <w:jc w:val="right"/>
                          </w:pPr>
                          <w:r>
                            <w:t>9</w:t>
                          </w:r>
                        </w:p>
                        <w:p w14:paraId="006CB3C1" w14:textId="77777777" w:rsidR="001B4E53" w:rsidRDefault="001B4E53">
                          <w:pPr>
                            <w:pStyle w:val="RCWSLText"/>
                            <w:jc w:val="right"/>
                          </w:pPr>
                          <w:r>
                            <w:t>10</w:t>
                          </w:r>
                        </w:p>
                        <w:p w14:paraId="6538B439" w14:textId="77777777" w:rsidR="001B4E53" w:rsidRDefault="001B4E53">
                          <w:pPr>
                            <w:pStyle w:val="RCWSLText"/>
                            <w:jc w:val="right"/>
                          </w:pPr>
                          <w:r>
                            <w:t>11</w:t>
                          </w:r>
                        </w:p>
                        <w:p w14:paraId="4B66E8FE" w14:textId="77777777" w:rsidR="001B4E53" w:rsidRDefault="001B4E53">
                          <w:pPr>
                            <w:pStyle w:val="RCWSLText"/>
                            <w:jc w:val="right"/>
                          </w:pPr>
                          <w:r>
                            <w:t>12</w:t>
                          </w:r>
                        </w:p>
                        <w:p w14:paraId="460527FF" w14:textId="77777777" w:rsidR="001B4E53" w:rsidRDefault="001B4E53">
                          <w:pPr>
                            <w:pStyle w:val="RCWSLText"/>
                            <w:jc w:val="right"/>
                          </w:pPr>
                          <w:r>
                            <w:t>13</w:t>
                          </w:r>
                        </w:p>
                        <w:p w14:paraId="4EDC45AA" w14:textId="77777777" w:rsidR="001B4E53" w:rsidRDefault="001B4E53">
                          <w:pPr>
                            <w:pStyle w:val="RCWSLText"/>
                            <w:jc w:val="right"/>
                          </w:pPr>
                          <w:r>
                            <w:t>14</w:t>
                          </w:r>
                        </w:p>
                        <w:p w14:paraId="73697767" w14:textId="77777777" w:rsidR="001B4E53" w:rsidRDefault="001B4E53">
                          <w:pPr>
                            <w:pStyle w:val="RCWSLText"/>
                            <w:jc w:val="right"/>
                          </w:pPr>
                          <w:r>
                            <w:t>15</w:t>
                          </w:r>
                        </w:p>
                        <w:p w14:paraId="301692CB" w14:textId="77777777" w:rsidR="001B4E53" w:rsidRDefault="001B4E53">
                          <w:pPr>
                            <w:pStyle w:val="RCWSLText"/>
                            <w:jc w:val="right"/>
                          </w:pPr>
                          <w:r>
                            <w:t>16</w:t>
                          </w:r>
                        </w:p>
                        <w:p w14:paraId="6D0A50A2" w14:textId="77777777" w:rsidR="001B4E53" w:rsidRDefault="001B4E53">
                          <w:pPr>
                            <w:pStyle w:val="RCWSLText"/>
                            <w:jc w:val="right"/>
                          </w:pPr>
                          <w:r>
                            <w:t>17</w:t>
                          </w:r>
                        </w:p>
                        <w:p w14:paraId="3FC43D5B" w14:textId="77777777" w:rsidR="001B4E53" w:rsidRDefault="001B4E53">
                          <w:pPr>
                            <w:pStyle w:val="RCWSLText"/>
                            <w:jc w:val="right"/>
                          </w:pPr>
                          <w:r>
                            <w:t>18</w:t>
                          </w:r>
                        </w:p>
                        <w:p w14:paraId="6672921D" w14:textId="77777777" w:rsidR="001B4E53" w:rsidRDefault="001B4E53">
                          <w:pPr>
                            <w:pStyle w:val="RCWSLText"/>
                            <w:jc w:val="right"/>
                          </w:pPr>
                          <w:r>
                            <w:t>19</w:t>
                          </w:r>
                        </w:p>
                        <w:p w14:paraId="545C5C5E" w14:textId="77777777" w:rsidR="001B4E53" w:rsidRDefault="001B4E53">
                          <w:pPr>
                            <w:pStyle w:val="RCWSLText"/>
                            <w:jc w:val="right"/>
                          </w:pPr>
                          <w:r>
                            <w:t>20</w:t>
                          </w:r>
                        </w:p>
                        <w:p w14:paraId="76506952" w14:textId="77777777" w:rsidR="001B4E53" w:rsidRDefault="001B4E53">
                          <w:pPr>
                            <w:pStyle w:val="RCWSLText"/>
                            <w:jc w:val="right"/>
                          </w:pPr>
                          <w:r>
                            <w:t>21</w:t>
                          </w:r>
                        </w:p>
                        <w:p w14:paraId="05E57391" w14:textId="77777777" w:rsidR="001B4E53" w:rsidRDefault="001B4E53">
                          <w:pPr>
                            <w:pStyle w:val="RCWSLText"/>
                            <w:jc w:val="right"/>
                          </w:pPr>
                          <w:r>
                            <w:t>22</w:t>
                          </w:r>
                        </w:p>
                        <w:p w14:paraId="4E8F300E" w14:textId="77777777" w:rsidR="001B4E53" w:rsidRDefault="001B4E53">
                          <w:pPr>
                            <w:pStyle w:val="RCWSLText"/>
                            <w:jc w:val="right"/>
                          </w:pPr>
                          <w:r>
                            <w:t>23</w:t>
                          </w:r>
                        </w:p>
                        <w:p w14:paraId="663373A2" w14:textId="77777777" w:rsidR="001B4E53" w:rsidRDefault="001B4E53">
                          <w:pPr>
                            <w:pStyle w:val="RCWSLText"/>
                            <w:jc w:val="right"/>
                          </w:pPr>
                          <w:r>
                            <w:t>24</w:t>
                          </w:r>
                        </w:p>
                        <w:p w14:paraId="5EE7F2EE" w14:textId="77777777" w:rsidR="001B4E53" w:rsidRDefault="001B4E53" w:rsidP="00060D21">
                          <w:pPr>
                            <w:pStyle w:val="RCWSLText"/>
                            <w:jc w:val="right"/>
                          </w:pPr>
                          <w:r>
                            <w:t>25</w:t>
                          </w:r>
                        </w:p>
                        <w:p w14:paraId="035F6F94" w14:textId="77777777" w:rsidR="001B4E53" w:rsidRDefault="001B4E53" w:rsidP="00060D21">
                          <w:pPr>
                            <w:pStyle w:val="RCWSLText"/>
                            <w:jc w:val="right"/>
                          </w:pPr>
                          <w:r>
                            <w:t>26</w:t>
                          </w:r>
                        </w:p>
                        <w:p w14:paraId="7F482F7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E28B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7DA20D9" w14:textId="77777777" w:rsidR="001B4E53" w:rsidRDefault="001B4E53" w:rsidP="00605C39">
                    <w:pPr>
                      <w:pStyle w:val="RCWSLText"/>
                      <w:spacing w:before="2888"/>
                      <w:jc w:val="right"/>
                    </w:pPr>
                    <w:r>
                      <w:t>1</w:t>
                    </w:r>
                  </w:p>
                  <w:p w14:paraId="362B0737" w14:textId="77777777" w:rsidR="001B4E53" w:rsidRDefault="001B4E53">
                    <w:pPr>
                      <w:pStyle w:val="RCWSLText"/>
                      <w:jc w:val="right"/>
                    </w:pPr>
                    <w:r>
                      <w:t>2</w:t>
                    </w:r>
                  </w:p>
                  <w:p w14:paraId="2BC08F6A" w14:textId="77777777" w:rsidR="001B4E53" w:rsidRDefault="001B4E53">
                    <w:pPr>
                      <w:pStyle w:val="RCWSLText"/>
                      <w:jc w:val="right"/>
                    </w:pPr>
                    <w:r>
                      <w:t>3</w:t>
                    </w:r>
                  </w:p>
                  <w:p w14:paraId="154AA576" w14:textId="77777777" w:rsidR="001B4E53" w:rsidRDefault="001B4E53">
                    <w:pPr>
                      <w:pStyle w:val="RCWSLText"/>
                      <w:jc w:val="right"/>
                    </w:pPr>
                    <w:r>
                      <w:t>4</w:t>
                    </w:r>
                  </w:p>
                  <w:p w14:paraId="6BBA4C13" w14:textId="77777777" w:rsidR="001B4E53" w:rsidRDefault="001B4E53">
                    <w:pPr>
                      <w:pStyle w:val="RCWSLText"/>
                      <w:jc w:val="right"/>
                    </w:pPr>
                    <w:r>
                      <w:t>5</w:t>
                    </w:r>
                  </w:p>
                  <w:p w14:paraId="6505552F" w14:textId="77777777" w:rsidR="001B4E53" w:rsidRDefault="001B4E53">
                    <w:pPr>
                      <w:pStyle w:val="RCWSLText"/>
                      <w:jc w:val="right"/>
                    </w:pPr>
                    <w:r>
                      <w:t>6</w:t>
                    </w:r>
                  </w:p>
                  <w:p w14:paraId="18A1D5A7" w14:textId="77777777" w:rsidR="001B4E53" w:rsidRDefault="001B4E53">
                    <w:pPr>
                      <w:pStyle w:val="RCWSLText"/>
                      <w:jc w:val="right"/>
                    </w:pPr>
                    <w:r>
                      <w:t>7</w:t>
                    </w:r>
                  </w:p>
                  <w:p w14:paraId="138E1886" w14:textId="77777777" w:rsidR="001B4E53" w:rsidRDefault="001B4E53">
                    <w:pPr>
                      <w:pStyle w:val="RCWSLText"/>
                      <w:jc w:val="right"/>
                    </w:pPr>
                    <w:r>
                      <w:t>8</w:t>
                    </w:r>
                  </w:p>
                  <w:p w14:paraId="4D4F90A4" w14:textId="77777777" w:rsidR="001B4E53" w:rsidRDefault="001B4E53">
                    <w:pPr>
                      <w:pStyle w:val="RCWSLText"/>
                      <w:jc w:val="right"/>
                    </w:pPr>
                    <w:r>
                      <w:t>9</w:t>
                    </w:r>
                  </w:p>
                  <w:p w14:paraId="006CB3C1" w14:textId="77777777" w:rsidR="001B4E53" w:rsidRDefault="001B4E53">
                    <w:pPr>
                      <w:pStyle w:val="RCWSLText"/>
                      <w:jc w:val="right"/>
                    </w:pPr>
                    <w:r>
                      <w:t>10</w:t>
                    </w:r>
                  </w:p>
                  <w:p w14:paraId="6538B439" w14:textId="77777777" w:rsidR="001B4E53" w:rsidRDefault="001B4E53">
                    <w:pPr>
                      <w:pStyle w:val="RCWSLText"/>
                      <w:jc w:val="right"/>
                    </w:pPr>
                    <w:r>
                      <w:t>11</w:t>
                    </w:r>
                  </w:p>
                  <w:p w14:paraId="4B66E8FE" w14:textId="77777777" w:rsidR="001B4E53" w:rsidRDefault="001B4E53">
                    <w:pPr>
                      <w:pStyle w:val="RCWSLText"/>
                      <w:jc w:val="right"/>
                    </w:pPr>
                    <w:r>
                      <w:t>12</w:t>
                    </w:r>
                  </w:p>
                  <w:p w14:paraId="460527FF" w14:textId="77777777" w:rsidR="001B4E53" w:rsidRDefault="001B4E53">
                    <w:pPr>
                      <w:pStyle w:val="RCWSLText"/>
                      <w:jc w:val="right"/>
                    </w:pPr>
                    <w:r>
                      <w:t>13</w:t>
                    </w:r>
                  </w:p>
                  <w:p w14:paraId="4EDC45AA" w14:textId="77777777" w:rsidR="001B4E53" w:rsidRDefault="001B4E53">
                    <w:pPr>
                      <w:pStyle w:val="RCWSLText"/>
                      <w:jc w:val="right"/>
                    </w:pPr>
                    <w:r>
                      <w:t>14</w:t>
                    </w:r>
                  </w:p>
                  <w:p w14:paraId="73697767" w14:textId="77777777" w:rsidR="001B4E53" w:rsidRDefault="001B4E53">
                    <w:pPr>
                      <w:pStyle w:val="RCWSLText"/>
                      <w:jc w:val="right"/>
                    </w:pPr>
                    <w:r>
                      <w:t>15</w:t>
                    </w:r>
                  </w:p>
                  <w:p w14:paraId="301692CB" w14:textId="77777777" w:rsidR="001B4E53" w:rsidRDefault="001B4E53">
                    <w:pPr>
                      <w:pStyle w:val="RCWSLText"/>
                      <w:jc w:val="right"/>
                    </w:pPr>
                    <w:r>
                      <w:t>16</w:t>
                    </w:r>
                  </w:p>
                  <w:p w14:paraId="6D0A50A2" w14:textId="77777777" w:rsidR="001B4E53" w:rsidRDefault="001B4E53">
                    <w:pPr>
                      <w:pStyle w:val="RCWSLText"/>
                      <w:jc w:val="right"/>
                    </w:pPr>
                    <w:r>
                      <w:t>17</w:t>
                    </w:r>
                  </w:p>
                  <w:p w14:paraId="3FC43D5B" w14:textId="77777777" w:rsidR="001B4E53" w:rsidRDefault="001B4E53">
                    <w:pPr>
                      <w:pStyle w:val="RCWSLText"/>
                      <w:jc w:val="right"/>
                    </w:pPr>
                    <w:r>
                      <w:t>18</w:t>
                    </w:r>
                  </w:p>
                  <w:p w14:paraId="6672921D" w14:textId="77777777" w:rsidR="001B4E53" w:rsidRDefault="001B4E53">
                    <w:pPr>
                      <w:pStyle w:val="RCWSLText"/>
                      <w:jc w:val="right"/>
                    </w:pPr>
                    <w:r>
                      <w:t>19</w:t>
                    </w:r>
                  </w:p>
                  <w:p w14:paraId="545C5C5E" w14:textId="77777777" w:rsidR="001B4E53" w:rsidRDefault="001B4E53">
                    <w:pPr>
                      <w:pStyle w:val="RCWSLText"/>
                      <w:jc w:val="right"/>
                    </w:pPr>
                    <w:r>
                      <w:t>20</w:t>
                    </w:r>
                  </w:p>
                  <w:p w14:paraId="76506952" w14:textId="77777777" w:rsidR="001B4E53" w:rsidRDefault="001B4E53">
                    <w:pPr>
                      <w:pStyle w:val="RCWSLText"/>
                      <w:jc w:val="right"/>
                    </w:pPr>
                    <w:r>
                      <w:t>21</w:t>
                    </w:r>
                  </w:p>
                  <w:p w14:paraId="05E57391" w14:textId="77777777" w:rsidR="001B4E53" w:rsidRDefault="001B4E53">
                    <w:pPr>
                      <w:pStyle w:val="RCWSLText"/>
                      <w:jc w:val="right"/>
                    </w:pPr>
                    <w:r>
                      <w:t>22</w:t>
                    </w:r>
                  </w:p>
                  <w:p w14:paraId="4E8F300E" w14:textId="77777777" w:rsidR="001B4E53" w:rsidRDefault="001B4E53">
                    <w:pPr>
                      <w:pStyle w:val="RCWSLText"/>
                      <w:jc w:val="right"/>
                    </w:pPr>
                    <w:r>
                      <w:t>23</w:t>
                    </w:r>
                  </w:p>
                  <w:p w14:paraId="663373A2" w14:textId="77777777" w:rsidR="001B4E53" w:rsidRDefault="001B4E53">
                    <w:pPr>
                      <w:pStyle w:val="RCWSLText"/>
                      <w:jc w:val="right"/>
                    </w:pPr>
                    <w:r>
                      <w:t>24</w:t>
                    </w:r>
                  </w:p>
                  <w:p w14:paraId="5EE7F2EE" w14:textId="77777777" w:rsidR="001B4E53" w:rsidRDefault="001B4E53" w:rsidP="00060D21">
                    <w:pPr>
                      <w:pStyle w:val="RCWSLText"/>
                      <w:jc w:val="right"/>
                    </w:pPr>
                    <w:r>
                      <w:t>25</w:t>
                    </w:r>
                  </w:p>
                  <w:p w14:paraId="035F6F94" w14:textId="77777777" w:rsidR="001B4E53" w:rsidRDefault="001B4E53" w:rsidP="00060D21">
                    <w:pPr>
                      <w:pStyle w:val="RCWSLText"/>
                      <w:jc w:val="right"/>
                    </w:pPr>
                    <w:r>
                      <w:t>26</w:t>
                    </w:r>
                  </w:p>
                  <w:p w14:paraId="7F482F7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165A"/>
    <w:rsid w:val="00091531"/>
    <w:rsid w:val="00096165"/>
    <w:rsid w:val="000C6C82"/>
    <w:rsid w:val="000E603A"/>
    <w:rsid w:val="00102468"/>
    <w:rsid w:val="00106544"/>
    <w:rsid w:val="00136E5A"/>
    <w:rsid w:val="00146AAF"/>
    <w:rsid w:val="00175280"/>
    <w:rsid w:val="001A775A"/>
    <w:rsid w:val="001B4E53"/>
    <w:rsid w:val="001C1B27"/>
    <w:rsid w:val="001C7F91"/>
    <w:rsid w:val="001E6675"/>
    <w:rsid w:val="00217E8A"/>
    <w:rsid w:val="00265296"/>
    <w:rsid w:val="00275FAD"/>
    <w:rsid w:val="00281CBD"/>
    <w:rsid w:val="00316CD9"/>
    <w:rsid w:val="00367903"/>
    <w:rsid w:val="003E2FC6"/>
    <w:rsid w:val="00492DDC"/>
    <w:rsid w:val="004C6615"/>
    <w:rsid w:val="004E5659"/>
    <w:rsid w:val="005115F9"/>
    <w:rsid w:val="00523C5A"/>
    <w:rsid w:val="005E69C3"/>
    <w:rsid w:val="00605C39"/>
    <w:rsid w:val="0065238F"/>
    <w:rsid w:val="006841E6"/>
    <w:rsid w:val="006F7027"/>
    <w:rsid w:val="007049E4"/>
    <w:rsid w:val="00707AC7"/>
    <w:rsid w:val="0072335D"/>
    <w:rsid w:val="0072541D"/>
    <w:rsid w:val="00757317"/>
    <w:rsid w:val="007769AF"/>
    <w:rsid w:val="007B574F"/>
    <w:rsid w:val="007D1589"/>
    <w:rsid w:val="007D35D4"/>
    <w:rsid w:val="0082494E"/>
    <w:rsid w:val="0083749C"/>
    <w:rsid w:val="008443FE"/>
    <w:rsid w:val="00846034"/>
    <w:rsid w:val="008C7E6E"/>
    <w:rsid w:val="0093035E"/>
    <w:rsid w:val="00931B84"/>
    <w:rsid w:val="0096303F"/>
    <w:rsid w:val="00972869"/>
    <w:rsid w:val="00984CD1"/>
    <w:rsid w:val="009911BE"/>
    <w:rsid w:val="009F23A9"/>
    <w:rsid w:val="00A01F29"/>
    <w:rsid w:val="00A06EA9"/>
    <w:rsid w:val="00A17B5B"/>
    <w:rsid w:val="00A4729B"/>
    <w:rsid w:val="00A93D4A"/>
    <w:rsid w:val="00AA1230"/>
    <w:rsid w:val="00AB682C"/>
    <w:rsid w:val="00AD2D0A"/>
    <w:rsid w:val="00B0258D"/>
    <w:rsid w:val="00B31D1C"/>
    <w:rsid w:val="00B41494"/>
    <w:rsid w:val="00B41BA7"/>
    <w:rsid w:val="00B518D0"/>
    <w:rsid w:val="00B56650"/>
    <w:rsid w:val="00B73E0A"/>
    <w:rsid w:val="00B961E0"/>
    <w:rsid w:val="00BF44DF"/>
    <w:rsid w:val="00C46E59"/>
    <w:rsid w:val="00C61A83"/>
    <w:rsid w:val="00C8108C"/>
    <w:rsid w:val="00C84AD0"/>
    <w:rsid w:val="00CF5984"/>
    <w:rsid w:val="00D16119"/>
    <w:rsid w:val="00D22772"/>
    <w:rsid w:val="00D307C1"/>
    <w:rsid w:val="00D40447"/>
    <w:rsid w:val="00D47755"/>
    <w:rsid w:val="00D659AC"/>
    <w:rsid w:val="00DA47F3"/>
    <w:rsid w:val="00DC2C13"/>
    <w:rsid w:val="00DE256E"/>
    <w:rsid w:val="00DF5D0E"/>
    <w:rsid w:val="00E1471A"/>
    <w:rsid w:val="00E267B1"/>
    <w:rsid w:val="00E41CC6"/>
    <w:rsid w:val="00E42A23"/>
    <w:rsid w:val="00E66F5D"/>
    <w:rsid w:val="00E831A5"/>
    <w:rsid w:val="00E850E7"/>
    <w:rsid w:val="00EC4C96"/>
    <w:rsid w:val="00ED2EEB"/>
    <w:rsid w:val="00F06F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62E37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93035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4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5750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1078-S</BillDocName>
  <AmendType>AMH</AmendType>
  <SponsorAcronym>WALJ</SponsorAcronym>
  <DrafterAcronym>OMLI</DrafterAcronym>
  <DraftNumber>042</DraftNumber>
  <ReferenceNumber>SHB 1078</ReferenceNumber>
  <Floor>H AMD</Floor>
  <AmendmentNumber> 91</AmendmentNumber>
  <Sponsors>By Representative Walsh</Sponsors>
  <FloorAction>NOT ADOPTED 02/24/2021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2</Pages>
  <Words>675</Words>
  <Characters>3410</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1078-S AMH .... OMLI 042</vt:lpstr>
    </vt:vector>
  </TitlesOfParts>
  <Company>Washington State Legislature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1078-S AMH WALJ OMLI 042</dc:title>
  <dc:creator>Desiree Omli</dc:creator>
  <cp:lastModifiedBy>Omli, Desiree</cp:lastModifiedBy>
  <cp:revision>29</cp:revision>
  <dcterms:created xsi:type="dcterms:W3CDTF">2021-02-20T19:32:00Z</dcterms:created>
  <dcterms:modified xsi:type="dcterms:W3CDTF">2021-02-21T22:52:00Z</dcterms:modified>
</cp:coreProperties>
</file>