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43cda6cc4e48a7" /></Relationships>
</file>

<file path=word/document.xml><?xml version="1.0" encoding="utf-8"?>
<w:document xmlns:w="http://schemas.openxmlformats.org/wordprocessingml/2006/main">
  <w:body>
    <w:p>
      <w:pPr>
        <w:jc w:val="center"/>
      </w:pPr>
      <w:r>
        <w:t>SENATE RESOLUTION</w:t>
      </w:r>
    </w:p>
    <w:p>
      <w:pPr>
        <w:jc w:val="center"/>
      </w:pPr>
      <w:r>
        <w:t>8688</w:t>
      </w:r>
    </w:p>
    <w:p/>
    <w:p/>
    <w:p>
      <w:r>
        <w:t xml:space="preserve">By </w:t>
      </w:r>
      <w:r>
        <w:t>Senators Zeiger, Wellman, and Becker</w:t>
      </w:r>
    </w:p>
    <w:p/>
    <w:p>
      <w:pPr>
        <w:spacing w:before="0" w:after="0" w:line="240" w:lineRule="exact"/>
        <w:ind w:left="0" w:right="0" w:firstLine="576"/>
        <w:jc w:val="left"/>
      </w:pPr>
      <w:r>
        <w:rPr/>
        <w:t xml:space="preserve">WHEREAS, For the past eighty-seven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love, and look forward to today; and</w:t>
      </w:r>
    </w:p>
    <w:p>
      <w:pPr>
        <w:spacing w:before="0" w:after="0" w:line="240" w:lineRule="exact"/>
        <w:ind w:left="0" w:right="0" w:firstLine="576"/>
        <w:jc w:val="left"/>
      </w:pPr>
      <w:r>
        <w:rPr/>
        <w:t xml:space="preserve">WHEREAS, Each year, twenty-three young women pass a rigorous selection process to represent both their schools and their communities across Pierce County; and</w:t>
      </w:r>
    </w:p>
    <w:p>
      <w:pPr>
        <w:spacing w:before="0" w:after="0" w:line="240" w:lineRule="exact"/>
        <w:ind w:left="0" w:right="0" w:firstLine="576"/>
        <w:jc w:val="left"/>
      </w:pPr>
      <w:r>
        <w:rPr/>
        <w:t xml:space="preserve">WHEREAS, Members of the Royal Court serve as role models for youth around our region. Their volunteerism, civic pride, and willingness to be ambassadors for Pierce County serve as shining examples for all youth in the community; and</w:t>
      </w:r>
    </w:p>
    <w:p>
      <w:pPr>
        <w:spacing w:before="0" w:after="0" w:line="240" w:lineRule="exact"/>
        <w:ind w:left="0" w:right="0" w:firstLine="576"/>
        <w:jc w:val="left"/>
      </w:pPr>
      <w:r>
        <w:rPr/>
        <w:t xml:space="preserve">WHEREAS, This year's Daffodil Court includes: Hailey Hansen from Orting High School, Cara Brauen from Puyallup High School, Laana Stafford from Lakes High School, Megan Gratzer from Rogers High School, Cassie Redding from Foss High School, Brooklyn Hose from Curtis High School, Shelby Collins from White River High School, Naiseth Munoz from Clover Park High School, Nicole Brandmire from Emerald Ridge High School, Genevieve Hamlin from Wilson High School, Mia McOsker from Graham Kapowsin High School, Tia Bjornson from Stadium High School, Nicole Capps from Sumner High School, Elena Breiner from Bonney Lake High School, Madison Davies from Spanaway Lake High School, Catlina Dillon from Chief Leschi High School, Emily Frey from Eatonville High School, Lindsey Clark from Franklin Pierce High School, Joy Mwangi from Fife High School, Idriana Jan Abinales from Washington High School, Jade Lansberry from Lincoln High School, Hana Hong from Mount Tahoma High School, and Nathalie Perez from Bethel High School;</w:t>
      </w:r>
    </w:p>
    <w:p>
      <w:pPr>
        <w:spacing w:before="0" w:after="0" w:line="240" w:lineRule="exact"/>
        <w:ind w:left="0" w:right="0" w:firstLine="576"/>
        <w:jc w:val="left"/>
      </w:pPr>
      <w:r>
        <w:rPr/>
        <w:t xml:space="preserve">NOW, THEREFORE, BE IT RESOLVED, That the Washington State Senate recognize and honor the many contributions made to our state by the Daffodil Festival, its organizers, and its Royal Court for the past eighty-seven years; and</w:t>
      </w:r>
    </w:p>
    <w:p>
      <w:pPr>
        <w:spacing w:before="0" w:after="0" w:line="240" w:lineRule="exact"/>
        <w:ind w:left="0" w:right="0" w:firstLine="576"/>
        <w:jc w:val="left"/>
      </w:pPr>
      <w:r>
        <w:rPr/>
        <w:t xml:space="preserve">BE IT FURTHER RESOLVED, That copies of this resolution be immediately transmitted by the Secretary of the Senate to the 2020 Daffodil Festival Officers and to all the members of the 2020 Daffodil Festival Royalty.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04adda7ee4622" /></Relationships>
</file>