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90ddbf1e75414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6417</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6417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6417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Holy and Van De Wege; by request of LEOFF Plan 2 Retirement Board</w:t>
      </w:r>
    </w:p>
    <w:p/>
    <w:p>
      <w:r>
        <w:rPr>
          <w:t xml:space="preserve">Read first time 01/16/20.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retirees to change their survivor option election after retirement; and amending RCW 41.26.460, 41.32.785, 41.32.851, 41.35.220, 41.37.170, 41.40.660, 41.40.845, and 43.43.271.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460</w:t>
      </w:r>
      <w:r>
        <w:rPr/>
        <w:t xml:space="preserve"> and 2019 c 102 s 1 are each amended to read as follows:</w:t>
      </w:r>
    </w:p>
    <w:p>
      <w:pPr>
        <w:spacing w:before="0" w:after="0" w:line="408" w:lineRule="exact"/>
        <w:ind w:left="0" w:right="0" w:firstLine="576"/>
        <w:jc w:val="left"/>
      </w:pPr>
      <w:r>
        <w:rPr/>
        <w:t xml:space="preserve">(1) Upon retirement for service as prescribed in RCW 41.26.430 or disability retirement under RCW 41.26.470, a member shall elect to have the retirement allowance paid pursuant to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However,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domestic partner; or if there be neither such designated person or persons still living at the time of death nor a surviving spouse or domestic partner, then to the retiree's legal representative.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designated person. Such person shall be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or a domestic partner, must provide the written consent of his or her spouse or domestic partner to the option selected under this section, except as provided in (b) and (c) of this subsection. If a member is married or a domestic partner and both the member and member's spouse or domestic partner do not give written consent to an option under this section, the department will pay the member a joint and fifty percent survivor benefit and record the member's spouse or domestic partner as the beneficiary. Such benefit shall be calculated to be actuarially equivalent to the benefit options available under subsection (1) of this section unless spousal or domestic partner consent is not required as provided in (b) and (c) of this subsection.</w:t>
      </w:r>
    </w:p>
    <w:p>
      <w:pPr>
        <w:spacing w:before="0" w:after="0" w:line="408" w:lineRule="exact"/>
        <w:ind w:left="0" w:right="0" w:firstLine="576"/>
        <w:jc w:val="left"/>
      </w:pPr>
      <w:r>
        <w:rPr/>
        <w:t xml:space="preserve">(b) Written consent from a spouse or domestic partner is not required if a member who is married or a domestic partner selects a joint and survivor option under subsection (1)(b) of this section and names the member's spouse or domestic partner as the survivor beneficiary.</w:t>
      </w:r>
    </w:p>
    <w:p>
      <w:pPr>
        <w:spacing w:before="0" w:after="0" w:line="408" w:lineRule="exact"/>
        <w:ind w:left="0" w:right="0" w:firstLine="576"/>
        <w:jc w:val="left"/>
      </w:pPr>
      <w:r>
        <w:rPr/>
        <w:t xml:space="preserve">(c)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or domestic partner consent provisions of (a) of this subsection do not apply.</w:t>
      </w:r>
    </w:p>
    <w:p>
      <w:pPr>
        <w:spacing w:before="0" w:after="0" w:line="408" w:lineRule="exact"/>
        <w:ind w:left="0" w:right="0" w:firstLine="576"/>
        <w:jc w:val="left"/>
      </w:pPr>
      <w:r>
        <w:rPr/>
        <w:t xml:space="preserve">(3)(a) Any member who retired before January 1, 1996, and who elected to receive a reduced retirement allowance under subsection (1)(b) or (2) of this section is entitled to receive a retirement allowance adjusted in accordance with (b) of this subsection, if they meet the following conditions:</w:t>
      </w:r>
    </w:p>
    <w:p>
      <w:pPr>
        <w:spacing w:before="0" w:after="0" w:line="408" w:lineRule="exact"/>
        <w:ind w:left="0" w:right="0" w:firstLine="576"/>
        <w:jc w:val="left"/>
      </w:pPr>
      <w:r>
        <w:rPr/>
        <w:t xml:space="preserve">(i) The retiree's designated beneficiary predeceases or has predeceased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as of July 1, 1998, or the date of the designated beneficiary's death, whichever comes last, shall be increased by the percentage derived in (c) of this subsection.</w:t>
      </w:r>
    </w:p>
    <w:p>
      <w:pPr>
        <w:spacing w:before="0" w:after="0" w:line="408" w:lineRule="exact"/>
        <w:ind w:left="0" w:right="0" w:firstLine="576"/>
        <w:jc w:val="left"/>
      </w:pPr>
      <w:r>
        <w:rPr/>
        <w:t xml:space="preserve">(c) The percentage increase shall be derived by the following:</w:t>
      </w:r>
    </w:p>
    <w:p>
      <w:pPr>
        <w:spacing w:before="0" w:after="0" w:line="408" w:lineRule="exact"/>
        <w:ind w:left="0" w:right="0" w:firstLine="576"/>
        <w:jc w:val="left"/>
      </w:pPr>
      <w:r>
        <w:rPr/>
        <w:t xml:space="preserve">(i) One hundred percent multiplied by the result of (c)(ii)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Pr>
        <w:spacing w:before="0" w:after="0" w:line="408" w:lineRule="exact"/>
        <w:ind w:left="0" w:right="0" w:firstLine="576"/>
        <w:jc w:val="left"/>
      </w:pPr>
      <w:r>
        <w:rPr/>
        <w:t xml:space="preserve">(iii) The joint and survivor option factor shall be from the table in effect as of July 1, 1998.</w:t>
      </w:r>
    </w:p>
    <w:p>
      <w:pPr>
        <w:spacing w:before="0" w:after="0" w:line="408" w:lineRule="exact"/>
        <w:ind w:left="0" w:right="0" w:firstLine="576"/>
        <w:jc w:val="left"/>
      </w:pPr>
      <w:r>
        <w:rPr/>
        <w:t xml:space="preserve">(d) The adjustment under (b) of this subsection shall accrue from the beginning of the month following the date of the designated beneficiary's death or from July 1, 1998, whichever comes last.</w:t>
      </w:r>
    </w:p>
    <w:p>
      <w:pPr>
        <w:spacing w:before="0" w:after="0" w:line="408" w:lineRule="exact"/>
        <w:ind w:left="0" w:right="0" w:firstLine="576"/>
        <w:jc w:val="left"/>
      </w:pPr>
      <w:r>
        <w:rPr/>
        <w:t xml:space="preserve">(4) No later than July 1, 2001,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or domestic partner from a postretirement marriage or domestic partnership as a survivor during a one-year period beginning one year after the date of the postretirement marriage or domestic partnership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or domestic partnership prior to the effective date of the rules adopted pursuant to this subsection and satisfies the conditions of (a)(i) of this subsection shall have one year to designate their spouse or domestic partner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or a person not their domestic partner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(5)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41.26.530(1) and the member's divorcing spouse or domestic partner be divided into two separate benefits payable over the life of each spouse or domestic partner.</w:t>
      </w:r>
    </w:p>
    <w:p>
      <w:pPr>
        <w:spacing w:before="0" w:after="0" w:line="408" w:lineRule="exact"/>
        <w:ind w:left="0" w:right="0" w:firstLine="576"/>
        <w:jc w:val="left"/>
      </w:pPr>
      <w:r>
        <w:rPr/>
        <w:t xml:space="preserve">The member shall have available the benefit options of subsection (1) of this section upon retirement, and if remarried or in a domestic partnership at the time of retirement remains subject to the spousal or domestic partner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or former domestic partner shall be eligible to commence receiving their separate benefit upon reaching the ages provided in RCW 41.26.430(1)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or domestic partner if the nonmember ex spouse or former domestic partner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(4)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or domestic partner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(6) Beginning on the date that the state receives a determination from the federal internal revenue service that this subsection (6) conforms with federal law, retirees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785</w:t>
      </w:r>
      <w:r>
        <w:rPr/>
        <w:t xml:space="preserve"> and 2019 c 102 s 3 are each amended to read as follows:</w:t>
      </w:r>
    </w:p>
    <w:p>
      <w:pPr>
        <w:spacing w:before="0" w:after="0" w:line="408" w:lineRule="exact"/>
        <w:ind w:left="0" w:right="0" w:firstLine="576"/>
        <w:jc w:val="left"/>
      </w:pPr>
      <w:r>
        <w:rPr/>
        <w:t xml:space="preserve">(1) Upon retirement for service as prescribed in RCW 41.32.765 or retirement for disability under RCW 41.32.790, a member shall elect to have the retirement allowance paid pursuant to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However,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designated person. Such person shall be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and (c) of this subsection. If a member is married and both the member and member's spouse do not give written consent to an option under this section, the department will pay the member a joint and fifty percent survivor benefit and record the member's spouse as the beneficiary. Such benefit shall be calculated to be actuarially equivalent to the benefit options available under subsection (1) of this section unless spousal consent is not required as provided in (b) and (c) of this subsection.</w:t>
      </w:r>
    </w:p>
    <w:p>
      <w:pPr>
        <w:spacing w:before="0" w:after="0" w:line="408" w:lineRule="exact"/>
        <w:ind w:left="0" w:right="0" w:firstLine="576"/>
        <w:jc w:val="left"/>
      </w:pPr>
      <w:r>
        <w:rPr/>
        <w:t xml:space="preserve">(b) Written consent from a spouse or domestic partner is not required if a member who is married or a domestic partner selects a joint and survivor option under subsection (1)(b) of this section and names the member's spouse or domestic partner as the survivor beneficiary.</w:t>
      </w:r>
    </w:p>
    <w:p>
      <w:pPr>
        <w:spacing w:before="0" w:after="0" w:line="408" w:lineRule="exact"/>
        <w:ind w:left="0" w:right="0" w:firstLine="576"/>
        <w:jc w:val="left"/>
      </w:pPr>
      <w:r>
        <w:rPr/>
        <w:t xml:space="preserve">(c)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(3)(a) Any member who retired before January 1, 1996, and who elected to receive a reduced retirement allowance under subsection (1)(b) or (2) of this section is entitled to receive a retirement allowance adjusted in accordance with (b) of this subsection, if they meet the following conditions:</w:t>
      </w:r>
    </w:p>
    <w:p>
      <w:pPr>
        <w:spacing w:before="0" w:after="0" w:line="408" w:lineRule="exact"/>
        <w:ind w:left="0" w:right="0" w:firstLine="576"/>
        <w:jc w:val="left"/>
      </w:pPr>
      <w:r>
        <w:rPr/>
        <w:t xml:space="preserve">(i) The retiree's designated beneficiary predeceases or has predeceased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as of July 1, 1998, or the date of the designated beneficiary's death, whichever comes last, shall be increased by the percentage derived in (c) of this subsection.</w:t>
      </w:r>
    </w:p>
    <w:p>
      <w:pPr>
        <w:spacing w:before="0" w:after="0" w:line="408" w:lineRule="exact"/>
        <w:ind w:left="0" w:right="0" w:firstLine="576"/>
        <w:jc w:val="left"/>
      </w:pPr>
      <w:r>
        <w:rPr/>
        <w:t xml:space="preserve">(c) The percentage increase shall be derived by the following:</w:t>
      </w:r>
    </w:p>
    <w:p>
      <w:pPr>
        <w:spacing w:before="0" w:after="0" w:line="408" w:lineRule="exact"/>
        <w:ind w:left="0" w:right="0" w:firstLine="576"/>
        <w:jc w:val="left"/>
      </w:pPr>
      <w:r>
        <w:rPr/>
        <w:t xml:space="preserve">(i) One hundred percent multiplied by the result of (c)(ii)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Pr>
        <w:spacing w:before="0" w:after="0" w:line="408" w:lineRule="exact"/>
        <w:ind w:left="0" w:right="0" w:firstLine="576"/>
        <w:jc w:val="left"/>
      </w:pPr>
      <w:r>
        <w:rPr/>
        <w:t xml:space="preserve">(iii) The joint and survivor option factor shall be from the table in effect as of July 1, 1998.</w:t>
      </w:r>
    </w:p>
    <w:p>
      <w:pPr>
        <w:spacing w:before="0" w:after="0" w:line="408" w:lineRule="exact"/>
        <w:ind w:left="0" w:right="0" w:firstLine="576"/>
        <w:jc w:val="left"/>
      </w:pPr>
      <w:r>
        <w:rPr/>
        <w:t xml:space="preserve">(d) The adjustment under (b) of this subsection shall accrue from the beginning of the month following the date of the designated beneficiary's death or from July 1, 1998, whichever comes last.</w:t>
      </w:r>
    </w:p>
    <w:p>
      <w:pPr>
        <w:spacing w:before="0" w:after="0" w:line="408" w:lineRule="exact"/>
        <w:ind w:left="0" w:right="0" w:firstLine="576"/>
        <w:jc w:val="left"/>
      </w:pPr>
      <w:r>
        <w:rPr/>
        <w:t xml:space="preserve">(4) No later than July 1, 2001,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(5)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41.32.815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41.32.765(1)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(4)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(6) Beginning on the date that the state receives a determination from the federal internal revenue service that this subsection (6) conforms with federal law, retirees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851</w:t>
      </w:r>
      <w:r>
        <w:rPr/>
        <w:t xml:space="preserve"> and 2019 c 102 s 4 are each amended to read as follows:</w:t>
      </w:r>
    </w:p>
    <w:p>
      <w:pPr>
        <w:spacing w:before="0" w:after="0" w:line="408" w:lineRule="exact"/>
        <w:ind w:left="0" w:right="0" w:firstLine="576"/>
        <w:jc w:val="left"/>
      </w:pPr>
      <w:r>
        <w:rPr/>
        <w:t xml:space="preserve">(1) Upon retirement for service as prescribed in RCW 41.32.875 or retirement for disability under RCW 41.32.880,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Upon the death of the retired member, all benefits shall cease.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such person or persons as the retiree shall have nominated by written designation duly executed and filed with the department at the time of retirement. The options adopted by the department shall include, but are not limited to, a joint and one hundred percent survivor option and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fifty-percent survivor benefit calculated to be actuarially equivalent to the benefit options available under subsection (1) of this section unless spousal consent is not required as provided in (b) and (c) of this subsection.</w:t>
      </w:r>
    </w:p>
    <w:p>
      <w:pPr>
        <w:spacing w:before="0" w:after="0" w:line="408" w:lineRule="exact"/>
        <w:ind w:left="0" w:right="0" w:firstLine="576"/>
        <w:jc w:val="left"/>
      </w:pPr>
      <w:r>
        <w:rPr/>
        <w:t xml:space="preserve">(b) Written consent from a spouse or domestic partner is not required if a member who is married or a domestic partner selects a joint and survivor option under subsection (1)(b) of this section and names the member's spouse or domestic partner as the survivor beneficiary.</w:t>
      </w:r>
    </w:p>
    <w:p>
      <w:pPr>
        <w:spacing w:before="0" w:after="0" w:line="408" w:lineRule="exact"/>
        <w:ind w:left="0" w:right="0" w:firstLine="576"/>
        <w:jc w:val="left"/>
      </w:pPr>
      <w:r>
        <w:rPr/>
        <w:t xml:space="preserve">(c)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 No later than July 1, 2001,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(4)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41.32.875(1)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41.32.875(1)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(3)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(5) Beginning on the date that the state receives a determination from the federal internal revenue service that this subsection (5) conforms with federal law, retirees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220</w:t>
      </w:r>
      <w:r>
        <w:rPr/>
        <w:t xml:space="preserve"> and 2019 c 102 s 5 are each amended to read as follows:</w:t>
      </w:r>
    </w:p>
    <w:p>
      <w:pPr>
        <w:spacing w:before="0" w:after="0" w:line="408" w:lineRule="exact"/>
        <w:ind w:left="0" w:right="0" w:firstLine="576"/>
        <w:jc w:val="left"/>
      </w:pPr>
      <w:r>
        <w:rPr/>
        <w:t xml:space="preserve">(1) Upon retirement for service as prescribed in RCW 41.35.420 or 41.35.680 or retirement for disability under RCW 41.35.440 or 41.35.690,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w:t>
      </w:r>
    </w:p>
    <w:p>
      <w:pPr>
        <w:spacing w:before="0" w:after="0" w:line="408" w:lineRule="exact"/>
        <w:ind w:left="0" w:right="0" w:firstLine="576"/>
        <w:jc w:val="left"/>
      </w:pPr>
      <w:r>
        <w:rPr/>
        <w:t xml:space="preserve">(i) For members of plan 2,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pPr>
        <w:spacing w:before="0" w:after="0" w:line="408" w:lineRule="exact"/>
        <w:ind w:left="0" w:right="0" w:firstLine="576"/>
        <w:jc w:val="left"/>
      </w:pPr>
      <w:r>
        <w:rPr/>
        <w:t xml:space="preserve">(ii) For members of plan 3, upon the death of the retired member, the member's benefits shall cease.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and (c) of this subsection.</w:t>
      </w:r>
    </w:p>
    <w:p>
      <w:pPr>
        <w:spacing w:before="0" w:after="0" w:line="408" w:lineRule="exact"/>
        <w:ind w:left="0" w:right="0" w:firstLine="576"/>
        <w:jc w:val="left"/>
      </w:pPr>
      <w:r>
        <w:rPr/>
        <w:t xml:space="preserve">(b) Written consent from a spouse or domestic partner is not required if a member who is married or a domestic partner selects a joint and survivor option under subsection (1)(b) of this section and names the member's spouse or domestic partner as the survivor beneficiary.</w:t>
      </w:r>
    </w:p>
    <w:p>
      <w:pPr>
        <w:spacing w:before="0" w:after="0" w:line="408" w:lineRule="exact"/>
        <w:ind w:left="0" w:right="0" w:firstLine="576"/>
        <w:jc w:val="left"/>
      </w:pPr>
      <w:r>
        <w:rPr/>
        <w:t xml:space="preserve">(c)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 No later than July 1, 2001,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(4)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of plan 2 who meets the length of service requirements of RCW 41.35.420, or a member of plan 3 who meets the length of service requirements of RCW 41.35.680(1),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ages provided in RCW 41.35.420(1) for members of plan 2, or RCW 41.35.680(1) for members of plan 3,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(3)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(5) Beginning on the date that the state receives a determination from the federal internal revenue service that this subsection (5) conforms with federal law, retirees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170</w:t>
      </w:r>
      <w:r>
        <w:rPr/>
        <w:t xml:space="preserve"> and 2019 c 102 s 6 are each amended to read as follows:</w:t>
      </w:r>
    </w:p>
    <w:p>
      <w:pPr>
        <w:spacing w:before="0" w:after="0" w:line="408" w:lineRule="exact"/>
        <w:ind w:left="0" w:right="0" w:firstLine="576"/>
        <w:jc w:val="left"/>
      </w:pPr>
      <w:r>
        <w:rPr/>
        <w:t xml:space="preserve">(1) Upon retirement for service as prescribed in RCW 41.37.210 or retirement for disability under RCW 41.37.230,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the member's life. If the retiree dies before the total of the retirement allowance paid to the retiree equals the amount of the retiree's accumulated contributions at the time of retirement, then the balance shall be paid to the member's estate, or the person or persons, trust, or organization the retiree nominated by written designation duly executed and filed with the department; or if there is no designated person or persons still living at the time of the retiree's death, then to the surviving spouse; or if there is neither a designated person or persons still living at the time of death nor a surviving spouse, then to the retiree's legal representative.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the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and (c) of this subsection.</w:t>
      </w:r>
    </w:p>
    <w:p>
      <w:pPr>
        <w:spacing w:before="0" w:after="0" w:line="408" w:lineRule="exact"/>
        <w:ind w:left="0" w:right="0" w:firstLine="576"/>
        <w:jc w:val="left"/>
      </w:pPr>
      <w:r>
        <w:rPr/>
        <w:t xml:space="preserve">(b) Written consent from a spouse or domestic partner is not required if a member who is married or a domestic partner selects a joint and survivor option under subsection (1)(b) of this section and names the member's spouse or domestic partner as the survivor beneficiary.</w:t>
      </w:r>
    </w:p>
    <w:p>
      <w:pPr>
        <w:spacing w:before="0" w:after="0" w:line="408" w:lineRule="exact"/>
        <w:ind w:left="0" w:right="0" w:firstLine="576"/>
        <w:jc w:val="left"/>
      </w:pPr>
      <w:r>
        <w:rPr/>
        <w:t xml:space="preserve">(c)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(4)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41.37.210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41.37.210(1)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(3)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(5) Beginning on the date that the state receives a determination from the federal internal revenue service that this subsection (5) conforms with federal law, retirees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660</w:t>
      </w:r>
      <w:r>
        <w:rPr/>
        <w:t xml:space="preserve"> and 2019 c 102 s 8 are each amended to read as follows:</w:t>
      </w:r>
    </w:p>
    <w:p>
      <w:pPr>
        <w:spacing w:before="0" w:after="0" w:line="408" w:lineRule="exact"/>
        <w:ind w:left="0" w:right="0" w:firstLine="576"/>
        <w:jc w:val="left"/>
      </w:pPr>
      <w:r>
        <w:rPr/>
        <w:t xml:space="preserve">(1) Upon retirement for service as prescribed in RCW 41.40.630 or retirement for disability under RCW 41.40.670,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However,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and (c) of this subsection.</w:t>
      </w:r>
    </w:p>
    <w:p>
      <w:pPr>
        <w:spacing w:before="0" w:after="0" w:line="408" w:lineRule="exact"/>
        <w:ind w:left="0" w:right="0" w:firstLine="576"/>
        <w:jc w:val="left"/>
      </w:pPr>
      <w:r>
        <w:rPr/>
        <w:t xml:space="preserve">(b) Written consent from a spouse or domestic partner is not required if a member who is married or a domestic partner selects a joint and survivor option under subsection (1)(b) of this section and names the member's spouse or domestic partner as the survivor beneficiary.</w:t>
      </w:r>
    </w:p>
    <w:p>
      <w:pPr>
        <w:spacing w:before="0" w:after="0" w:line="408" w:lineRule="exact"/>
        <w:ind w:left="0" w:right="0" w:firstLine="576"/>
        <w:jc w:val="left"/>
      </w:pPr>
      <w:r>
        <w:rPr/>
        <w:t xml:space="preserve">(c)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(3)(a) Any member who retired before January 1, 1996, and who elected to receive a reduced retirement allowance under subsection (1)(b) or (2) of this section is entitled to receive a retirement allowance adjusted in accordance with (b) of this subsection, if they meet the following conditions:</w:t>
      </w:r>
    </w:p>
    <w:p>
      <w:pPr>
        <w:spacing w:before="0" w:after="0" w:line="408" w:lineRule="exact"/>
        <w:ind w:left="0" w:right="0" w:firstLine="576"/>
        <w:jc w:val="left"/>
      </w:pPr>
      <w:r>
        <w:rPr/>
        <w:t xml:space="preserve">(i) The retiree's designated beneficiary predeceases or has predeceased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as of July 1, 1998, or the date of the designated beneficiary's death, whichever comes last, shall be increased by the percentage derived in (c) of this subsection.</w:t>
      </w:r>
    </w:p>
    <w:p>
      <w:pPr>
        <w:spacing w:before="0" w:after="0" w:line="408" w:lineRule="exact"/>
        <w:ind w:left="0" w:right="0" w:firstLine="576"/>
        <w:jc w:val="left"/>
      </w:pPr>
      <w:r>
        <w:rPr/>
        <w:t xml:space="preserve">(c) The percentage increase shall be derived by the following:</w:t>
      </w:r>
    </w:p>
    <w:p>
      <w:pPr>
        <w:spacing w:before="0" w:after="0" w:line="408" w:lineRule="exact"/>
        <w:ind w:left="0" w:right="0" w:firstLine="576"/>
        <w:jc w:val="left"/>
      </w:pPr>
      <w:r>
        <w:rPr/>
        <w:t xml:space="preserve">(i) One hundred percent multiplied by the result of (c)(ii)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Pr>
        <w:spacing w:before="0" w:after="0" w:line="408" w:lineRule="exact"/>
        <w:ind w:left="0" w:right="0" w:firstLine="576"/>
        <w:jc w:val="left"/>
      </w:pPr>
      <w:r>
        <w:rPr/>
        <w:t xml:space="preserve">(iii) The joint and survivor option factor shall be from the table in effect as of July 1, 1998.</w:t>
      </w:r>
    </w:p>
    <w:p>
      <w:pPr>
        <w:spacing w:before="0" w:after="0" w:line="408" w:lineRule="exact"/>
        <w:ind w:left="0" w:right="0" w:firstLine="576"/>
        <w:jc w:val="left"/>
      </w:pPr>
      <w:r>
        <w:rPr/>
        <w:t xml:space="preserve">(d) The adjustment under (b) of this subsection shall accrue from the beginning of the month following the date of the designated beneficiary's death or from July 1, 1998, whichever comes last.</w:t>
      </w:r>
    </w:p>
    <w:p>
      <w:pPr>
        <w:spacing w:before="0" w:after="0" w:line="408" w:lineRule="exact"/>
        <w:ind w:left="0" w:right="0" w:firstLine="576"/>
        <w:jc w:val="left"/>
      </w:pPr>
      <w:r>
        <w:rPr/>
        <w:t xml:space="preserve">(4) No later than July 1, 2001,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(5)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41.40.720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41.40.630(1)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(4)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(6) Beginning on the date that the state receives a determination from the federal internal revenue service that this subsection (6) conforms with federal law, retirees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845</w:t>
      </w:r>
      <w:r>
        <w:rPr/>
        <w:t xml:space="preserve"> and 2019 c 102 s 9 are each amended to read as follows:</w:t>
      </w:r>
    </w:p>
    <w:p>
      <w:pPr>
        <w:spacing w:before="0" w:after="0" w:line="408" w:lineRule="exact"/>
        <w:ind w:left="0" w:right="0" w:firstLine="576"/>
        <w:jc w:val="left"/>
      </w:pPr>
      <w:r>
        <w:rPr/>
        <w:t xml:space="preserve">(1) Upon retirement for service as prescribed in RCW 41.40.820 or retirement for disability under RCW 41.40.825,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Upon the death of the member, the member's benefits shall cease.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and (c) of this subsection.</w:t>
      </w:r>
    </w:p>
    <w:p>
      <w:pPr>
        <w:spacing w:before="0" w:after="0" w:line="408" w:lineRule="exact"/>
        <w:ind w:left="0" w:right="0" w:firstLine="576"/>
        <w:jc w:val="left"/>
      </w:pPr>
      <w:r>
        <w:rPr/>
        <w:t xml:space="preserve">(b) Written consent from a spouse or domestic partner is not required if a member who is married or a domestic partner selects a joint and survivor option under subsection (1)(b) of this section and names the member's spouse or domestic partner as the survivor beneficiary.</w:t>
      </w:r>
    </w:p>
    <w:p>
      <w:pPr>
        <w:spacing w:before="0" w:after="0" w:line="408" w:lineRule="exact"/>
        <w:ind w:left="0" w:right="0" w:firstLine="576"/>
        <w:jc w:val="left"/>
      </w:pPr>
      <w:r>
        <w:rPr/>
        <w:t xml:space="preserve">(c)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 No later than July 1, 2002,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under this 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(4)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41.40.820(1)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41.40.820(1)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(3)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(5) Beginning on the date that the state receives a determination from the federal internal revenue service that this subsection (5) conforms with federal law, retirees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271</w:t>
      </w:r>
      <w:r>
        <w:rPr/>
        <w:t xml:space="preserve"> and 2019 c 102 s 10 are each amended to read as follows:</w:t>
      </w:r>
    </w:p>
    <w:p>
      <w:pPr>
        <w:spacing w:before="0" w:after="0" w:line="408" w:lineRule="exact"/>
        <w:ind w:left="0" w:right="0" w:firstLine="576"/>
        <w:jc w:val="left"/>
      </w:pPr>
      <w:r>
        <w:rPr/>
        <w:t xml:space="preserve">(1) A member commissioned on or after January 1, 2003, upon retirement for service as prescribed in RCW 43.43.250 shall elect to have the retirement allowance paid pursuant to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the member's life. However, if the retiree dies before the total of the retirement allowance paid to the retiree equals the amount of the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domestic partner; or if there be neither such designated person or persons still living at the time of death nor a surviving spouse or domestic partner, then to the retiree's legal representative.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designated person. Such person shall be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or in a domestic partnership, must provide the written consent of his or her spouse or domestic partner to the option selected under this section, except as provided in (b) and (c) of this subsection. If a member is married or in a domestic partnership and both the member and member's spouse or domestic partner do not give written consent to an option under this section, the department will pay the member a joint and fifty percent survivor benefit and record the member's spouse or domestic partner as the beneficiary. This benefit shall be calculated to be actuarially equivalent to the benefit options available under subsection (1) of this section unless consent by the spouse or domestic partner is not required as provided in (b) and (c) of this subsection.</w:t>
      </w:r>
    </w:p>
    <w:p>
      <w:pPr>
        <w:spacing w:before="0" w:after="0" w:line="408" w:lineRule="exact"/>
        <w:ind w:left="0" w:right="0" w:firstLine="576"/>
        <w:jc w:val="left"/>
      </w:pPr>
      <w:r>
        <w:rPr/>
        <w:t xml:space="preserve">(b) Written consent from a spouse or domestic partner is not required if a member who is married or a domestic partner selects a joint and survivor option under subsection (1)(b) of this section and names the member's spouse or domestic partner as the survivor beneficiary.</w:t>
      </w:r>
    </w:p>
    <w:p>
      <w:pPr>
        <w:spacing w:before="0" w:after="0" w:line="408" w:lineRule="exact"/>
        <w:ind w:left="0" w:right="0" w:firstLine="576"/>
        <w:jc w:val="left"/>
      </w:pPr>
      <w:r>
        <w:rPr/>
        <w:t xml:space="preserve">(c)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spouse or domestic partner consent provisions of (a) of this subsection do not apply.</w:t>
      </w:r>
    </w:p>
    <w:p>
      <w:pPr>
        <w:spacing w:before="0" w:after="0" w:line="408" w:lineRule="exact"/>
        <w:ind w:left="0" w:right="0" w:firstLine="576"/>
        <w:jc w:val="left"/>
      </w:pPr>
      <w:r>
        <w:rPr/>
        <w:t xml:space="preserve">(3) No later than January 1, 2003,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or domestic partner from a postretirement marriage or domestic partnership as a survivor during a one-year period beginning one year after the date of the postretirement marriage or domestic partnership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or domestic partnership prior to the effective date of the rules adopted pursuant to this subsection and satisfies the conditions of (a)(i) of this subsection shall have one year to designate their spouse or domestic partner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or a nondomestic partner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(4)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has completed at least five years of service and the member's divorcing spouse or former domestic partner be divided into two separate benefits payable over the life of each spouse or domestic partner.</w:t>
      </w:r>
    </w:p>
    <w:p>
      <w:pPr>
        <w:spacing w:before="0" w:after="0" w:line="408" w:lineRule="exact"/>
        <w:ind w:left="0" w:right="0" w:firstLine="576"/>
        <w:jc w:val="left"/>
      </w:pPr>
      <w:r>
        <w:rPr/>
        <w:t xml:space="preserve">The member shall have available the benefit options of subsection (1) of this section upon retirement, and if remarried or in a domestic partnership at the time of retirement remains subject to the spouse or domestic partner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or former domestic partner shall be eligible to commence receiving their separate benefit upon reaching the ages provided in RCW 43.43.250(2)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or domestic partner if the nonmember ex spouse or former domestic partner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(3)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or former domestic partner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(5) Beginning on the date that the state receives a
determination from the federal internal revenue service that this
subsection (5) conforms with federal law, retirees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p>
      <w:pPr>
        <w:jc w:val="center"/>
      </w:pPr>
      <w:r>
        <w:rPr>
          <w:b/>
        </w:rPr>
        <w:t>--- END ---</w:t>
      </w:r>
    </w:p>
    <w:sectPr>
      <w:pgNumType w:start="1"/>
      <w:footerReference xmlns:r="http://schemas.openxmlformats.org/officeDocument/2006/relationships" r:id="R43cf811d08d947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76347d603f4abe" /><Relationship Type="http://schemas.openxmlformats.org/officeDocument/2006/relationships/footer" Target="/word/footer1.xml" Id="R43cf811d08d9479d" /></Relationships>
</file>