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c9edb3ef354a0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6103</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13, 2020</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5, 2020</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6103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6103</w:t>
      </w:r>
    </w:p>
    <w:p>
      <w:pPr>
        <w:jc w:val="center"/>
      </w:pPr>
      <w:r>
        <w:t>_______________________________________________</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Senators Wellman and Wilson, C.; by request of Superintendent of Public Instruction</w:t>
      </w:r>
    </w:p>
    <w:p/>
    <w:p>
      <w:r>
        <w:rPr>
          <w:t xml:space="preserve">Prefiled 12/20/19.</w:t>
        </w:rPr>
      </w:r>
      <w:r>
        <w:rPr>
          <w:t xml:space="preserve">Read first time 01/13/20.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educational reporting requirements; and amending RCW 28A.175.010, 28A.300.540, 28A.300.507, and 28A.150.260.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175</w:t>
      </w:r>
      <w:r>
        <w:rPr/>
        <w:t xml:space="preserve">.</w:t>
      </w:r>
      <w:r>
        <w:t xml:space="preserve">010</w:t>
      </w:r>
      <w:r>
        <w:rPr/>
        <w:t xml:space="preserve"> and 2014 c 212 s 4 are each amended to read as follows:</w:t>
      </w:r>
    </w:p>
    <w:p>
      <w:pPr>
        <w:spacing w:before="0" w:after="0" w:line="408" w:lineRule="exact"/>
        <w:ind w:left="0" w:right="0" w:firstLine="576"/>
        <w:jc w:val="left"/>
      </w:pPr>
      <w:r>
        <w:rPr/>
        <w:t xml:space="preserve">Each school district shall account for the educational progress of each of its students. To achieve this, school districts shall be required to report annually to the superintendent of public instruction:</w:t>
      </w:r>
    </w:p>
    <w:p>
      <w:pPr>
        <w:spacing w:before="0" w:after="0" w:line="408" w:lineRule="exact"/>
        <w:ind w:left="0" w:right="0" w:firstLine="576"/>
        <w:jc w:val="left"/>
      </w:pPr>
      <w:r>
        <w:rPr/>
        <w:t xml:space="preserve">(1) For students enrolled in each of a school district's high school programs:</w:t>
      </w:r>
    </w:p>
    <w:p>
      <w:pPr>
        <w:spacing w:before="0" w:after="0" w:line="408" w:lineRule="exact"/>
        <w:ind w:left="0" w:right="0" w:firstLine="576"/>
        <w:jc w:val="left"/>
      </w:pPr>
      <w:r>
        <w:rPr/>
        <w:t xml:space="preserve">(a) The number of students who graduate in fewer than four years;</w:t>
      </w:r>
    </w:p>
    <w:p>
      <w:pPr>
        <w:spacing w:before="0" w:after="0" w:line="408" w:lineRule="exact"/>
        <w:ind w:left="0" w:right="0" w:firstLine="576"/>
        <w:jc w:val="left"/>
      </w:pPr>
      <w:r>
        <w:rPr/>
        <w:t xml:space="preserve">(b) The number of students who graduate in four years;</w:t>
      </w:r>
    </w:p>
    <w:p>
      <w:pPr>
        <w:spacing w:before="0" w:after="0" w:line="408" w:lineRule="exact"/>
        <w:ind w:left="0" w:right="0" w:firstLine="576"/>
        <w:jc w:val="left"/>
      </w:pPr>
      <w:r>
        <w:rPr/>
        <w:t xml:space="preserve">(c) The number of students who remain in school for more than four years but who eventually graduate and the number of students who remain in school for more than four years but do not graduate;</w:t>
      </w:r>
    </w:p>
    <w:p>
      <w:pPr>
        <w:spacing w:before="0" w:after="0" w:line="408" w:lineRule="exact"/>
        <w:ind w:left="0" w:right="0" w:firstLine="576"/>
        <w:jc w:val="left"/>
      </w:pPr>
      <w:r>
        <w:rPr/>
        <w:t xml:space="preserve">(d) The number of students who transfer to other schools;</w:t>
      </w:r>
    </w:p>
    <w:p>
      <w:pPr>
        <w:spacing w:before="0" w:after="0" w:line="408" w:lineRule="exact"/>
        <w:ind w:left="0" w:right="0" w:firstLine="576"/>
        <w:jc w:val="left"/>
      </w:pPr>
      <w:r>
        <w:rPr/>
        <w:t xml:space="preserve">(e) The number of students in the ninth through twelfth grade who drop out of school over a four-year period; and</w:t>
      </w:r>
    </w:p>
    <w:p>
      <w:pPr>
        <w:spacing w:before="0" w:after="0" w:line="408" w:lineRule="exact"/>
        <w:ind w:left="0" w:right="0" w:firstLine="576"/>
        <w:jc w:val="left"/>
      </w:pPr>
      <w:r>
        <w:rPr/>
        <w:t xml:space="preserve">(f) The number of students whose status is unknown.</w:t>
      </w:r>
    </w:p>
    <w:p>
      <w:pPr>
        <w:spacing w:before="0" w:after="0" w:line="408" w:lineRule="exact"/>
        <w:ind w:left="0" w:right="0" w:firstLine="576"/>
        <w:jc w:val="left"/>
      </w:pPr>
      <w:r>
        <w:rPr/>
        <w:t xml:space="preserve">(2) Dropout rates of students in each of the grades seven through twelve.</w:t>
      </w:r>
    </w:p>
    <w:p>
      <w:pPr>
        <w:spacing w:before="0" w:after="0" w:line="408" w:lineRule="exact"/>
        <w:ind w:left="0" w:right="0" w:firstLine="576"/>
        <w:jc w:val="left"/>
      </w:pPr>
      <w:r>
        <w:rPr/>
        <w:t xml:space="preserve">(3) Dropout rates for student populations in each of the grades seven through twelve by:</w:t>
      </w:r>
    </w:p>
    <w:p>
      <w:pPr>
        <w:spacing w:before="0" w:after="0" w:line="408" w:lineRule="exact"/>
        <w:ind w:left="0" w:right="0" w:firstLine="576"/>
        <w:jc w:val="left"/>
      </w:pPr>
      <w:r>
        <w:rPr/>
        <w:t xml:space="preserve">(a) Ethnicity;</w:t>
      </w:r>
    </w:p>
    <w:p>
      <w:pPr>
        <w:spacing w:before="0" w:after="0" w:line="408" w:lineRule="exact"/>
        <w:ind w:left="0" w:right="0" w:firstLine="576"/>
        <w:jc w:val="left"/>
      </w:pPr>
      <w:r>
        <w:rPr/>
        <w:t xml:space="preserve">(b) Gender;</w:t>
      </w:r>
    </w:p>
    <w:p>
      <w:pPr>
        <w:spacing w:before="0" w:after="0" w:line="408" w:lineRule="exact"/>
        <w:ind w:left="0" w:right="0" w:firstLine="576"/>
        <w:jc w:val="left"/>
      </w:pPr>
      <w:r>
        <w:rPr/>
        <w:t xml:space="preserve">(c) Socioeconomic status;</w:t>
      </w:r>
    </w:p>
    <w:p>
      <w:pPr>
        <w:spacing w:before="0" w:after="0" w:line="408" w:lineRule="exact"/>
        <w:ind w:left="0" w:right="0" w:firstLine="576"/>
        <w:jc w:val="left"/>
      </w:pPr>
      <w:r>
        <w:rPr/>
        <w:t xml:space="preserve">(d) Disability status; and</w:t>
      </w:r>
    </w:p>
    <w:p>
      <w:pPr>
        <w:spacing w:before="0" w:after="0" w:line="408" w:lineRule="exact"/>
        <w:ind w:left="0" w:right="0" w:firstLine="576"/>
        <w:jc w:val="left"/>
      </w:pPr>
      <w:r>
        <w:rPr/>
        <w:t xml:space="preserve">(e) Identified homeless status.</w:t>
      </w:r>
    </w:p>
    <w:p>
      <w:pPr>
        <w:spacing w:before="0" w:after="0" w:line="408" w:lineRule="exact"/>
        <w:ind w:left="0" w:right="0" w:firstLine="576"/>
        <w:jc w:val="left"/>
      </w:pPr>
      <w:r>
        <w:rPr/>
        <w:t xml:space="preserve">(4) The causes or reasons, or both, attributed to students for having dropped out of school in grades seven through twelve.</w:t>
      </w:r>
    </w:p>
    <w:p>
      <w:pPr>
        <w:spacing w:before="0" w:after="0" w:line="408" w:lineRule="exact"/>
        <w:ind w:left="0" w:right="0" w:firstLine="576"/>
        <w:jc w:val="left"/>
      </w:pPr>
      <w:r>
        <w:rPr/>
        <w:t xml:space="preserve">(5) The superintendent of public instruction shall adopt rules under chapter 34.05 RCW to assure uniformity in the information districts are required to report under subsections (1) through (4) of this section. In developing rules, the superintendent of public instruction shall consult with school districts, including administrative and counseling personnel, with regard to the methods through which information is to be collected and reported.</w:t>
      </w:r>
    </w:p>
    <w:p>
      <w:pPr>
        <w:spacing w:before="0" w:after="0" w:line="408" w:lineRule="exact"/>
        <w:ind w:left="0" w:right="0" w:firstLine="576"/>
        <w:jc w:val="left"/>
      </w:pPr>
      <w:r>
        <w:rPr/>
        <w:t xml:space="preserve">(6) In reporting on the causes or reasons, or both, attributed to students for having dropped out of school, school building officials shall, to the extent reasonably practical, obtain such information directly from students. In lieu of obtaining such information directly from students, building principals and counselors shall identify the causes or reasons, or both, based on their professional judgment.</w:t>
      </w:r>
    </w:p>
    <w:p>
      <w:pPr>
        <w:spacing w:before="0" w:after="0" w:line="408" w:lineRule="exact"/>
        <w:ind w:left="0" w:right="0" w:firstLine="576"/>
        <w:jc w:val="left"/>
      </w:pPr>
      <w:r>
        <w:rPr/>
        <w:t xml:space="preserve">(7) The superintendent of public instruction shall </w:t>
      </w:r>
      <w:r>
        <w:t>((</w:t>
      </w:r>
      <w:r>
        <w:rPr>
          <w:strike/>
        </w:rPr>
        <w:t xml:space="preserve">report</w:t>
      </w:r>
      <w:r>
        <w:t>))</w:t>
      </w:r>
      <w:r>
        <w:rPr/>
        <w:t xml:space="preserve"> </w:t>
      </w:r>
      <w:r>
        <w:rPr>
          <w:u w:val="single"/>
        </w:rPr>
        <w:t xml:space="preserve">post</w:t>
      </w:r>
      <w:r>
        <w:rPr/>
        <w:t xml:space="preserve"> annually to the </w:t>
      </w:r>
      <w:r>
        <w:t>((</w:t>
      </w:r>
      <w:r>
        <w:rPr>
          <w:strike/>
        </w:rPr>
        <w:t xml:space="preserve">legislature</w:t>
      </w:r>
      <w:r>
        <w:t>))</w:t>
      </w:r>
      <w:r>
        <w:rPr/>
        <w:t xml:space="preserve"> </w:t>
      </w:r>
      <w:r>
        <w:rPr>
          <w:u w:val="single"/>
        </w:rPr>
        <w:t xml:space="preserve">office's web site</w:t>
      </w:r>
      <w:r>
        <w:rPr/>
        <w:t xml:space="preserve"> the information collected under subsections (1) through (4) of this section.</w:t>
      </w:r>
    </w:p>
    <w:p>
      <w:pPr>
        <w:spacing w:before="0" w:after="0" w:line="408" w:lineRule="exact"/>
        <w:ind w:left="0" w:right="0" w:firstLine="576"/>
        <w:jc w:val="left"/>
      </w:pPr>
      <w:r>
        <w:rPr/>
        <w:t xml:space="preserve">(8) The Washington state institute for public policy shall calculate an annual estimate of the savings resulting from any change compared to the prior school year in the extended graduation rate. The superintendent shall include the estimate from the institute </w:t>
      </w:r>
      <w:r>
        <w:t>((</w:t>
      </w:r>
      <w:r>
        <w:rPr>
          <w:strike/>
        </w:rPr>
        <w:t xml:space="preserve">in an appendix of the report</w:t>
      </w:r>
      <w:r>
        <w:t>))</w:t>
      </w:r>
      <w:r>
        <w:rPr/>
        <w:t xml:space="preserve"> </w:t>
      </w:r>
      <w:r>
        <w:rPr>
          <w:u w:val="single"/>
        </w:rPr>
        <w:t xml:space="preserve">on the office's web site as</w:t>
      </w:r>
      <w:r>
        <w:rPr/>
        <w:t xml:space="preserve"> required under subsection (7) of this section, beginning with the 2010 report.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540</w:t>
      </w:r>
      <w:r>
        <w:rPr/>
        <w:t xml:space="preserve"> and 2016 c 157 s 4 are each amended to read as follows:</w:t>
      </w:r>
    </w:p>
    <w:p>
      <w:pPr>
        <w:spacing w:before="0" w:after="0" w:line="408" w:lineRule="exact"/>
        <w:ind w:left="0" w:right="0" w:firstLine="576"/>
        <w:jc w:val="left"/>
      </w:pPr>
      <w:r>
        <w:rPr/>
        <w:t xml:space="preserve">(1) For the purposes of this section, "unaccompanied homeless student" means a student who is not in the physical custody of a parent or guardian and is homeless as defined in RCW 43.330.702(2).</w:t>
      </w:r>
    </w:p>
    <w:p>
      <w:pPr>
        <w:spacing w:before="0" w:after="0" w:line="408" w:lineRule="exact"/>
        <w:ind w:left="0" w:right="0" w:firstLine="576"/>
        <w:jc w:val="left"/>
      </w:pPr>
      <w:r>
        <w:rPr/>
        <w:t xml:space="preserve">(2) By December 31, 2010, the office of the superintendent of public instruction shall establish a uniform process designed to track the additional expenditures for transporting homeless students, including expenditures required under the McKinney Vento act, reauthorized as Title X, Part C, of the no child left behind act, P.L. 107-110, in January 2002. Once established, the superintendent shall adopt the necessary administrative rules to direct each school district to adopt and use the uniform process and track these expenditures. The superintendent shall post on the superintendent's web site total expenditures related to the transportation of homeless students.</w:t>
      </w:r>
    </w:p>
    <w:p>
      <w:pPr>
        <w:spacing w:before="0" w:after="0" w:line="408" w:lineRule="exact"/>
        <w:ind w:left="0" w:right="0" w:firstLine="576"/>
        <w:jc w:val="left"/>
      </w:pPr>
      <w:r>
        <w:rPr/>
        <w:t xml:space="preserve">(3)(a) By January 10, 2015, and every </w:t>
      </w:r>
      <w:r>
        <w:t>((</w:t>
      </w:r>
      <w:r>
        <w:rPr>
          <w:strike/>
        </w:rPr>
        <w:t xml:space="preserve">odd-numbered</w:t>
      </w:r>
      <w:r>
        <w:t>))</w:t>
      </w:r>
      <w:r>
        <w:rPr/>
        <w:t xml:space="preserve"> year thereafter, the office of the superintendent of public instruction shall </w:t>
      </w:r>
      <w:r>
        <w:t>((</w:t>
      </w:r>
      <w:r>
        <w:rPr>
          <w:strike/>
        </w:rPr>
        <w:t xml:space="preserve">report to the governor and the legislature</w:t>
      </w:r>
      <w:r>
        <w:t>))</w:t>
      </w:r>
      <w:r>
        <w:rPr/>
        <w:t xml:space="preserve"> </w:t>
      </w:r>
      <w:r>
        <w:rPr>
          <w:u w:val="single"/>
        </w:rPr>
        <w:t xml:space="preserve">post to the office's web site</w:t>
      </w:r>
      <w:r>
        <w:rPr/>
        <w:t xml:space="preserve"> the following data for homeless students:</w:t>
      </w:r>
    </w:p>
    <w:p>
      <w:pPr>
        <w:spacing w:before="0" w:after="0" w:line="408" w:lineRule="exact"/>
        <w:ind w:left="0" w:right="0" w:firstLine="576"/>
        <w:jc w:val="left"/>
      </w:pPr>
      <w:r>
        <w:rPr/>
        <w:t xml:space="preserve">(i) The number of identified homeless students enrolled in public schools;</w:t>
      </w:r>
    </w:p>
    <w:p>
      <w:pPr>
        <w:spacing w:before="0" w:after="0" w:line="408" w:lineRule="exact"/>
        <w:ind w:left="0" w:right="0" w:firstLine="576"/>
        <w:jc w:val="left"/>
      </w:pPr>
      <w:r>
        <w:rPr/>
        <w:t xml:space="preserve">(ii) The number of identified unaccompanied homeless students enrolled in public schools, which number shall be included for each district and the state under "student demographics" on the Washington state report card web site;</w:t>
      </w:r>
    </w:p>
    <w:p>
      <w:pPr>
        <w:spacing w:before="0" w:after="0" w:line="408" w:lineRule="exact"/>
        <w:ind w:left="0" w:right="0" w:firstLine="576"/>
        <w:jc w:val="left"/>
      </w:pPr>
      <w:r>
        <w:rPr/>
        <w:t xml:space="preserve">(iii) The number of identified homeless students of color;</w:t>
      </w:r>
    </w:p>
    <w:p>
      <w:pPr>
        <w:spacing w:before="0" w:after="0" w:line="408" w:lineRule="exact"/>
        <w:ind w:left="0" w:right="0" w:firstLine="576"/>
        <w:jc w:val="left"/>
      </w:pPr>
      <w:r>
        <w:rPr/>
        <w:t xml:space="preserve">(iv) The number of students participating in the learning assistance program under chapter 28A.165 RCW, the highly capable program under chapter 28A.185 RCW, and the running start program under chapter 28A.600 RCW; and</w:t>
      </w:r>
    </w:p>
    <w:p>
      <w:pPr>
        <w:spacing w:before="0" w:after="0" w:line="408" w:lineRule="exact"/>
        <w:ind w:left="0" w:right="0" w:firstLine="576"/>
        <w:jc w:val="left"/>
      </w:pPr>
      <w:r>
        <w:rPr/>
        <w:t xml:space="preserve">(v) The academic performance and educational outcomes of homeless students and unaccompanied homeless students, including but not limited to the following performance and educational outcomes:</w:t>
      </w:r>
    </w:p>
    <w:p>
      <w:pPr>
        <w:spacing w:before="0" w:after="0" w:line="408" w:lineRule="exact"/>
        <w:ind w:left="0" w:right="0" w:firstLine="576"/>
        <w:jc w:val="left"/>
      </w:pPr>
      <w:r>
        <w:rPr/>
        <w:t xml:space="preserve">(A) Student scores on the statewide administered academic assessments;</w:t>
      </w:r>
    </w:p>
    <w:p>
      <w:pPr>
        <w:spacing w:before="0" w:after="0" w:line="408" w:lineRule="exact"/>
        <w:ind w:left="0" w:right="0" w:firstLine="576"/>
        <w:jc w:val="left"/>
      </w:pPr>
      <w:r>
        <w:rPr/>
        <w:t xml:space="preserve">(B) English language proficiency;</w:t>
      </w:r>
    </w:p>
    <w:p>
      <w:pPr>
        <w:spacing w:before="0" w:after="0" w:line="408" w:lineRule="exact"/>
        <w:ind w:left="0" w:right="0" w:firstLine="576"/>
        <w:jc w:val="left"/>
      </w:pPr>
      <w:r>
        <w:rPr/>
        <w:t xml:space="preserve">(C) Dropout rates;</w:t>
      </w:r>
    </w:p>
    <w:p>
      <w:pPr>
        <w:spacing w:before="0" w:after="0" w:line="408" w:lineRule="exact"/>
        <w:ind w:left="0" w:right="0" w:firstLine="576"/>
        <w:jc w:val="left"/>
      </w:pPr>
      <w:r>
        <w:rPr/>
        <w:t xml:space="preserve">(D) Four-year adjusted cohort graduation rate;</w:t>
      </w:r>
    </w:p>
    <w:p>
      <w:pPr>
        <w:spacing w:before="0" w:after="0" w:line="408" w:lineRule="exact"/>
        <w:ind w:left="0" w:right="0" w:firstLine="576"/>
        <w:jc w:val="left"/>
      </w:pPr>
      <w:r>
        <w:rPr/>
        <w:t xml:space="preserve">(E) Five-year adjusted cohort graduation rate;</w:t>
      </w:r>
    </w:p>
    <w:p>
      <w:pPr>
        <w:spacing w:before="0" w:after="0" w:line="408" w:lineRule="exact"/>
        <w:ind w:left="0" w:right="0" w:firstLine="576"/>
        <w:jc w:val="left"/>
      </w:pPr>
      <w:r>
        <w:rPr/>
        <w:t xml:space="preserve">(F) Absenteeism rates;</w:t>
      </w:r>
    </w:p>
    <w:p>
      <w:pPr>
        <w:spacing w:before="0" w:after="0" w:line="408" w:lineRule="exact"/>
        <w:ind w:left="0" w:right="0" w:firstLine="576"/>
        <w:jc w:val="left"/>
      </w:pPr>
      <w:r>
        <w:rPr/>
        <w:t xml:space="preserve">(G) Truancy rates, if available; and</w:t>
      </w:r>
    </w:p>
    <w:p>
      <w:pPr>
        <w:spacing w:before="0" w:after="0" w:line="408" w:lineRule="exact"/>
        <w:ind w:left="0" w:right="0" w:firstLine="576"/>
        <w:jc w:val="left"/>
      </w:pPr>
      <w:r>
        <w:rPr/>
        <w:t xml:space="preserve">(H) Suspension and expulsion data.</w:t>
      </w:r>
    </w:p>
    <w:p>
      <w:pPr>
        <w:spacing w:before="0" w:after="0" w:line="408" w:lineRule="exact"/>
        <w:ind w:left="0" w:right="0" w:firstLine="576"/>
        <w:jc w:val="left"/>
      </w:pPr>
      <w:r>
        <w:rPr/>
        <w:t xml:space="preserve">(b) The data reported under this subsection (3) must include state and district-level information and must be disaggregated by at least the following subgroups of students: White, Black, Hispanic, American Indian/Alaskan Native, Asian, Pacific Islander/Hawaiian Native, low income, transitional bilingual, migrant, special education, and gender.</w:t>
      </w:r>
    </w:p>
    <w:p>
      <w:pPr>
        <w:spacing w:before="0" w:after="0" w:line="408" w:lineRule="exact"/>
        <w:ind w:left="0" w:right="0" w:firstLine="576"/>
        <w:jc w:val="left"/>
      </w:pPr>
      <w:r>
        <w:rPr/>
        <w:t xml:space="preserve">(4) By July 1, 2014, the office of the superintendent of public instruction in collaboration with experts from community organizations on homelessness and homeless education policy, shall develop or acquire a short video that provides information on how to identify signs that indicate a student may be homeless, how to provide services and support to homeless students, and why this identification and support is critical to student success. The video must be posted on the superintendent of public instruction's web site.</w:t>
      </w:r>
    </w:p>
    <w:p>
      <w:pPr>
        <w:spacing w:before="0" w:after="0" w:line="408" w:lineRule="exact"/>
        <w:ind w:left="0" w:right="0" w:firstLine="576"/>
        <w:jc w:val="left"/>
      </w:pPr>
      <w:r>
        <w:rPr/>
        <w:t xml:space="preserve">(5) By July 1, 2014, the office of the superintendent of public instruction shall adopt and distribute to each school district, best practices for choosing and training school district-designated homeless student liaisons.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507</w:t>
      </w:r>
      <w:r>
        <w:rPr/>
        <w:t xml:space="preserve"> and 2016 c 72 s 601 are each amended to read as follows:</w:t>
      </w:r>
    </w:p>
    <w:p>
      <w:pPr>
        <w:spacing w:before="0" w:after="0" w:line="408" w:lineRule="exact"/>
        <w:ind w:left="0" w:right="0" w:firstLine="576"/>
        <w:jc w:val="left"/>
      </w:pPr>
      <w:r>
        <w:rPr/>
        <w:t xml:space="preserve">(1) A K-12 data governance group shall be established within the office of the superintendent of public instruction to assist in the design and implementation of a K-12 education data improvement system for financial, student, and educator data. It is the intent that the data system reporting specifically serve requirements for teachers, parents, superintendents, school boards, the office of the superintendent of public instruction, the legislature, and the public.</w:t>
      </w:r>
    </w:p>
    <w:p>
      <w:pPr>
        <w:spacing w:before="0" w:after="0" w:line="408" w:lineRule="exact"/>
        <w:ind w:left="0" w:right="0" w:firstLine="576"/>
        <w:jc w:val="left"/>
      </w:pPr>
      <w:r>
        <w:rPr/>
        <w:t xml:space="preserve">(2) The K-12 data governance group shall include representatives of the education data center, the office of the superintendent of public instruction, the legislative evaluation and accountability program committee, the professional educator standards board, the state board of education, and school district staff, including information technology staff. Additional entities with expertise in education data may be included in the K-12 data governance group.</w:t>
      </w:r>
    </w:p>
    <w:p>
      <w:pPr>
        <w:spacing w:before="0" w:after="0" w:line="408" w:lineRule="exact"/>
        <w:ind w:left="0" w:right="0" w:firstLine="576"/>
        <w:jc w:val="left"/>
      </w:pPr>
      <w:r>
        <w:rPr/>
        <w:t xml:space="preserve">(3) The K-12 data governance group shall:</w:t>
      </w:r>
    </w:p>
    <w:p>
      <w:pPr>
        <w:spacing w:before="0" w:after="0" w:line="408" w:lineRule="exact"/>
        <w:ind w:left="0" w:right="0" w:firstLine="576"/>
        <w:jc w:val="left"/>
      </w:pPr>
      <w:r>
        <w:rPr/>
        <w:t xml:space="preserve">(a) Identify the critical research and policy questions that need to be addressed by the K-12 education data improvement system;</w:t>
      </w:r>
    </w:p>
    <w:p>
      <w:pPr>
        <w:spacing w:before="0" w:after="0" w:line="408" w:lineRule="exact"/>
        <w:ind w:left="0" w:right="0" w:firstLine="576"/>
        <w:jc w:val="left"/>
      </w:pPr>
      <w:r>
        <w:rPr/>
        <w:t xml:space="preserve">(b) Identify reports and other information that should be made available on the internet in addition to the reports identified in subsection (5) of this section;</w:t>
      </w:r>
    </w:p>
    <w:p>
      <w:pPr>
        <w:spacing w:before="0" w:after="0" w:line="408" w:lineRule="exact"/>
        <w:ind w:left="0" w:right="0" w:firstLine="576"/>
        <w:jc w:val="left"/>
      </w:pPr>
      <w:r>
        <w:rPr/>
        <w:t xml:space="preserve">(c) Create a comprehensive needs requirement document detailing the specific information and technical capacity needed by school districts and the state to meet the legislature's expectations for a comprehensive K-12 education data improvement system as described under RCW 28A.655.210;</w:t>
      </w:r>
    </w:p>
    <w:p>
      <w:pPr>
        <w:spacing w:before="0" w:after="0" w:line="408" w:lineRule="exact"/>
        <w:ind w:left="0" w:right="0" w:firstLine="576"/>
        <w:jc w:val="left"/>
      </w:pPr>
      <w:r>
        <w:rPr/>
        <w:t xml:space="preserve">(d) Conduct a gap analysis of current and planned information compared to the needs requirement document, including an analysis of the strengths and limitations of an education data system and programs currently used by school districts and the state, and specifically the gap analysis must look at the extent to which the existing data can be transformed into canonical form and where existing software can be used to meet the needs requirement document;</w:t>
      </w:r>
    </w:p>
    <w:p>
      <w:pPr>
        <w:spacing w:before="0" w:after="0" w:line="408" w:lineRule="exact"/>
        <w:ind w:left="0" w:right="0" w:firstLine="576"/>
        <w:jc w:val="left"/>
      </w:pPr>
      <w:r>
        <w:rPr/>
        <w:t xml:space="preserve">(e) Focus on financial and cost data necessary to support the new K-12 financial models and funding formulas, including any necessary changes to school district budgeting and accounting, and on assuring the capacity to link data across financial, student, and educator systems; and</w:t>
      </w:r>
    </w:p>
    <w:p>
      <w:pPr>
        <w:spacing w:before="0" w:after="0" w:line="408" w:lineRule="exact"/>
        <w:ind w:left="0" w:right="0" w:firstLine="576"/>
        <w:jc w:val="left"/>
      </w:pPr>
      <w:r>
        <w:rPr/>
        <w:t xml:space="preserve">(f) Define the operating rules and governance structure for K-12 data collections, ensuring that data systems are flexible and able to adapt to evolving needs for information, within an objective and orderly data governance process for determining when changes are needed and how to implement them. Strong consideration must be made to the current practice and cost of migration to new requirements. The operating rules should delineate the coordination, delegation, and escalation authority for data collection issues, business rules, and performance goals for each K-12 data collection system, including:</w:t>
      </w:r>
    </w:p>
    <w:p>
      <w:pPr>
        <w:spacing w:before="0" w:after="0" w:line="408" w:lineRule="exact"/>
        <w:ind w:left="0" w:right="0" w:firstLine="576"/>
        <w:jc w:val="left"/>
      </w:pPr>
      <w:r>
        <w:rPr/>
        <w:t xml:space="preserve">(i) Defining and maintaining standards for privacy and confidentiality;</w:t>
      </w:r>
    </w:p>
    <w:p>
      <w:pPr>
        <w:spacing w:before="0" w:after="0" w:line="408" w:lineRule="exact"/>
        <w:ind w:left="0" w:right="0" w:firstLine="576"/>
        <w:jc w:val="left"/>
      </w:pPr>
      <w:r>
        <w:rPr/>
        <w:t xml:space="preserve">(ii) Setting data collection priorities;</w:t>
      </w:r>
    </w:p>
    <w:p>
      <w:pPr>
        <w:spacing w:before="0" w:after="0" w:line="408" w:lineRule="exact"/>
        <w:ind w:left="0" w:right="0" w:firstLine="576"/>
        <w:jc w:val="left"/>
      </w:pPr>
      <w:r>
        <w:rPr/>
        <w:t xml:space="preserve">(iii) Defining and updating a standard data dictionary;</w:t>
      </w:r>
    </w:p>
    <w:p>
      <w:pPr>
        <w:spacing w:before="0" w:after="0" w:line="408" w:lineRule="exact"/>
        <w:ind w:left="0" w:right="0" w:firstLine="576"/>
        <w:jc w:val="left"/>
      </w:pPr>
      <w:r>
        <w:rPr/>
        <w:t xml:space="preserve">(iv) Ensuring data compliance with the data dictionary;</w:t>
      </w:r>
    </w:p>
    <w:p>
      <w:pPr>
        <w:spacing w:before="0" w:after="0" w:line="408" w:lineRule="exact"/>
        <w:ind w:left="0" w:right="0" w:firstLine="576"/>
        <w:jc w:val="left"/>
      </w:pPr>
      <w:r>
        <w:rPr/>
        <w:t xml:space="preserve">(v) Ensuring data accuracy; and</w:t>
      </w:r>
    </w:p>
    <w:p>
      <w:pPr>
        <w:spacing w:before="0" w:after="0" w:line="408" w:lineRule="exact"/>
        <w:ind w:left="0" w:right="0" w:firstLine="576"/>
        <w:jc w:val="left"/>
      </w:pPr>
      <w:r>
        <w:rPr/>
        <w:t xml:space="preserve">(vi) Establishing minimum standards for school, student, financial, and teacher data systems. Data elements may be specified "to the extent feasible" or "to the extent available" to collect more and better data sets from districts with more flexible software. Nothing in RCW 43.41.400, this section, or RCW 28A.655.210 should be construed to require that a data dictionary or reporting should be hobbled to the lowest common set. The work of the K-12 data governance group must specify which data are desirable. Districts that can meet these requirements shall report the desirable data. Funding from the legislature must establish which subset data are absolutely required.</w:t>
      </w:r>
    </w:p>
    <w:p>
      <w:pPr>
        <w:spacing w:before="0" w:after="0" w:line="408" w:lineRule="exact"/>
        <w:ind w:left="0" w:right="0" w:firstLine="576"/>
        <w:jc w:val="left"/>
      </w:pPr>
      <w:r>
        <w:rPr/>
        <w:t xml:space="preserve">(4)(a) The K-12 data governance group shall provide updates on its work as requested by the education data center and the legislative evaluation and accountability program committee.</w:t>
      </w:r>
    </w:p>
    <w:p>
      <w:pPr>
        <w:spacing w:before="0" w:after="0" w:line="408" w:lineRule="exact"/>
        <w:ind w:left="0" w:right="0" w:firstLine="576"/>
        <w:jc w:val="left"/>
      </w:pPr>
      <w:r>
        <w:rPr/>
        <w:t xml:space="preserve">(b) The work of the K-12 data governance group shall be periodically reviewed and monitored by the educational data center and the legislative evaluation and accountability program committee.</w:t>
      </w:r>
    </w:p>
    <w:p>
      <w:pPr>
        <w:spacing w:before="0" w:after="0" w:line="408" w:lineRule="exact"/>
        <w:ind w:left="0" w:right="0" w:firstLine="576"/>
        <w:jc w:val="left"/>
      </w:pPr>
      <w:r>
        <w:rPr/>
        <w:t xml:space="preserve">(5) To the extent data is available, the office of the superintendent of public instruction shall make the following minimum reports available on the internet. The reports must either be run on demand against current data, or, if a static report, must have been run against the most recent data:</w:t>
      </w:r>
    </w:p>
    <w:p>
      <w:pPr>
        <w:spacing w:before="0" w:after="0" w:line="408" w:lineRule="exact"/>
        <w:ind w:left="0" w:right="0" w:firstLine="576"/>
        <w:jc w:val="left"/>
      </w:pPr>
      <w:r>
        <w:rPr/>
        <w:t xml:space="preserve">(a) </w:t>
      </w:r>
      <w:r>
        <w:t>((</w:t>
      </w:r>
      <w:r>
        <w:rPr>
          <w:strike/>
        </w:rPr>
        <w:t xml:space="preserve">The percentage of data compliance and data accuracy by school district;</w:t>
      </w:r>
    </w:p>
    <w:p>
      <w:pPr>
        <w:spacing w:before="0" w:after="0" w:line="408" w:lineRule="exact"/>
        <w:ind w:left="0" w:right="0" w:firstLine="576"/>
        <w:jc w:val="left"/>
      </w:pPr>
      <w:r>
        <w:rPr>
          <w:strike/>
        </w:rPr>
        <w:t xml:space="preserve">(b) The magnitude of spending per student, by student estimated by the following algorithm and reported as the detailed summation of the following components:</w:t>
      </w:r>
    </w:p>
    <w:p>
      <w:pPr>
        <w:spacing w:before="0" w:after="0" w:line="408" w:lineRule="exact"/>
        <w:ind w:left="0" w:right="0" w:firstLine="576"/>
        <w:jc w:val="left"/>
      </w:pPr>
      <w:r>
        <w:rPr>
          <w:strike/>
        </w:rPr>
        <w:t xml:space="preserve">(i) An approximate, prorated fraction of each teacher or human resource element that directly serves the student. Each human resource element must be listed or accessible through online tunneling in the report;</w:t>
      </w:r>
    </w:p>
    <w:p>
      <w:pPr>
        <w:spacing w:before="0" w:after="0" w:line="408" w:lineRule="exact"/>
        <w:ind w:left="0" w:right="0" w:firstLine="576"/>
        <w:jc w:val="left"/>
      </w:pPr>
      <w:r>
        <w:rPr>
          <w:strike/>
        </w:rPr>
        <w:t xml:space="preserve">(ii) An approximate, prorated fraction of classroom or building costs used by the student;</w:t>
      </w:r>
    </w:p>
    <w:p>
      <w:pPr>
        <w:spacing w:before="0" w:after="0" w:line="408" w:lineRule="exact"/>
        <w:ind w:left="0" w:right="0" w:firstLine="576"/>
        <w:jc w:val="left"/>
      </w:pPr>
      <w:r>
        <w:rPr>
          <w:strike/>
        </w:rPr>
        <w:t xml:space="preserve">(iii) An approximate, prorated fraction of transportation costs used by the student; and</w:t>
      </w:r>
    </w:p>
    <w:p>
      <w:pPr>
        <w:spacing w:before="0" w:after="0" w:line="408" w:lineRule="exact"/>
        <w:ind w:left="0" w:right="0" w:firstLine="576"/>
        <w:jc w:val="left"/>
      </w:pPr>
      <w:r>
        <w:rPr>
          <w:strike/>
        </w:rPr>
        <w:t xml:space="preserve">(iv) An approximate, prorated fraction of all other resources within the district. District-wide components should be disaggregated to the extent that it is sensible and economical;</w:t>
      </w:r>
    </w:p>
    <w:p>
      <w:pPr>
        <w:spacing w:before="0" w:after="0" w:line="408" w:lineRule="exact"/>
        <w:ind w:left="0" w:right="0" w:firstLine="576"/>
        <w:jc w:val="left"/>
      </w:pPr>
      <w:r>
        <w:rPr>
          <w:strike/>
        </w:rPr>
        <w:t xml:space="preserve">(c) The cost of K-12 basic education, per student, by student, by school district, estimated by the algorithm in (b) of this subsection, and reported in the same manner as required in (b) of this subsection;</w:t>
      </w:r>
    </w:p>
    <w:p>
      <w:pPr>
        <w:spacing w:before="0" w:after="0" w:line="408" w:lineRule="exact"/>
        <w:ind w:left="0" w:right="0" w:firstLine="576"/>
        <w:jc w:val="left"/>
      </w:pPr>
      <w:r>
        <w:rPr>
          <w:strike/>
        </w:rPr>
        <w:t xml:space="preserve">(d) The cost of K-12 special education services per student, by student receiving those services, by school district, estimated by the algorithm in (b) of this subsection, and reported in the same manner as required in (b) of this subsection;</w:t>
      </w:r>
    </w:p>
    <w:p>
      <w:pPr>
        <w:spacing w:before="0" w:after="0" w:line="408" w:lineRule="exact"/>
        <w:ind w:left="0" w:right="0" w:firstLine="576"/>
        <w:jc w:val="left"/>
      </w:pPr>
      <w:r>
        <w:rPr>
          <w:strike/>
        </w:rPr>
        <w:t xml:space="preserve">(e) Improvement on the statewide assessments computed as both a percentage change and absolute change on a scale score metric by district, by school, and by teacher that can also be filtered by a student's length of full-time enrollment within the school district;</w:t>
      </w:r>
    </w:p>
    <w:p>
      <w:pPr>
        <w:spacing w:before="0" w:after="0" w:line="408" w:lineRule="exact"/>
        <w:ind w:left="0" w:right="0" w:firstLine="576"/>
        <w:jc w:val="left"/>
      </w:pPr>
      <w:r>
        <w:rPr>
          <w:strike/>
        </w:rPr>
        <w:t xml:space="preserve">(f)</w:t>
      </w:r>
      <w:r>
        <w:t>))</w:t>
      </w:r>
      <w:r>
        <w:rPr/>
        <w:t xml:space="preserve"> </w:t>
      </w:r>
      <w:r>
        <w:rPr>
          <w:u w:val="single"/>
        </w:rPr>
        <w:t xml:space="preserve">The per-pupil expenditures of federal, state, and local funds including actual personnel expenditures and actual nonpersonnel expenditures of federal, state, and local funds disaggregated by source of funds, for each local educational agency and each school in the state for the preceding fiscal year;</w:t>
      </w:r>
    </w:p>
    <w:p>
      <w:pPr>
        <w:spacing w:before="0" w:after="0" w:line="408" w:lineRule="exact"/>
        <w:ind w:left="0" w:right="0" w:firstLine="576"/>
        <w:jc w:val="left"/>
      </w:pPr>
      <w:r>
        <w:rPr>
          <w:u w:val="single"/>
        </w:rPr>
        <w:t xml:space="preserve">(b)</w:t>
      </w:r>
      <w:r>
        <w:rPr/>
        <w:t xml:space="preserve"> Number of K-12 students per classroom teacher on a per teacher basis;</w:t>
      </w:r>
    </w:p>
    <w:p>
      <w:pPr>
        <w:spacing w:before="0" w:after="0" w:line="408" w:lineRule="exact"/>
        <w:ind w:left="0" w:right="0" w:firstLine="576"/>
        <w:jc w:val="left"/>
      </w:pPr>
      <w:r>
        <w:t>((</w:t>
      </w:r>
      <w:r>
        <w:rPr>
          <w:strike/>
        </w:rPr>
        <w:t xml:space="preserve">(g) Number of K-12 classroom teachers per student on a per student basis;</w:t>
      </w:r>
    </w:p>
    <w:p>
      <w:pPr>
        <w:spacing w:before="0" w:after="0" w:line="408" w:lineRule="exact"/>
        <w:ind w:left="0" w:right="0" w:firstLine="576"/>
        <w:jc w:val="left"/>
      </w:pPr>
      <w:r>
        <w:rPr>
          <w:strike/>
        </w:rPr>
        <w:t xml:space="preserve">(h) Percentage of a classroom teacher per student on a per student basis;</w:t>
      </w:r>
    </w:p>
    <w:p>
      <w:pPr>
        <w:spacing w:before="0" w:after="0" w:line="408" w:lineRule="exact"/>
        <w:ind w:left="0" w:right="0" w:firstLine="576"/>
        <w:jc w:val="left"/>
      </w:pPr>
      <w:r>
        <w:rPr>
          <w:strike/>
        </w:rPr>
        <w:t xml:space="preserve">(i)</w:t>
      </w:r>
      <w:r>
        <w:t>))</w:t>
      </w:r>
      <w:r>
        <w:rPr/>
        <w:t xml:space="preserve"> </w:t>
      </w:r>
      <w:r>
        <w:rPr>
          <w:u w:val="single"/>
        </w:rPr>
        <w:t xml:space="preserve">(c)</w:t>
      </w:r>
      <w:r>
        <w:rPr/>
        <w:t xml:space="preserve"> Percentage of classroom teachers per school district and per school disaggregated as described in RCW 28A.300.042(1) for student-level data;</w:t>
      </w:r>
    </w:p>
    <w:p>
      <w:pPr>
        <w:spacing w:before="0" w:after="0" w:line="408" w:lineRule="exact"/>
        <w:ind w:left="0" w:right="0" w:firstLine="576"/>
        <w:jc w:val="left"/>
      </w:pPr>
      <w:r>
        <w:t>((</w:t>
      </w:r>
      <w:r>
        <w:rPr>
          <w:strike/>
        </w:rPr>
        <w:t xml:space="preserve">(j)</w:t>
      </w:r>
      <w:r>
        <w:t>))</w:t>
      </w:r>
      <w:r>
        <w:rPr/>
        <w:t xml:space="preserve"> </w:t>
      </w:r>
      <w:r>
        <w:rPr>
          <w:u w:val="single"/>
        </w:rPr>
        <w:t xml:space="preserve">(d)</w:t>
      </w:r>
      <w:r>
        <w:rPr/>
        <w:t xml:space="preserve"> Average length of service of classroom teachers per school district and per school disaggregated as described in RCW 28A.300.042(1) for student-level data; </w:t>
      </w:r>
      <w:r>
        <w:t>((</w:t>
      </w:r>
      <w:r>
        <w:rPr>
          <w:strike/>
        </w:rPr>
        <w:t xml:space="preserve">and</w:t>
      </w:r>
    </w:p>
    <w:p>
      <w:pPr>
        <w:spacing w:before="0" w:after="0" w:line="408" w:lineRule="exact"/>
        <w:ind w:left="0" w:right="0" w:firstLine="576"/>
        <w:jc w:val="left"/>
      </w:pPr>
      <w:r>
        <w:rPr>
          <w:strike/>
        </w:rPr>
        <w:t xml:space="preserve">(k)</w:t>
      </w:r>
      <w:r>
        <w:t>))</w:t>
      </w:r>
      <w:r>
        <w:rPr/>
        <w:t xml:space="preserve"> </w:t>
      </w:r>
      <w:r>
        <w:rPr>
          <w:u w:val="single"/>
        </w:rPr>
        <w:t xml:space="preserve">(e)</w:t>
      </w:r>
      <w:r>
        <w:rPr/>
        <w:t xml:space="preserve"> The cost of K-12 education per student by school district sorted by federal, state, and local dollars</w:t>
      </w:r>
      <w:r>
        <w:rPr>
          <w:u w:val="single"/>
        </w:rPr>
        <w:t xml:space="preserve">; and</w:t>
      </w:r>
    </w:p>
    <w:p>
      <w:pPr>
        <w:spacing w:before="0" w:after="0" w:line="408" w:lineRule="exact"/>
        <w:ind w:left="0" w:right="0" w:firstLine="576"/>
        <w:jc w:val="left"/>
      </w:pPr>
      <w:r>
        <w:rPr>
          <w:u w:val="single"/>
        </w:rPr>
        <w:t xml:space="preserve">(f) Data on student growth to align with the every student succeeds act (129 Stat. 1802; 20 U.S.C. Sec. 6301 et seq.)</w:t>
      </w:r>
      <w:r>
        <w:rPr/>
        <w:t xml:space="preserve">.</w:t>
      </w:r>
    </w:p>
    <w:p>
      <w:pPr>
        <w:spacing w:before="0" w:after="0" w:line="408" w:lineRule="exact"/>
        <w:ind w:left="0" w:right="0" w:firstLine="576"/>
        <w:jc w:val="left"/>
      </w:pPr>
      <w:r>
        <w:rPr/>
        <w:t xml:space="preserve">(6) The superintendent of public instruction shall submit a preliminary report to the legislature by November 15, 2009, including the analyses by the K-12 data governance group under subsection (3) of this section and preliminary options for addressing identified gaps. A final report, including a proposed phase-in plan and preliminary cost estimates for implementation of a comprehensive data improvement system for financial, student, and educator data shall be submitted to the legislature by September 1, 2010.</w:t>
      </w:r>
    </w:p>
    <w:p>
      <w:pPr>
        <w:spacing w:before="0" w:after="0" w:line="408" w:lineRule="exact"/>
        <w:ind w:left="0" w:right="0" w:firstLine="576"/>
        <w:jc w:val="left"/>
      </w:pPr>
      <w:r>
        <w:rPr/>
        <w:t xml:space="preserve">(7) All reports and data referenced in this section and RCW 43.41.400 and 28A.655.210 shall be made available in a manner consistent with the technical requirements of the legislative evaluation and accountability program committee and the education data center so that selected data can be provided to the legislature, governor, school districts, and the public.</w:t>
      </w:r>
    </w:p>
    <w:p>
      <w:pPr>
        <w:spacing w:before="0" w:after="0" w:line="408" w:lineRule="exact"/>
        <w:ind w:left="0" w:right="0" w:firstLine="576"/>
        <w:jc w:val="left"/>
      </w:pPr>
      <w:r>
        <w:rPr/>
        <w:t xml:space="preserve">(8) Reports shall contain data to the extent it is available. All reports must include documentation of which data are not available or are estimated. Reports must not be suppressed because of poor data accuracy or completeness. Reports may be accompanied with documentation to inform the reader of why some data are missing or inaccurate or estimated.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2018 c 266 s 101 are each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(2)(a) The distribution formula under this section shall be for allocation purposes only. Except as may be required under subsections (4)(b) and (c) and (9) of this section,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(b) To promote transparency in state funding allocations, the superintendent of public instruction must report state per-pupil allocations for each school district for the general apportionment, special education, learning assistance, transitional bilingual, highly capable, and career and technical education programs. </w:t>
      </w:r>
      <w:r>
        <w:t>((</w:t>
      </w:r>
      <w:r>
        <w:rPr>
          <w:strike/>
        </w:rPr>
        <w:t xml:space="preserve">The superintendent must also report state general apportionment per-pupil allocations by grade for each school district.</w:t>
      </w:r>
      <w:r>
        <w:t>))</w:t>
      </w:r>
      <w:r>
        <w:rPr/>
        <w:t xml:space="preserve"> The superintendent must report this information in a user-friendly format on the main page of the office's web site </w:t>
      </w:r>
      <w:r>
        <w:t>((</w:t>
      </w:r>
      <w:r>
        <w:rPr>
          <w:strike/>
        </w:rPr>
        <w:t xml:space="preserve">and on school district apportionment reports</w:t>
      </w:r>
      <w:r>
        <w:t>))</w:t>
      </w:r>
      <w:r>
        <w:rPr/>
        <w:t xml:space="preserve">. School districts must include a link to the superintendent's per-pupil allocations report on the main page of the school district's web site. In addition, the budget documents published by the legislature for the enacted omnibus operating appropriations act must report statewide average per-pupil allocations for general apportionment and the categorical programs listed in this subsection.</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six hundred average annual full-time equivalent students in grades nine through twelve;</w:t>
      </w:r>
    </w:p>
    <w:p>
      <w:pPr>
        <w:spacing w:before="0" w:after="0" w:line="408" w:lineRule="exact"/>
        <w:ind w:left="0" w:right="0" w:firstLine="576"/>
        <w:jc w:val="left"/>
      </w:pPr>
      <w:r>
        <w:rPr/>
        <w:t xml:space="preserve">(ii) A prototypical middle school has four hundred thirty-two average annual full-time equivalent students in grades seven and eight; and</w:t>
      </w:r>
    </w:p>
    <w:p>
      <w:pPr>
        <w:spacing w:before="0" w:after="0" w:line="408" w:lineRule="exact"/>
        <w:ind w:left="0" w:right="0" w:firstLine="576"/>
        <w:jc w:val="left"/>
      </w:pPr>
      <w:r>
        <w:rPr/>
        <w:t xml:space="preserve">(iii) A prototypical elementary school has four hundred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 17.00</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twelve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(b)(i) Beginning September 1, 2019, funding for average K-3 class sizes in this subsection (4) may be provided only to the extent of, and proportionate to, the school district's demonstrated actual class size in grades K-3, up to the funded class sizes.</w:t>
      </w:r>
    </w:p>
    <w:p>
      <w:pPr>
        <w:spacing w:before="0" w:after="0" w:line="408" w:lineRule="exact"/>
        <w:ind w:left="0" w:right="0" w:firstLine="576"/>
        <w:jc w:val="left"/>
      </w:pPr>
      <w:r>
        <w:rPr/>
        <w:t xml:space="preserve">(ii) The office of the superintendent of public instruction shall develop rules to implement this subsection (4)(b).</w:t>
      </w:r>
    </w:p>
    <w:p>
      <w:pPr>
        <w:spacing w:before="0" w:after="0" w:line="408" w:lineRule="exact"/>
        <w:ind w:left="0" w:right="0" w:firstLine="576"/>
        <w:jc w:val="left"/>
      </w:pPr>
      <w:r>
        <w:rPr/>
        <w:t xml:space="preserve">(c)(i)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 23.00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 20.00</w:t>
      </w:r>
    </w:p>
    <w:p>
      <w:pPr>
        <w:spacing w:before="120" w:after="0" w:line="408" w:lineRule="exact"/>
        <w:ind w:left="0" w:right="0" w:firstLine="576"/>
        <w:jc w:val="left"/>
      </w:pPr>
      <w:r>
        <w:rPr/>
        <w:t xml:space="preserve">(ii) Funding allocated under this subsection (4)(c) is subject to RCW 28A.150.265.</w:t>
      </w:r>
    </w:p>
    <w:p>
      <w:pPr>
        <w:spacing w:before="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fifty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Health and social services:</w:t>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tc>
        <w:tc>
          <w:tcPr>
            <w:tcW w:w="1160" w:type="dxa"/>
            <w:vAlign w:val="top"/>
            <w:tcMar>
              <w:left w:w="120"/>
            </w:tcMar>
            <w:tcMar>
              <w:right w:w="120"/>
            </w:tcMar>
            <w:tcMar>
              <w:top w:w="40"/>
            </w:tcMar>
            <w:tcMar>
              <w:bottom w:w="40"/>
            </w:tcMar>
          </w:tcPr>
          <w:p>
            <w:pPr>
              <w:spacing w:before="0" w:after="0" w:line="408" w:lineRule="exact"/>
              <w:ind w:left="0" w:right="0" w:firstLine="0"/>
              <w:jc w:val="left"/>
            </w:pPr>
          </w:p>
        </w:tc>
        <w:tc>
          <w:tcPr>
            <w:tcW w:w="1160" w:type="dxa"/>
            <w:vAlign w:val="top"/>
            <w:tcMar>
              <w:left w:w="120"/>
            </w:tcMar>
            <w:tcMar>
              <w:right w:w="120"/>
            </w:tcMar>
            <w:tcMar>
              <w:top w:w="40"/>
            </w:tcMar>
            <w:tcMar>
              <w:bottom w:w="40"/>
            </w:tcMar>
          </w:tcPr>
          <w:p>
            <w:pPr>
              <w:spacing w:before="0" w:after="0" w:line="408" w:lineRule="exact"/>
              <w:ind w:left="0" w:right="0" w:firstLine="0"/>
              <w:jc w:val="left"/>
            </w:pP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z w:val="20"/>
              </w:rPr>
              <w:t xml:space="preserve">School 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0.076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0.060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0.096</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z w:val="20"/>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0.015</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z w:val="20"/>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0.007</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Guidance counselors, a function that includes parent outreach and graduation advising</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0.493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1.216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2.539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0.936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0.652</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Office support and other noninstructional aides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3.269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Custodians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Classified staff providing student and staff safety</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0.079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Parent involvement coordinators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r>
    </w:tbl>
    <w:p>
      <w:pPr>
        <w:spacing w:before="12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of this subsection, the minimum allocation for each school district shall include allocations per annual average full-time equivalent student for the following materials, supplies, and operating costs as provided in the 2017-18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 $130.76</w:t>
      </w:r>
    </w:p>
    <w:p>
      <w:pPr>
        <w:spacing w:before="0" w:after="0" w:line="408" w:lineRule="exact"/>
        <w:ind w:left="0" w:right="0" w:firstLine="0"/>
        <w:jc w:val="left"/>
        <w:tabs>
          <w:tab w:val="right" w:leader="dot" w:pos="9936"/>
        </w:tabs>
      </w:pPr>
      <w:r>
        <w:rPr/>
        <w:t xml:space="preserve">Utilities and insurance</w:t>
      </w:r>
      <w:r>
        <w:tab/>
      </w:r>
      <w:r>
        <w:rPr/>
        <w:t xml:space="preserve"> $355.30</w:t>
      </w:r>
    </w:p>
    <w:p>
      <w:pPr>
        <w:spacing w:before="0" w:after="0" w:line="408" w:lineRule="exact"/>
        <w:ind w:left="0" w:right="0" w:firstLine="0"/>
        <w:jc w:val="left"/>
        <w:tabs>
          <w:tab w:val="right" w:leader="dot" w:pos="9936"/>
        </w:tabs>
      </w:pPr>
      <w:r>
        <w:rPr/>
        <w:t xml:space="preserve">Curriculum and textbooks</w:t>
      </w:r>
      <w:r>
        <w:tab/>
      </w:r>
      <w:r>
        <w:rPr/>
        <w:t xml:space="preserve"> $140.39</w:t>
      </w:r>
    </w:p>
    <w:p>
      <w:pPr>
        <w:spacing w:before="0" w:after="0" w:line="408" w:lineRule="exact"/>
        <w:ind w:left="0" w:right="0" w:firstLine="0"/>
        <w:jc w:val="left"/>
        <w:tabs>
          <w:tab w:val="right" w:leader="dot" w:pos="9936"/>
        </w:tabs>
      </w:pPr>
      <w:r>
        <w:rPr/>
        <w:t xml:space="preserve">Other supplies </w:t>
      </w:r>
      <w:r>
        <w:tab/>
      </w:r>
      <w:r>
        <w:rPr/>
        <w:t xml:space="preserve"> $278.05</w:t>
      </w:r>
    </w:p>
    <w:p>
      <w:pPr>
        <w:spacing w:before="0" w:after="0" w:line="408" w:lineRule="exact"/>
        <w:ind w:left="0" w:right="0" w:firstLine="0"/>
        <w:jc w:val="left"/>
        <w:tabs>
          <w:tab w:val="right" w:leader="dot" w:pos="9936"/>
        </w:tabs>
      </w:pPr>
      <w:r>
        <w:rPr/>
        <w:t xml:space="preserve">Library materials</w:t>
      </w:r>
      <w:r>
        <w:tab/>
      </w:r>
      <w:r>
        <w:rPr/>
        <w:t xml:space="preserve">$20.00</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 $21.71</w:t>
      </w:r>
    </w:p>
    <w:p>
      <w:pPr>
        <w:spacing w:before="0" w:after="0" w:line="408" w:lineRule="exact"/>
        <w:ind w:left="0" w:right="0" w:firstLine="0"/>
        <w:jc w:val="left"/>
        <w:tabs>
          <w:tab w:val="right" w:leader="dot" w:pos="9936"/>
        </w:tabs>
      </w:pPr>
      <w:r>
        <w:rPr/>
        <w:t xml:space="preserve">Facilities maintenance</w:t>
      </w:r>
      <w:r>
        <w:tab/>
      </w:r>
      <w:r>
        <w:rPr/>
        <w:t xml:space="preserve"> $176.01</w:t>
      </w:r>
    </w:p>
    <w:p>
      <w:pPr>
        <w:spacing w:before="0" w:after="0" w:line="408" w:lineRule="exact"/>
        <w:ind w:left="0" w:right="0" w:firstLine="0"/>
        <w:jc w:val="left"/>
        <w:tabs>
          <w:tab w:val="right" w:leader="dot" w:pos="9936"/>
        </w:tabs>
      </w:pPr>
      <w:r>
        <w:rPr/>
        <w:t xml:space="preserve">Security and central office administration</w:t>
      </w:r>
      <w:r>
        <w:tab/>
      </w:r>
      <w:r>
        <w:rPr/>
        <w:t xml:space="preserve"> $121.94</w:t>
      </w:r>
    </w:p>
    <w:p>
      <w:pPr>
        <w:spacing w:before="120" w:after="0" w:line="408" w:lineRule="exact"/>
        <w:ind w:left="0" w:right="0" w:firstLine="576"/>
        <w:jc w:val="left"/>
      </w:pPr>
      <w:r>
        <w:rPr/>
        <w:t xml:space="preserve">(b) In addition to the amounts provided in (a) of this subsection, beginning in the 2014-15 school year, the omnibus appropriations act shall provide the following minimum allocation for each annual average full-time equivalent student in grades nine through twelve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w:t>
      </w:r>
      <w:r>
        <w:tab/>
      </w:r>
      <w:r>
        <w:rPr/>
        <w:t xml:space="preserve"> $77.28</w:t>
      </w:r>
    </w:p>
    <w:p>
      <w:pPr>
        <w:spacing w:before="0" w:after="0" w:line="408" w:lineRule="exact"/>
        <w:ind w:left="0" w:right="0" w:firstLine="0"/>
        <w:jc w:val="left"/>
        <w:tabs>
          <w:tab w:val="right" w:leader="dot" w:pos="9936"/>
        </w:tabs>
      </w:pPr>
      <w:r>
        <w:rPr/>
        <w:t xml:space="preserve">Library materials</w:t>
      </w:r>
      <w:r>
        <w:tab/>
      </w:r>
      <w:r>
        <w:rPr/>
        <w:t xml:space="preserve">$5.56</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and subject to RCW 28A.150.265,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twelve;</w:t>
      </w:r>
    </w:p>
    <w:p>
      <w:pPr>
        <w:spacing w:before="0" w:after="0" w:line="408" w:lineRule="exact"/>
        <w:ind w:left="0" w:right="0" w:firstLine="576"/>
        <w:jc w:val="left"/>
      </w:pPr>
      <w:r>
        <w:rPr/>
        <w:t xml:space="preserve">(b) Preparatory career and technical education courses for students in grades nine through twelve offered in a high school; and</w:t>
      </w:r>
    </w:p>
    <w:p>
      <w:pPr>
        <w:spacing w:before="0" w:after="0" w:line="408" w:lineRule="exact"/>
        <w:ind w:left="0" w:right="0" w:firstLine="576"/>
        <w:jc w:val="left"/>
      </w:pPr>
      <w:r>
        <w:rPr/>
        <w:t xml:space="preserve">(c) Preparatory career and technical education courses for students in grades eleven and twelve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(a)(i) To provide supplemental instruction and services for students who are not meeting academic standards through the learning assistance program under RCW 28A.165.005 through 28A.165.065, allocations shall be based on the district percentage of students in grades K-12 who were eligible for free or reduced-price meals in the prior school year. The minimum allocation for the program shall provide for each level of prototypical school resources to provide, on a statewide average, 2.3975 hours per week in extra instruction with a class size of fifteen learning assistance program students per teacher.</w:t>
      </w:r>
    </w:p>
    <w:p>
      <w:pPr>
        <w:spacing w:before="0" w:after="0" w:line="408" w:lineRule="exact"/>
        <w:ind w:left="0" w:right="0" w:firstLine="576"/>
        <w:jc w:val="left"/>
      </w:pPr>
      <w:r>
        <w:rPr/>
        <w:t xml:space="preserve">(ii) In addition to funding allocated under (a)(i) of this subsection, to provide supplemental instruction and services for students who are not meeting academic standards in qualifying schools. A qualifying school means a school in which the three-year rolling average of the prior year total annual average enrollment that qualifies for free or reduced-price meals equals or exceeds fifty percent or more of its total annual average enrollment. The minimum allocation for this additional high poverty-based allocation must provide for each level of prototypical school resources to provide, on a statewide average, 1.1 hours per week in extra instruction with a class size of fifteen learning assistance program students per teacher, under RCW 28A.165.055, school districts must distribute the high poverty-based allocation to the schools that generated the funding allocation.</w:t>
      </w:r>
    </w:p>
    <w:p>
      <w:pPr>
        <w:spacing w:before="0" w:after="0" w:line="408" w:lineRule="exact"/>
        <w:ind w:left="0" w:right="0" w:firstLine="576"/>
        <w:jc w:val="left"/>
      </w:pPr>
      <w:r>
        <w:rPr/>
        <w:t xml:space="preserve">(b)(i)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for students in grades kindergarten through six and 6.7780 hours per week in extra instruction for students in grades seven through twelve, with fifteen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(ii) To provide supplemental instruction and services for students who have exited the transitional bilingual program, allocations shall be based on the head count number of students in each school who have exited the transitional bilingual program within the previous two years based on their performance on the English proficiency assessment and are eligible for and enrolled in the transitional bilingual instruction program under RCW 28A.180.040(1)(g). The minimum allocation for each prototypical school shall provide resources to provide, on a statewide average, 3.0 hours per week in extra instruction with fifteen exited students per teacher.</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5.0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
      <w:pPr>
        <w:jc w:val="center"/>
      </w:pPr>
      <w:r>
        <w:rPr>
          <w:b/>
        </w:rPr>
        <w:t>--- END ---</w:t>
      </w:r>
    </w:p>
    <w:sectPr>
      <w:pgNumType w:start="1"/>
      <w:footerReference xmlns:r="http://schemas.openxmlformats.org/officeDocument/2006/relationships" r:id="Raf648b0059bd4d5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6103.PL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027e1948214596" /><Relationship Type="http://schemas.openxmlformats.org/officeDocument/2006/relationships/footer" Target="/word/footer1.xml" Id="Raf648b0059bd4d54" /></Relationships>
</file>