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5917dc681545b6" /></Relationships>
</file>

<file path=word/document.xml><?xml version="1.0" encoding="utf-8"?>
<w:document xmlns:w="http://schemas.openxmlformats.org/wordprocessingml/2006/main">
  <w:body>
    <w:p>
      <w:r>
        <w:t>S-5635.1</w:t>
      </w:r>
    </w:p>
    <w:p>
      <w:pPr>
        <w:jc w:val="center"/>
      </w:pPr>
      <w:r>
        <w:t>_______________________________________________</w:t>
      </w:r>
    </w:p>
    <w:p/>
    <w:p>
      <w:pPr>
        <w:jc w:val="center"/>
      </w:pPr>
      <w:r>
        <w:rPr>
          <w:b/>
        </w:rPr>
        <w:t>SENATE BILL 6593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Cleveland, Darneille, Lovelett, Nguyen, Wellman, and Wilson, C.</w:t>
      </w:r>
    </w:p>
    <w:p/>
    <w:p>
      <w:r>
        <w:rPr>
          <w:t xml:space="preserve">Read first time 01/23/20.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new health profession for doulas; reenacting and amending RCW 18.130.040;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"Doula" means a person trained to provide physical, emotional, or informational support to a pregnant woman before, during, and after delivery of a child including, but not limited to: Support and assistance during labor and childbirth; prenatal and postpartum education; breastfeeding assistance; parenting education; and support in the event that a woman has been or will become separated from her child.</w:t>
      </w:r>
    </w:p>
    <w:p>
      <w:pPr>
        <w:spacing w:before="0" w:after="0" w:line="408" w:lineRule="exact"/>
        <w:ind w:left="0" w:right="0" w:firstLine="576"/>
        <w:jc w:val="left"/>
      </w:pPr>
      <w:r>
        <w:rPr/>
        <w:t xml:space="preserve">(3)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doula may voluntarily register with the department under this section.</w:t>
      </w:r>
    </w:p>
    <w:p>
      <w:pPr>
        <w:spacing w:before="0" w:after="0" w:line="408" w:lineRule="exact"/>
        <w:ind w:left="0" w:right="0" w:firstLine="576"/>
        <w:jc w:val="left"/>
      </w:pPr>
      <w:r>
        <w:rPr/>
        <w:t xml:space="preserve">(2) The department shall issue a registration to any applicant who has:</w:t>
      </w:r>
    </w:p>
    <w:p>
      <w:pPr>
        <w:spacing w:before="0" w:after="0" w:line="408" w:lineRule="exact"/>
        <w:ind w:left="0" w:right="0" w:firstLine="576"/>
        <w:jc w:val="left"/>
      </w:pPr>
      <w:r>
        <w:rPr/>
        <w:t xml:space="preserve">(a) Submitted a completed application on a form prescribed by the department; and</w:t>
      </w:r>
    </w:p>
    <w:p>
      <w:pPr>
        <w:spacing w:before="0" w:after="0" w:line="408" w:lineRule="exact"/>
        <w:ind w:left="0" w:right="0" w:firstLine="576"/>
        <w:jc w:val="left"/>
      </w:pPr>
      <w:r>
        <w:rPr/>
        <w:t xml:space="preserve">(b) Paid a registration fee established by the secretary in rule.</w:t>
      </w:r>
    </w:p>
    <w:p>
      <w:pPr>
        <w:spacing w:before="0" w:after="0" w:line="408" w:lineRule="exact"/>
        <w:ind w:left="0" w:right="0" w:firstLine="576"/>
        <w:jc w:val="left"/>
      </w:pPr>
      <w:r>
        <w:rPr/>
        <w:t xml:space="preserve">(3) The uniform disciplinary act, chapter 18.130 RCW, governs the issuance and denial of registrations and the discipline of registrants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w:t>
      </w:r>
    </w:p>
    <w:p>
      <w:pPr>
        <w:spacing w:before="0" w:after="0" w:line="408" w:lineRule="exact"/>
        <w:ind w:left="0" w:right="0" w:firstLine="576"/>
        <w:jc w:val="left"/>
      </w:pPr>
      <w:r>
        <w:rPr/>
        <w:t xml:space="preserve">(a) Establish registration and renewal fees, administrative procedures, administrative requirements, and forms necessary to implement this chapter in accordance with RCW 43.70.250 and 43.70.280;</w:t>
      </w:r>
    </w:p>
    <w:p>
      <w:pPr>
        <w:spacing w:before="0" w:after="0" w:line="408" w:lineRule="exact"/>
        <w:ind w:left="0" w:right="0" w:firstLine="576"/>
        <w:jc w:val="left"/>
      </w:pPr>
      <w:r>
        <w:rPr/>
        <w:t xml:space="preserve">(b) Maintain a record of all applicants and registrants under this chapter; and</w:t>
      </w:r>
    </w:p>
    <w:p>
      <w:pPr>
        <w:spacing w:before="0" w:after="0" w:line="408" w:lineRule="exact"/>
        <w:ind w:left="0" w:right="0" w:firstLine="576"/>
        <w:jc w:val="left"/>
      </w:pPr>
      <w:r>
        <w:rPr/>
        <w:t xml:space="preserve">(c) Hire clerical, administrative, and investigative staff as needed to implement and administer this chapter.</w:t>
      </w:r>
    </w:p>
    <w:p>
      <w:pPr>
        <w:spacing w:before="0" w:after="0" w:line="408" w:lineRule="exact"/>
        <w:ind w:left="0" w:right="0" w:firstLine="576"/>
        <w:jc w:val="left"/>
      </w:pPr>
      <w:r>
        <w:rPr/>
        <w:t xml:space="preserve">(2) All fees collected under this chapter must be credited to the health professions account as required under RCW 43.70.320.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prohibits a person from practicing as a doula without registering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2019 c 444 s 11, 2019 c 308 s 18, and 2019 c 55 s 7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Doulas registered under chapter 18.--- RCW (the new chapter created in section 7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adopt any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take effect January 1, 2021.</w:t>
      </w:r>
    </w:p>
    <w:p/>
    <w:p>
      <w:pPr>
        <w:jc w:val="center"/>
      </w:pPr>
      <w:r>
        <w:rPr>
          <w:b/>
        </w:rPr>
        <w:t>--- END ---</w:t>
      </w:r>
    </w:p>
    <w:sectPr>
      <w:pgNumType w:start="1"/>
      <w:footerReference xmlns:r="http://schemas.openxmlformats.org/officeDocument/2006/relationships" r:id="R74fa7b186cc149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db3e972aa94c25" /><Relationship Type="http://schemas.openxmlformats.org/officeDocument/2006/relationships/footer" Target="/word/footer1.xml" Id="R74fa7b186cc1492c" /></Relationships>
</file>