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8d509817b458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6421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Muzzall, Hunt, Warnick, Takko, Schoesler, Wagoner, Padden, Hasegawa, and Saldaña</w:t>
      </w:r>
    </w:p>
    <w:p/>
    <w:p>
      <w:r>
        <w:rPr>
          <w:t xml:space="preserve">Read first time 01/16/20.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farm internship program; reenacting and amending RCW 49.46.010; adding a new section to chapter 49.12 RCW; adding a new section to chapter 50.04 RCW; adding a new section to chapter 51.16 RCW;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director shall establish a farm internship pilot project for the employment of farm interns on small farms under special certificates at wages, if any, as authorized by the department and subject to such limitations as to time, number, proportion, and length of service as provided in this section and as prescribed by the department. The pilot project consists of the following counties: San Juan, Skagit, King, Whatcom, Kitsap, Pierce, Jefferson, Spokane, Yakima, Chelan, Grant, Island, Snohomish, Kittitas, Lincoln, Thurston, Walla Walla, Clark, Cowlitz, and Lewis.</w:t>
      </w:r>
    </w:p>
    <w:p>
      <w:pPr>
        <w:spacing w:before="0" w:after="0" w:line="408" w:lineRule="exact"/>
        <w:ind w:left="0" w:right="0" w:firstLine="576"/>
        <w:jc w:val="left"/>
      </w:pPr>
      <w:r>
        <w:rPr/>
        <w:t xml:space="preserve">(2) A small farm may employ no more than three interns at one time under this 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and</w:t>
      </w:r>
    </w:p>
    <w:p>
      <w:pPr>
        <w:spacing w:before="0" w:after="0" w:line="408" w:lineRule="exact"/>
        <w:ind w:left="0" w:right="0" w:firstLine="576"/>
        <w:jc w:val="left"/>
      </w:pPr>
      <w:r>
        <w:rPr/>
        <w:t xml:space="preserve">(e)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 and (iii)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this chapter,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this chapter,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Describes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pilot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two hundred fifty thousand dollars;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2024.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rPr/>
        <w:t xml:space="preserve">(13)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Except for services subject to RCW 50.44.010, 50.44.020, 50.44.030, or 50.50.010, the term "employment" does not include service performed in agricultural labor by a farm intern providing his or her services under a farm internship program as established in section 1 of this act.</w:t>
      </w:r>
    </w:p>
    <w:p>
      <w:pPr>
        <w:spacing w:before="0" w:after="0" w:line="408" w:lineRule="exact"/>
        <w:ind w:left="0" w:right="0" w:firstLine="576"/>
        <w:jc w:val="left"/>
      </w:pPr>
      <w:r>
        <w:rPr/>
        <w:t xml:space="preserve">(2) For purposes of this section, "agricultural labor" means:</w:t>
      </w:r>
    </w:p>
    <w:p>
      <w:pPr>
        <w:spacing w:before="0" w:after="0" w:line="408" w:lineRule="exact"/>
        <w:ind w:left="0" w:right="0" w:firstLine="576"/>
        <w:jc w:val="left"/>
      </w:pPr>
      <w:r>
        <w:rPr/>
        <w:t xml:space="preserve">(a) Services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w:t>
      </w:r>
    </w:p>
    <w:p>
      <w:pPr>
        <w:spacing w:before="0" w:after="0" w:line="408" w:lineRule="exact"/>
        <w:ind w:left="0" w:right="0" w:firstLine="576"/>
        <w:jc w:val="left"/>
      </w:pPr>
      <w:r>
        <w:rPr/>
        <w:t xml:space="preserve">(b) Services performed in packing, packaging, grading, storing, or delivering to storage, or to market or to a carrier for transportation to market, any agricultural or horticultural commodity; but only if such service is performed as an incident to ordinary farming operations. The exclusions from the term "employment" provided in this subsection (2)(b) are not applicable with respect to commercial packing houses, commercial storage establishments, commercial canning, commercial freezing, or any other commercial processing or with respect to services performed in connection with the cultivation, raising, harvesting, and processing of oysters or raising and harvesting of mushrooms; or</w:t>
      </w:r>
    </w:p>
    <w:p>
      <w:pPr>
        <w:spacing w:before="0" w:after="0" w:line="408" w:lineRule="exact"/>
        <w:ind w:left="0" w:right="0" w:firstLine="576"/>
        <w:jc w:val="left"/>
      </w:pPr>
      <w:r>
        <w:rPr/>
        <w:t xml:space="preserve">(c) Direct local sales of any agricultural or horticultural commodity after its delivery to a terminal market for distribution or consumption.</w:t>
      </w:r>
    </w:p>
    <w:p>
      <w:pPr>
        <w:spacing w:before="0" w:after="0" w:line="408" w:lineRule="exact"/>
        <w:ind w:left="0" w:right="0" w:firstLine="576"/>
        <w:jc w:val="left"/>
      </w:pPr>
      <w:r>
        <w:rPr/>
        <w:t xml:space="preserve">(3) This section expires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w:t>
      </w:r>
      <w:r>
        <w:rPr>
          <w:u w:val="single"/>
        </w:rPr>
        <w:t xml:space="preserve">Until December 31, 2025, any farm intern providing his or her services to a small farm which has a special certificate issued under section 1 of this act;</w:t>
      </w:r>
    </w:p>
    <w:p>
      <w:pPr>
        <w:spacing w:before="0" w:after="0" w:line="408" w:lineRule="exact"/>
        <w:ind w:left="0" w:right="0" w:firstLine="576"/>
        <w:jc w:val="left"/>
      </w:pPr>
      <w:r>
        <w:rPr>
          <w:u w:val="single"/>
        </w:rPr>
        <w:t xml:space="preserve">(p)</w:t>
      </w:r>
      <w:r>
        <w:rPr/>
        <w:t xml:space="preserve">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department shall adopt rules to provide special workers' compensation risk class or classes for farm interns providing agricultural labor pursuant to a farm internship program under section 1 of this act. The rules must include any requirements for obtaining a special risk class that must be met by small farms.</w:t>
      </w:r>
    </w:p>
    <w:p>
      <w:pPr>
        <w:spacing w:before="0" w:after="0" w:line="408" w:lineRule="exact"/>
        <w:ind w:left="0" w:right="0" w:firstLine="576"/>
        <w:jc w:val="left"/>
      </w:pPr>
      <w:r>
        <w:rPr/>
        <w:t xml:space="preserve">(2)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b10741dba344e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69420ccb30465a" /><Relationship Type="http://schemas.openxmlformats.org/officeDocument/2006/relationships/footer" Target="/word/footer1.xml" Id="R2b10741dba344e0f" /></Relationships>
</file>