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ac61701a744b6f" /></Relationships>
</file>

<file path=word/document.xml><?xml version="1.0" encoding="utf-8"?>
<w:document xmlns:w="http://schemas.openxmlformats.org/wordprocessingml/2006/main">
  <w:body>
    <w:p>
      <w:r>
        <w:t>S-5033.2</w:t>
      </w:r>
    </w:p>
    <w:p>
      <w:pPr>
        <w:jc w:val="center"/>
      </w:pPr>
      <w:r>
        <w:t>_______________________________________________</w:t>
      </w:r>
    </w:p>
    <w:p/>
    <w:p>
      <w:pPr>
        <w:jc w:val="center"/>
      </w:pPr>
      <w:r>
        <w:rPr>
          <w:b/>
        </w:rPr>
        <w:t>SENATE BILL 6163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Dhingra, Kuderer, Wellman, Pedersen, Darneille, Frockt, Rolfes, Stanford, and Wilson, C.</w:t>
      </w:r>
    </w:p>
    <w:p/>
    <w:p>
      <w:r>
        <w:rPr>
          <w:t xml:space="preserve">Prefiled 01/08/20.</w:t>
        </w:rPr>
      </w:r>
      <w:r>
        <w:rPr>
          <w:t xml:space="preserve">Read first time 01/13/20.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possession of firearms for persons free on bond or personal recognizance pending trial, appeal, or sentencing for felony charges under RCW 46.61.502(6) and 46.61.504(6); and reenacting and amending RCW 9.41.040.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2019 c 248 s 2, 2019 c 245 s 3, and 2019 c 46 s 5003 are each reenacted and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26.26A, 26.26B,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and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obtaining, or possessing firearms;</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 If the person is under eighteen years of age, except as provided in RCW 9.41.042; and/or</w:t>
      </w:r>
    </w:p>
    <w:p>
      <w:pPr>
        <w:spacing w:before="0" w:after="0" w:line="408" w:lineRule="exact"/>
        <w:ind w:left="0" w:right="0" w:firstLine="576"/>
        <w:jc w:val="left"/>
      </w:pPr>
      <w:r>
        <w:rPr/>
        <w:t xml:space="preserve">(vii) If the person is free on bond or personal recognizance pending trial, appeal, or sentencing for a serious offense as defined in RCW 9.41.010 </w:t>
      </w:r>
      <w:r>
        <w:rPr>
          <w:u w:val="single"/>
        </w:rPr>
        <w:t xml:space="preserve">or for a felony charge under RCW 46.61.502(6) and 46.61.504(6)</w:t>
      </w:r>
      <w:r>
        <w:rPr/>
        <w:t xml:space="preserve">.</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
      <w:pPr>
        <w:jc w:val="center"/>
      </w:pPr>
      <w:r>
        <w:rPr>
          <w:b/>
        </w:rPr>
        <w:t>--- END ---</w:t>
      </w:r>
    </w:p>
    <w:sectPr>
      <w:pgNumType w:start="1"/>
      <w:footerReference xmlns:r="http://schemas.openxmlformats.org/officeDocument/2006/relationships" r:id="R6e37c8d47b6d4d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d1a2aee9224aaa" /><Relationship Type="http://schemas.openxmlformats.org/officeDocument/2006/relationships/footer" Target="/word/footer1.xml" Id="R6e37c8d47b6d4dea" /></Relationships>
</file>