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ab686aa154e63" /></Relationships>
</file>

<file path=word/document.xml><?xml version="1.0" encoding="utf-8"?>
<w:document xmlns:w="http://schemas.openxmlformats.org/wordprocessingml/2006/main">
  <w:body>
    <w:p>
      <w:r>
        <w:t>S-2553.1</w:t>
      </w:r>
    </w:p>
    <w:p>
      <w:pPr>
        <w:jc w:val="center"/>
      </w:pPr>
      <w:r>
        <w:t>_______________________________________________</w:t>
      </w:r>
    </w:p>
    <w:p/>
    <w:p>
      <w:pPr>
        <w:jc w:val="center"/>
      </w:pPr>
      <w:r>
        <w:rPr>
          <w:b/>
        </w:rPr>
        <w:t>SUBSTITUTE SENATE BILL 5876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Darneille, Rivers, Rolfes, Wilson, C., Kuderer, Walsh, Randall, Brown, Keiser, Saldaña, Frockt, Warnick, Cleveland, Das, and Nguyen)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gender-responsive and trauma-informed work group within the department of corrections; amending RCW 72.09.010, 72.09.015, and 43.06C.040;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u w:val="single"/>
        </w:rPr>
        <w:t xml:space="preserve">(1)</w:t>
      </w:r>
      <w:r>
        <w:rPr/>
        <w:t xml:space="preserve"> It is the intent of the legislature to establish a comprehensive system of corrections for </w:t>
      </w:r>
      <w:r>
        <w:t>((</w:t>
      </w:r>
      <w:r>
        <w:rPr>
          <w:strike/>
        </w:rPr>
        <w:t xml:space="preserve">convicted law violators</w:t>
      </w:r>
      <w:r>
        <w:t>))</w:t>
      </w:r>
      <w:r>
        <w:rPr/>
        <w:t xml:space="preserve"> </w:t>
      </w:r>
      <w:r>
        <w:rPr>
          <w:u w:val="single"/>
        </w:rPr>
        <w:t xml:space="preserve">persons experiencing incarceration</w:t>
      </w:r>
      <w:r>
        <w:rPr/>
        <w:t xml:space="preserve"> within the state of Washington to accomplish the following objectives.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system should ensure the public safety. The system should be designed and managed to provide the maximum feasible safety for the persons and property of the general public, the staff, and the </w:t>
      </w:r>
      <w:r>
        <w:t>((</w:t>
      </w:r>
      <w:r>
        <w:rPr>
          <w:strike/>
        </w:rPr>
        <w:t xml:space="preserve">inmates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t>((</w:t>
      </w:r>
      <w:r>
        <w:rPr>
          <w:strike/>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The system should positively impact </w:t>
      </w:r>
      <w:r>
        <w:t>((</w:t>
      </w:r>
      <w:r>
        <w:rPr>
          <w:strike/>
        </w:rPr>
        <w:t xml:space="preserve">offenders</w:t>
      </w:r>
      <w:r>
        <w:t>))</w:t>
      </w:r>
      <w:r>
        <w:rPr/>
        <w:t xml:space="preserve"> </w:t>
      </w:r>
      <w:r>
        <w:rPr>
          <w:u w:val="single"/>
        </w:rPr>
        <w:t xml:space="preserve">persons experiencing incarceration</w:t>
      </w:r>
      <w:r>
        <w:rPr/>
        <w:t xml:space="preserve"> by </w:t>
      </w:r>
      <w:r>
        <w:t>((</w:t>
      </w:r>
      <w:r>
        <w:rPr>
          <w:strike/>
        </w:rPr>
        <w:t xml:space="preserve">stressing</w:t>
      </w:r>
      <w:r>
        <w:t>))</w:t>
      </w:r>
      <w:r>
        <w:rPr/>
        <w:t xml:space="preserve"> </w:t>
      </w:r>
      <w:r>
        <w:rPr>
          <w:u w:val="single"/>
        </w:rPr>
        <w:t xml:space="preserve">providing individualized change programming and interventions that are founded in risk-needs-responsivity principles, which supports</w:t>
      </w:r>
      <w:r>
        <w:rPr/>
        <w:t xml:space="preserve"> personal responsibility and accountability</w:t>
      </w:r>
      <w:r>
        <w:rPr>
          <w:u w:val="single"/>
        </w:rPr>
        <w:t xml:space="preserve">,</w:t>
      </w:r>
      <w:r>
        <w:rPr/>
        <w:t xml:space="preserve"> and </w:t>
      </w:r>
      <w:r>
        <w:t>((</w:t>
      </w:r>
      <w:r>
        <w:rPr>
          <w:strike/>
        </w:rPr>
        <w:t xml:space="preserve">by discouraging</w:t>
      </w:r>
      <w:r>
        <w:t>))</w:t>
      </w:r>
      <w:r>
        <w:rPr/>
        <w:t xml:space="preserve"> </w:t>
      </w:r>
      <w:r>
        <w:rPr>
          <w:u w:val="single"/>
        </w:rPr>
        <w:t xml:space="preserve">positively impacts</w:t>
      </w:r>
      <w:r>
        <w:rPr/>
        <w:t xml:space="preserve"> recidivism.</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The system should treat all </w:t>
      </w:r>
      <w:r>
        <w:t>((</w:t>
      </w:r>
      <w:r>
        <w:rPr>
          <w:strike/>
        </w:rPr>
        <w:t xml:space="preserve">offenders fairly and equitably without regard to</w:t>
      </w:r>
      <w:r>
        <w:t>))</w:t>
      </w:r>
      <w:r>
        <w:rPr/>
        <w:t xml:space="preserve"> </w:t>
      </w:r>
      <w:r>
        <w:rPr>
          <w:u w:val="single"/>
        </w:rPr>
        <w:t xml:space="preserve">persons experiencing incarceration in a manner that is gender-responsive, trauma-informed, and supportive of the principles of diversity, equity, and inclusion, and may not discriminate on the basis of</w:t>
      </w:r>
      <w:r>
        <w:rPr/>
        <w:t xml:space="preserve"> race, religion, sex, national origin, residence, or social condition.</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The system</w:t>
      </w:r>
      <w:r>
        <w:t>((</w:t>
      </w:r>
      <w:r>
        <w:rPr>
          <w:strike/>
        </w:rPr>
        <w:t xml:space="preserve">, as much as possible, should reflect the values of the community including:</w:t>
      </w:r>
    </w:p>
    <w:p>
      <w:pPr>
        <w:spacing w:before="0" w:after="0" w:line="408" w:lineRule="exact"/>
        <w:ind w:left="0" w:right="0" w:firstLine="576"/>
        <w:jc w:val="left"/>
      </w:pPr>
      <w:r>
        <w:rPr>
          <w:strike/>
        </w:rPr>
        <w:t xml:space="preserve">(a) Avoiding idleness. Idleness is not only wasteful but destructive to the individual and to the community.</w:t>
      </w:r>
    </w:p>
    <w:p>
      <w:pPr>
        <w:spacing w:before="0" w:after="0" w:line="408" w:lineRule="exact"/>
        <w:ind w:left="0" w:right="0" w:firstLine="576"/>
        <w:jc w:val="left"/>
      </w:pPr>
      <w:r>
        <w:rPr>
          <w:strike/>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strike/>
        </w:rPr>
        <w:t xml:space="preserve">(c) Providing</w:t>
      </w:r>
      <w:r>
        <w:t>))</w:t>
      </w:r>
      <w:r>
        <w:rPr/>
        <w:t xml:space="preserve"> </w:t>
      </w:r>
      <w:r>
        <w:rPr>
          <w:u w:val="single"/>
        </w:rPr>
        <w:t xml:space="preserve">shall provide</w:t>
      </w:r>
      <w:r>
        <w:rPr/>
        <w:t xml:space="preserve"> opportunities for self improvement </w:t>
      </w:r>
      <w:r>
        <w:rPr>
          <w:u w:val="single"/>
        </w:rPr>
        <w:t xml:space="preserve">and rehabilitation</w:t>
      </w:r>
      <w:r>
        <w:rPr/>
        <w:t xml:space="preserve">. All individuals should have opportunities to grow and expand their skills and abilities so as to </w:t>
      </w:r>
      <w:r>
        <w:t>((</w:t>
      </w:r>
      <w:r>
        <w:rPr>
          <w:strike/>
        </w:rPr>
        <w:t xml:space="preserve">fulfill their role in</w:t>
      </w:r>
      <w:r>
        <w:t>))</w:t>
      </w:r>
      <w:r>
        <w:rPr/>
        <w:t xml:space="preserve"> </w:t>
      </w:r>
      <w:r>
        <w:rPr>
          <w:u w:val="single"/>
        </w:rPr>
        <w:t xml:space="preserve">support their successful reentry into</w:t>
      </w:r>
      <w:r>
        <w:rPr/>
        <w:t xml:space="preserve"> the community.</w:t>
      </w:r>
    </w:p>
    <w:p>
      <w:pPr>
        <w:spacing w:before="0" w:after="0" w:line="408" w:lineRule="exact"/>
        <w:ind w:left="0" w:right="0" w:firstLine="576"/>
        <w:jc w:val="left"/>
      </w:pPr>
      <w:r>
        <w:t>((</w:t>
      </w:r>
      <w:r>
        <w:rPr>
          <w:strike/>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strike/>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strike/>
        </w:rPr>
        <w:t xml:space="preserve">(6)</w:t>
      </w:r>
      <w:r>
        <w:t>))</w:t>
      </w:r>
      <w:r>
        <w:rPr/>
        <w:t xml:space="preserve"> </w:t>
      </w:r>
      <w:r>
        <w:rPr>
          <w:u w:val="single"/>
        </w:rPr>
        <w:t xml:space="preserve">(e)</w:t>
      </w:r>
      <w:r>
        <w:rPr/>
        <w:t xml:space="preserve"> The system should provide for </w:t>
      </w:r>
      <w:r>
        <w:t>((</w:t>
      </w:r>
      <w:r>
        <w:rPr>
          <w:strike/>
        </w:rPr>
        <w:t xml:space="preserve">prudent management of resources.</w:t>
      </w:r>
      <w:r>
        <w:t>))</w:t>
      </w:r>
      <w:r>
        <w:rPr/>
        <w:t xml:space="preserve"> </w:t>
      </w:r>
      <w:r>
        <w:rPr>
          <w:u w:val="single"/>
        </w:rPr>
        <w:t xml:space="preserve">t</w:t>
      </w:r>
      <w:r>
        <w:rPr/>
        <w:t xml:space="preserve">he avoidance of unnecessary or inefficient public expenditures on the part of </w:t>
      </w:r>
      <w:r>
        <w:t>((</w:t>
      </w:r>
      <w:r>
        <w:rPr>
          <w:strike/>
        </w:rPr>
        <w:t xml:space="preserve">offenders and</w:t>
      </w:r>
      <w:r>
        <w:t>))</w:t>
      </w:r>
      <w:r>
        <w:rPr/>
        <w:t xml:space="preserve"> the department </w:t>
      </w:r>
      <w:r>
        <w:t>((</w:t>
      </w:r>
      <w:r>
        <w:rPr>
          <w:strike/>
        </w:rPr>
        <w:t xml:space="preserve">is essential. Offenders must be accountable to the department, and the department to the public and the legislature</w:t>
      </w:r>
      <w:r>
        <w:t>))</w:t>
      </w:r>
      <w:r>
        <w:rPr/>
        <w:t xml:space="preserve">. The human and fiscal resources of the community are limited. The management and use of these resources can be enhanced by wise investment, productive programs </w:t>
      </w:r>
      <w:r>
        <w:rPr>
          <w:u w:val="single"/>
        </w:rPr>
        <w:t xml:space="preserve">that are gender-responsive and focused on risk-needs-responsivity principles</w:t>
      </w:r>
      <w:r>
        <w:rPr/>
        <w:t xml:space="preserve">, the reduction of duplication and waste, and the joining together of all involved parties in a common endeavor. Since most </w:t>
      </w:r>
      <w:r>
        <w:t>((</w:t>
      </w:r>
      <w:r>
        <w:rPr>
          <w:strike/>
        </w:rPr>
        <w:t xml:space="preserve">offenders</w:t>
      </w:r>
      <w:r>
        <w:t>))</w:t>
      </w:r>
      <w:r>
        <w:rPr/>
        <w:t xml:space="preserve"> </w:t>
      </w:r>
      <w:r>
        <w:rPr>
          <w:u w:val="single"/>
        </w:rPr>
        <w:t xml:space="preserve">persons experiencing incarceration</w:t>
      </w:r>
      <w:r>
        <w:rPr/>
        <w:t xml:space="preserve"> return to the community, it is wise for the state and the communities to make an investment in effective </w:t>
      </w:r>
      <w:r>
        <w:rPr>
          <w:u w:val="single"/>
        </w:rPr>
        <w:t xml:space="preserve">individualized, gender-responsive, and trauma-informed</w:t>
      </w:r>
      <w:r>
        <w:rPr/>
        <w:t xml:space="preserve"> rehabilitation programs </w:t>
      </w:r>
      <w:r>
        <w:t>((</w:t>
      </w:r>
      <w:r>
        <w:rPr>
          <w:strike/>
        </w:rPr>
        <w:t xml:space="preserve">for offenders</w:t>
      </w:r>
      <w:r>
        <w:t>))</w:t>
      </w:r>
      <w:r>
        <w:rPr/>
        <w:t xml:space="preserve"> </w:t>
      </w:r>
      <w:r>
        <w:rPr>
          <w:u w:val="single"/>
        </w:rPr>
        <w:t xml:space="preserve">based on research, risk-needs-responsivity principles,</w:t>
      </w:r>
      <w:r>
        <w:rPr/>
        <w:t xml:space="preserve"> and the wise use of resources.</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system should provide for restitution. Those who have damaged others, persons or property, have a responsibility to make restitution for these damages.</w:t>
      </w:r>
    </w:p>
    <w:p>
      <w:pPr>
        <w:spacing w:before="0" w:after="0" w:line="408" w:lineRule="exact"/>
        <w:ind w:left="0" w:right="0" w:firstLine="576"/>
        <w:jc w:val="left"/>
      </w:pPr>
      <w:r>
        <w:t>((</w:t>
      </w:r>
      <w:r>
        <w:rPr>
          <w:strike/>
        </w:rPr>
        <w:t xml:space="preserve">(8)</w:t>
      </w:r>
      <w:r>
        <w:t>))</w:t>
      </w:r>
      <w:r>
        <w:rPr/>
        <w:t xml:space="preserve"> </w:t>
      </w:r>
      <w:r>
        <w:rPr>
          <w:u w:val="single"/>
        </w:rPr>
        <w:t xml:space="preserve">(g)</w:t>
      </w:r>
      <w:r>
        <w:rPr/>
        <w:t xml:space="preserve">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t>((</w:t>
      </w:r>
      <w:r>
        <w:rPr>
          <w:strike/>
        </w:rPr>
        <w:t xml:space="preserve">(9)</w:t>
      </w:r>
      <w:r>
        <w:t>))</w:t>
      </w:r>
      <w:r>
        <w:rPr/>
        <w:t xml:space="preserve"> </w:t>
      </w:r>
      <w:r>
        <w:rPr>
          <w:u w:val="single"/>
        </w:rPr>
        <w:t xml:space="preserve">(h)</w:t>
      </w:r>
      <w:r>
        <w:rPr/>
        <w:t xml:space="preserve"> The system should meet </w:t>
      </w:r>
      <w:r>
        <w:t>((</w:t>
      </w:r>
      <w:r>
        <w:rPr>
          <w:strike/>
        </w:rPr>
        <w:t xml:space="preserve">those</w:t>
      </w:r>
      <w:r>
        <w:t>))</w:t>
      </w:r>
      <w:r>
        <w:rPr/>
        <w:t xml:space="preserve"> national standards </w:t>
      </w:r>
      <w:r>
        <w:t>((</w:t>
      </w:r>
      <w:r>
        <w:rPr>
          <w:strike/>
        </w:rPr>
        <w:t xml:space="preserve">which the state determines to be appropriate</w:t>
      </w:r>
      <w:r>
        <w:t>))</w:t>
      </w:r>
      <w:r>
        <w:rPr/>
        <w:t xml:space="preserve"> </w:t>
      </w:r>
      <w:r>
        <w:rPr>
          <w:u w:val="single"/>
        </w:rPr>
        <w:t xml:space="preserve">and best practices for ethical treatment, programming, and operations</w:t>
      </w:r>
      <w:r>
        <w:rPr/>
        <w:t xml:space="preserve">.</w:t>
      </w:r>
    </w:p>
    <w:p>
      <w:pPr>
        <w:spacing w:before="0" w:after="0" w:line="408" w:lineRule="exact"/>
        <w:ind w:left="0" w:right="0" w:firstLine="576"/>
        <w:jc w:val="left"/>
      </w:pPr>
      <w:r>
        <w:rPr>
          <w:u w:val="single"/>
        </w:rPr>
        <w:t xml:space="preserve">(i) The system should be gender-responsive and incorporate risk-need-responsivity principles and trauma-informed practices into classification, programming, and interactions with persons experiencing incarceration.</w:t>
      </w:r>
    </w:p>
    <w:p>
      <w:pPr>
        <w:spacing w:before="0" w:after="0" w:line="408" w:lineRule="exact"/>
        <w:ind w:left="0" w:right="0" w:firstLine="576"/>
        <w:jc w:val="left"/>
      </w:pPr>
      <w:r>
        <w:rPr>
          <w:u w:val="single"/>
        </w:rPr>
        <w:t xml:space="preserve">(2) Therefore, in furtherance of the intent of the legislature to establish a comprehensive system of corrections, the legislature intends to establish the gender-responsive and trauma-informed work group within the department, to study how best to implement the items in section 2(2) of this act, and make recommendations on how the state can best implement women's specific programs, classification systems including, but not limited to, specific options for organizational structures, such as the creation of a women's division within the department, and the costs associated with each, by December 1, 2020. The legislature intends to assist the department in ensuring that gender-responsive and trauma-informed practices are integrated into classification, programming, and interactions with persons experiencing incarceration. The work group shall consist of relevant stakeholders and shall develop recommendations for use in determining the best course of action in the creation of a women's division within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gender-responsive and trauma-informed work group is established within the department of corrections. The work group membership may consist of, but is not limited to, the following:</w:t>
      </w:r>
    </w:p>
    <w:p>
      <w:pPr>
        <w:spacing w:before="0" w:after="0" w:line="408" w:lineRule="exact"/>
        <w:ind w:left="0" w:right="0" w:firstLine="576"/>
        <w:jc w:val="left"/>
      </w:pPr>
      <w:r>
        <w:rPr/>
        <w:t xml:space="preserve">(a) Representatives who specialize in the medical and psychological treatment of women;</w:t>
      </w:r>
    </w:p>
    <w:p>
      <w:pPr>
        <w:spacing w:before="0" w:after="0" w:line="408" w:lineRule="exact"/>
        <w:ind w:left="0" w:right="0" w:firstLine="576"/>
        <w:jc w:val="left"/>
      </w:pPr>
      <w:r>
        <w:rPr/>
        <w:t xml:space="preserve">(b) Representatives from the financial, faith-based, educational, arts, and cultural communities;</w:t>
      </w:r>
    </w:p>
    <w:p>
      <w:pPr>
        <w:spacing w:before="0" w:after="0" w:line="408" w:lineRule="exact"/>
        <w:ind w:left="0" w:right="0" w:firstLine="576"/>
        <w:jc w:val="left"/>
      </w:pPr>
      <w:r>
        <w:rPr/>
        <w:t xml:space="preserve">(c) Representatives from the department of corrections reentry division, prison division, community corrections division, correctional industries, and human resources;</w:t>
      </w:r>
    </w:p>
    <w:p>
      <w:pPr>
        <w:spacing w:before="0" w:after="0" w:line="408" w:lineRule="exact"/>
        <w:ind w:left="0" w:right="0" w:firstLine="576"/>
        <w:jc w:val="left"/>
      </w:pPr>
      <w:r>
        <w:rPr/>
        <w:t xml:space="preserve">(d) A family member of a person experiencing incarceration;</w:t>
      </w:r>
    </w:p>
    <w:p>
      <w:pPr>
        <w:spacing w:before="0" w:after="0" w:line="408" w:lineRule="exact"/>
        <w:ind w:left="0" w:right="0" w:firstLine="576"/>
        <w:jc w:val="left"/>
      </w:pPr>
      <w:r>
        <w:rPr/>
        <w:t xml:space="preserve">(e) Individuals with training and experience in developmental psychology, parenting, trauma-informed practices, and adverse childhood experiences;</w:t>
      </w:r>
    </w:p>
    <w:p>
      <w:pPr>
        <w:spacing w:before="0" w:after="0" w:line="408" w:lineRule="exact"/>
        <w:ind w:left="0" w:right="0" w:firstLine="576"/>
        <w:jc w:val="left"/>
      </w:pPr>
      <w:r>
        <w:rPr/>
        <w:t xml:space="preserve">(f) A representative from an organization supporting crime victims, and interested and willing victims of crimes;</w:t>
      </w:r>
    </w:p>
    <w:p>
      <w:pPr>
        <w:spacing w:before="0" w:after="0" w:line="408" w:lineRule="exact"/>
        <w:ind w:left="0" w:right="0" w:firstLine="576"/>
        <w:jc w:val="left"/>
      </w:pPr>
      <w:r>
        <w:rPr/>
        <w:t xml:space="preserve">(g) A representative from the office of the corrections ombuds;</w:t>
      </w:r>
    </w:p>
    <w:p>
      <w:pPr>
        <w:spacing w:before="0" w:after="0" w:line="408" w:lineRule="exact"/>
        <w:ind w:left="0" w:right="0" w:firstLine="576"/>
        <w:jc w:val="left"/>
      </w:pPr>
      <w:r>
        <w:rPr/>
        <w:t xml:space="preserve">(h) Any interested members of the legislature;</w:t>
      </w:r>
    </w:p>
    <w:p>
      <w:pPr>
        <w:spacing w:before="0" w:after="0" w:line="408" w:lineRule="exact"/>
        <w:ind w:left="0" w:right="0" w:firstLine="576"/>
        <w:jc w:val="left"/>
      </w:pPr>
      <w:r>
        <w:rPr/>
        <w:t xml:space="preserve">(i) At least two individuals who have experienced incarceration and successfully reentered; and</w:t>
      </w:r>
    </w:p>
    <w:p>
      <w:pPr>
        <w:spacing w:before="0" w:after="0" w:line="408" w:lineRule="exact"/>
        <w:ind w:left="0" w:right="0" w:firstLine="576"/>
        <w:jc w:val="left"/>
      </w:pPr>
      <w:r>
        <w:rPr/>
        <w:t xml:space="preserve">(j) A representative familiar with aging and disability services.</w:t>
      </w:r>
    </w:p>
    <w:p>
      <w:pPr>
        <w:spacing w:before="0" w:after="0" w:line="408" w:lineRule="exact"/>
        <w:ind w:left="0" w:right="0" w:firstLine="576"/>
        <w:jc w:val="left"/>
      </w:pPr>
      <w:r>
        <w:rPr/>
        <w:t xml:space="preserve">(2) The work group must develop suggestions and recommendations specific to:</w:t>
      </w:r>
    </w:p>
    <w:p>
      <w:pPr>
        <w:spacing w:before="0" w:after="0" w:line="408" w:lineRule="exact"/>
        <w:ind w:left="0" w:right="0" w:firstLine="576"/>
        <w:jc w:val="left"/>
      </w:pPr>
      <w:r>
        <w:rPr/>
        <w:t xml:space="preserve">(a) Evidence-based, gender-responsive, and trauma-informed practices that govern operations and programs for women experiencing incarceration;</w:t>
      </w:r>
    </w:p>
    <w:p>
      <w:pPr>
        <w:spacing w:before="0" w:after="0" w:line="408" w:lineRule="exact"/>
        <w:ind w:left="0" w:right="0" w:firstLine="576"/>
        <w:jc w:val="left"/>
      </w:pPr>
      <w:r>
        <w:rPr/>
        <w:t xml:space="preserve">(b) Appropriate ongoing training, orientation, and curriculum about gender-responsive and trauma-informed practices and a plan for how the training shall incorporate emerging best practices, and be delivered to department of corrections staff;</w:t>
      </w:r>
    </w:p>
    <w:p>
      <w:pPr>
        <w:spacing w:before="0" w:after="0" w:line="408" w:lineRule="exact"/>
        <w:ind w:left="0" w:right="0" w:firstLine="576"/>
        <w:jc w:val="left"/>
      </w:pPr>
      <w:r>
        <w:rPr/>
        <w:t xml:space="preserve">(c) How best to implement validated gender-responsive classification and placement instruments;</w:t>
      </w:r>
    </w:p>
    <w:p>
      <w:pPr>
        <w:spacing w:before="0" w:after="0" w:line="408" w:lineRule="exact"/>
        <w:ind w:left="0" w:right="0" w:firstLine="576"/>
        <w:jc w:val="left"/>
      </w:pPr>
      <w:r>
        <w:rPr/>
        <w:t xml:space="preserve">(d) How best to implement a validated gender-responsive assessment tool and case management system that is based on the risk-needs-responsivity model;</w:t>
      </w:r>
    </w:p>
    <w:p>
      <w:pPr>
        <w:spacing w:before="0" w:after="0" w:line="408" w:lineRule="exact"/>
        <w:ind w:left="0" w:right="0" w:firstLine="576"/>
        <w:jc w:val="left"/>
      </w:pPr>
      <w:r>
        <w:rPr/>
        <w:t xml:space="preserve">(e) How best to implement policies, practices, and programs to address differences in physical conditions of incarceration and physical health needs for men and women; and</w:t>
      </w:r>
    </w:p>
    <w:p>
      <w:pPr>
        <w:spacing w:before="0" w:after="0" w:line="408" w:lineRule="exact"/>
        <w:ind w:left="0" w:right="0" w:firstLine="576"/>
        <w:jc w:val="left"/>
      </w:pPr>
      <w:r>
        <w:rPr/>
        <w:t xml:space="preserve">(f) How to ensure staff responsible for supervision of females under mandatory supervised release are appropriately trained in evidence-based practices in community supervision, gender-responsive practices, and trauma-informed practices.</w:t>
      </w:r>
    </w:p>
    <w:p>
      <w:pPr>
        <w:spacing w:before="0" w:after="0" w:line="408" w:lineRule="exact"/>
        <w:ind w:left="0" w:right="0" w:firstLine="576"/>
        <w:jc w:val="left"/>
      </w:pPr>
      <w:r>
        <w:rPr/>
        <w:t xml:space="preserve">(3) Staff support for the work group must be provided by the department of corrections.</w:t>
      </w:r>
    </w:p>
    <w:p>
      <w:pPr>
        <w:spacing w:before="0" w:after="0" w:line="408" w:lineRule="exact"/>
        <w:ind w:left="0" w:right="0" w:firstLine="576"/>
        <w:jc w:val="left"/>
      </w:pPr>
      <w:r>
        <w:rPr/>
        <w:t xml:space="preserve">(4) The work group must submit a report to the governor and the legislature with its recommendations by December 1, 2020.</w:t>
      </w:r>
    </w:p>
    <w:p>
      <w:pPr>
        <w:spacing w:before="0" w:after="0" w:line="408" w:lineRule="exact"/>
        <w:ind w:left="0" w:right="0" w:firstLine="576"/>
        <w:jc w:val="left"/>
      </w:pPr>
      <w:r>
        <w:rPr/>
        <w:t xml:space="preserve">(5)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2013 c 39 s 22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w:t>
      </w:r>
      <w:r>
        <w:t>((</w:t>
      </w:r>
      <w:r>
        <w:rPr>
          <w:strike/>
        </w:rPr>
        <w:t xml:space="preserve">offenders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w:t>
      </w:r>
      <w:r>
        <w:t>((</w:t>
      </w:r>
      <w:r>
        <w:rPr>
          <w:strike/>
        </w:rPr>
        <w:t xml:space="preserve">an inmate</w:t>
      </w:r>
      <w:r>
        <w:t>))</w:t>
      </w:r>
      <w:r>
        <w:rPr/>
        <w:t xml:space="preserve"> </w:t>
      </w:r>
      <w:r>
        <w:rPr>
          <w:u w:val="single"/>
        </w:rPr>
        <w:t xml:space="preserve">a person experiencing incarceration</w:t>
      </w:r>
      <w:r>
        <w:rPr/>
        <w:t xml:space="preserve"> that is based on, or arises from, injury to the correctional officer or department employee caused by the </w:t>
      </w:r>
      <w:r>
        <w:t>((</w:t>
      </w:r>
      <w:r>
        <w:rPr>
          <w:strike/>
        </w:rPr>
        <w:t xml:space="preserve">inmate</w:t>
      </w:r>
      <w:r>
        <w:t>))</w:t>
      </w:r>
      <w:r>
        <w:rPr/>
        <w:t xml:space="preserve"> </w:t>
      </w:r>
      <w:r>
        <w:rPr>
          <w:u w:val="single"/>
        </w:rPr>
        <w:t xml:space="preserve">person experiencing incarceration</w:t>
      </w:r>
      <w:r>
        <w:rPr/>
        <w:t xml:space="preserv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w:t>
      </w:r>
      <w:r>
        <w:t>((</w:t>
      </w:r>
      <w:r>
        <w:rPr>
          <w:strike/>
        </w:rPr>
        <w:t xml:space="preserve">an inmate</w:t>
      </w:r>
      <w:r>
        <w:t>))</w:t>
      </w:r>
      <w:r>
        <w:rPr/>
        <w:t xml:space="preserve"> </w:t>
      </w:r>
      <w:r>
        <w:rPr>
          <w:u w:val="single"/>
        </w:rPr>
        <w:t xml:space="preserve">a person experiencing incarceration</w:t>
      </w:r>
      <w:r>
        <w:rPr/>
        <w:t xml:space="preserve"> and a member of his or her immediate family that occurs in a private visiting unit located at the correctional facility where the </w:t>
      </w:r>
      <w:r>
        <w:t>((</w:t>
      </w:r>
      <w:r>
        <w:rPr>
          <w:strike/>
        </w:rPr>
        <w:t xml:space="preserve">inmate</w:t>
      </w:r>
      <w:r>
        <w:t>))</w:t>
      </w:r>
      <w:r>
        <w:rPr/>
        <w:t xml:space="preserve"> </w:t>
      </w:r>
      <w:r>
        <w:rPr>
          <w:u w:val="single"/>
        </w:rPr>
        <w:t xml:space="preserve">person experiencing incarceration</w:t>
      </w:r>
      <w:r>
        <w:rPr/>
        <w:t xml:space="preserv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w:t>
      </w:r>
      <w:r>
        <w:t>((</w:t>
      </w:r>
      <w:r>
        <w:rPr>
          <w:strike/>
        </w:rPr>
        <w:t xml:space="preserve">inmate's</w:t>
      </w:r>
      <w:r>
        <w:t>))</w:t>
      </w:r>
      <w:r>
        <w:rPr/>
        <w:t xml:space="preserve"> </w:t>
      </w:r>
      <w:r>
        <w:rPr>
          <w:u w:val="single"/>
        </w:rPr>
        <w:t xml:space="preserve">person experiencing incarceration's</w:t>
      </w:r>
      <w:r>
        <w:rPr/>
        <w:t xml:space="preserve"> children, stepchildren, grandchildren, great grandchildren, parents, stepparents, grandparents, great grandparents, siblings, and a person legally married to or in a state registered domestic partnership with </w:t>
      </w:r>
      <w:r>
        <w:t>((</w:t>
      </w:r>
      <w:r>
        <w:rPr>
          <w:strike/>
        </w:rPr>
        <w:t xml:space="preserve">an inmate</w:t>
      </w:r>
      <w:r>
        <w:t>))</w:t>
      </w:r>
      <w:r>
        <w:rPr/>
        <w:t xml:space="preserve"> </w:t>
      </w:r>
      <w:r>
        <w:rPr>
          <w:u w:val="single"/>
        </w:rPr>
        <w:t xml:space="preserve">a person experiencing incarceration</w:t>
      </w:r>
      <w:r>
        <w:rPr/>
        <w:t xml:space="preserve">. "Immediate family" does not include </w:t>
      </w:r>
      <w:r>
        <w:t>((</w:t>
      </w:r>
      <w:r>
        <w:rPr>
          <w:strike/>
        </w:rPr>
        <w:t xml:space="preserve">an inmate</w:t>
      </w:r>
      <w:r>
        <w:t>))</w:t>
      </w:r>
      <w:r>
        <w:rPr/>
        <w:t xml:space="preserve"> </w:t>
      </w:r>
      <w:r>
        <w:rPr>
          <w:u w:val="single"/>
        </w:rPr>
        <w:t xml:space="preserve">a person experiencing incarceration who is</w:t>
      </w:r>
      <w:r>
        <w:rPr/>
        <w:t xml:space="preserve"> adopted by another </w:t>
      </w:r>
      <w:r>
        <w:t>((</w:t>
      </w:r>
      <w:r>
        <w:rPr>
          <w:strike/>
        </w:rPr>
        <w:t xml:space="preserve">inmate</w:t>
      </w:r>
      <w:r>
        <w:t>))</w:t>
      </w:r>
      <w:r>
        <w:rPr/>
        <w:t xml:space="preserve"> </w:t>
      </w:r>
      <w:r>
        <w:rPr>
          <w:u w:val="single"/>
        </w:rPr>
        <w:t xml:space="preserve">person experiencing incarceration</w:t>
      </w:r>
      <w:r>
        <w:rPr/>
        <w:t xml:space="preserve"> or the immediate family of the adopted or adopting </w:t>
      </w:r>
      <w:r>
        <w:t>((</w:t>
      </w:r>
      <w:r>
        <w:rPr>
          <w:strike/>
        </w:rPr>
        <w:t xml:space="preserve">inmate</w:t>
      </w:r>
      <w:r>
        <w:t>))</w:t>
      </w:r>
      <w:r>
        <w:rPr/>
        <w:t xml:space="preserve"> </w:t>
      </w:r>
      <w:r>
        <w:rPr>
          <w:u w:val="single"/>
        </w:rPr>
        <w:t xml:space="preserve">person experiencing incarceration</w:t>
      </w:r>
      <w:r>
        <w:rPr/>
        <w:t xml:space="preserve">.</w:t>
      </w:r>
    </w:p>
    <w:p>
      <w:pPr>
        <w:spacing w:before="0" w:after="0" w:line="408" w:lineRule="exact"/>
        <w:ind w:left="0" w:right="0" w:firstLine="576"/>
        <w:jc w:val="left"/>
      </w:pPr>
      <w:r>
        <w:rPr/>
        <w:t xml:space="preserve">(15) "Indigent </w:t>
      </w:r>
      <w:r>
        <w:t>((</w:t>
      </w:r>
      <w:r>
        <w:rPr>
          <w:strike/>
        </w:rPr>
        <w:t xml:space="preserve">inmate</w:t>
      </w:r>
      <w:r>
        <w:t>))</w:t>
      </w:r>
      <w:r>
        <w:rPr/>
        <w:t xml:space="preserve"> </w:t>
      </w:r>
      <w:r>
        <w:rPr>
          <w:u w:val="single"/>
        </w:rPr>
        <w:t xml:space="preserve">person experiencing incarceration</w:t>
      </w:r>
      <w:r>
        <w:rPr/>
        <w:t xml:space="preserve">," "indigent," and "indigency" mean </w:t>
      </w:r>
      <w:r>
        <w:t>((</w:t>
      </w:r>
      <w:r>
        <w:rPr>
          <w:strike/>
        </w:rPr>
        <w:t xml:space="preserve">an inmate</w:t>
      </w:r>
      <w:r>
        <w:t>))</w:t>
      </w:r>
      <w:r>
        <w:rPr/>
        <w:t xml:space="preserve"> </w:t>
      </w:r>
      <w:r>
        <w:rPr>
          <w:u w:val="single"/>
        </w:rPr>
        <w:t xml:space="preserve">a person experiencing incarceration</w:t>
      </w:r>
      <w:r>
        <w:rPr/>
        <w:t xml:space="preserve"> who has less than a ten-dollar balance of disposable income in his or her institutional account on the day a request is made to utilize funds and during the thirty days previous to the request.</w:t>
      </w:r>
    </w:p>
    <w:p>
      <w:pPr>
        <w:spacing w:before="0" w:after="0" w:line="408" w:lineRule="exact"/>
        <w:ind w:left="0" w:right="0" w:firstLine="576"/>
        <w:jc w:val="left"/>
      </w:pPr>
      <w:r>
        <w:rPr/>
        <w:t xml:space="preserve">(16) "Individual reentry plan" means the plan to prepare </w:t>
      </w:r>
      <w:r>
        <w:t>((</w:t>
      </w:r>
      <w:r>
        <w:rPr>
          <w:strike/>
        </w:rPr>
        <w:t xml:space="preserve">an offender</w:t>
      </w:r>
      <w:r>
        <w:t>))</w:t>
      </w:r>
      <w:r>
        <w:rPr/>
        <w:t xml:space="preserve"> </w:t>
      </w:r>
      <w:r>
        <w:rPr>
          <w:u w:val="single"/>
        </w:rPr>
        <w:t xml:space="preserve">a person experiencing incarceration</w:t>
      </w:r>
      <w:r>
        <w:rPr/>
        <w:t xml:space="preserve"> for release into the community. It should be developed collaboratively between the department and the </w:t>
      </w:r>
      <w:r>
        <w:t>((</w:t>
      </w:r>
      <w:r>
        <w:rPr>
          <w:strike/>
        </w:rPr>
        <w:t xml:space="preserve">offender</w:t>
      </w:r>
      <w:r>
        <w:t>))</w:t>
      </w:r>
      <w:r>
        <w:rPr/>
        <w:t xml:space="preserve"> </w:t>
      </w:r>
      <w:r>
        <w:rPr>
          <w:u w:val="single"/>
        </w:rPr>
        <w:t xml:space="preserve">person experiencing incarceration</w:t>
      </w:r>
      <w:r>
        <w:rPr/>
        <w:t xml:space="preserve"> and </w:t>
      </w:r>
      <w:r>
        <w:rPr>
          <w:u w:val="single"/>
        </w:rPr>
        <w:t xml:space="preserve">be</w:t>
      </w:r>
      <w:r>
        <w:rPr/>
        <w:t xml:space="preserve"> based on an assessment of the </w:t>
      </w:r>
      <w:r>
        <w:t>((</w:t>
      </w:r>
      <w:r>
        <w:rPr>
          <w:strike/>
        </w:rPr>
        <w:t xml:space="preserve">offender</w:t>
      </w:r>
      <w:r>
        <w:t>))</w:t>
      </w:r>
      <w:r>
        <w:rPr/>
        <w:t xml:space="preserve"> </w:t>
      </w:r>
      <w:r>
        <w:rPr>
          <w:u w:val="single"/>
        </w:rPr>
        <w:t xml:space="preserve">person experiencing incarceration</w:t>
      </w:r>
      <w:r>
        <w:rPr/>
        <w:t xml:space="preserve"> using a standardized and comprehensive tool to identify the </w:t>
      </w:r>
      <w:r>
        <w:t>((</w:t>
      </w:r>
      <w:r>
        <w:rPr>
          <w:strike/>
        </w:rPr>
        <w:t xml:space="preserve">offender's</w:t>
      </w:r>
      <w:r>
        <w:t>))</w:t>
      </w:r>
      <w:r>
        <w:rPr/>
        <w:t xml:space="preserve"> </w:t>
      </w:r>
      <w:r>
        <w:rPr>
          <w:u w:val="single"/>
        </w:rPr>
        <w:t xml:space="preserve">individual's</w:t>
      </w:r>
      <w:r>
        <w:rPr/>
        <w:t xml:space="preserve"> risks and needs. The individual reentry plan describes actions that should occur to prepare individual </w:t>
      </w:r>
      <w:r>
        <w:t>((</w:t>
      </w:r>
      <w:r>
        <w:rPr>
          <w:strike/>
        </w:rPr>
        <w:t xml:space="preserve">offenders</w:t>
      </w:r>
      <w:r>
        <w:t>))</w:t>
      </w:r>
      <w:r>
        <w:rPr/>
        <w:t xml:space="preserve"> </w:t>
      </w:r>
      <w:r>
        <w:rPr>
          <w:u w:val="single"/>
        </w:rPr>
        <w:t xml:space="preserve">persons experiencing incarceration</w:t>
      </w:r>
      <w:r>
        <w:rPr/>
        <w:t xml:space="preserve"> for release from prison or jail, specifies the supervision and services they will experience in the community, and describes </w:t>
      </w:r>
      <w:r>
        <w:t>((</w:t>
      </w:r>
      <w:r>
        <w:rPr>
          <w:strike/>
        </w:rPr>
        <w:t xml:space="preserve">an offender's</w:t>
      </w:r>
      <w:r>
        <w:t>))</w:t>
      </w:r>
      <w:r>
        <w:rPr/>
        <w:t xml:space="preserve"> </w:t>
      </w:r>
      <w:r>
        <w:rPr>
          <w:u w:val="single"/>
        </w:rPr>
        <w:t xml:space="preserve">a person experiencing incarceration's</w:t>
      </w:r>
      <w:r>
        <w:rPr/>
        <w:t xml:space="preserve"> eventual discharge to aftercare upon successful completion of supervision. An individual reentry plan is updated throughout the period of </w:t>
      </w:r>
      <w:r>
        <w:t>((</w:t>
      </w:r>
      <w:r>
        <w:rPr>
          <w:strike/>
        </w:rPr>
        <w:t xml:space="preserve">an offender's</w:t>
      </w:r>
      <w:r>
        <w:t>))</w:t>
      </w:r>
      <w:r>
        <w:rPr/>
        <w:t xml:space="preserve"> </w:t>
      </w:r>
      <w:r>
        <w:rPr>
          <w:u w:val="single"/>
        </w:rPr>
        <w:t xml:space="preserve">the individual's</w:t>
      </w:r>
      <w:r>
        <w:rPr/>
        <w:t xml:space="preserve"> incarceration and supervision to be relevant to the </w:t>
      </w:r>
      <w:r>
        <w:t>((</w:t>
      </w:r>
      <w:r>
        <w:rPr>
          <w:strike/>
        </w:rPr>
        <w:t xml:space="preserve">offender's</w:t>
      </w:r>
      <w:r>
        <w:t>))</w:t>
      </w:r>
      <w:r>
        <w:rPr/>
        <w:t xml:space="preserve"> </w:t>
      </w:r>
      <w:r>
        <w:rPr>
          <w:u w:val="single"/>
        </w:rPr>
        <w:t xml:space="preserve">individual's</w:t>
      </w:r>
      <w:r>
        <w:rPr/>
        <w:t xml:space="preserve"> current needs and risks.</w:t>
      </w:r>
    </w:p>
    <w:p>
      <w:pPr>
        <w:spacing w:before="0" w:after="0" w:line="408" w:lineRule="exact"/>
        <w:ind w:left="0" w:right="0" w:firstLine="576"/>
        <w:jc w:val="left"/>
      </w:pPr>
      <w:r>
        <w:rPr/>
        <w:t xml:space="preserve">(17) </w:t>
      </w:r>
      <w:r>
        <w:t>((</w:t>
      </w:r>
      <w:r>
        <w:rPr>
          <w:strike/>
        </w:rPr>
        <w:t xml:space="preserve">"Inmate"</w:t>
      </w:r>
      <w:r>
        <w:t>))</w:t>
      </w:r>
      <w:r>
        <w:rPr/>
        <w:t xml:space="preserve"> </w:t>
      </w:r>
      <w:r>
        <w:rPr>
          <w:u w:val="single"/>
        </w:rPr>
        <w:t xml:space="preserve">"Person experiencing incarceration"</w:t>
      </w:r>
      <w:r>
        <w:rPr/>
        <w:t xml:space="preserve"> means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or federal jurisdiction. </w:t>
      </w:r>
      <w:r>
        <w:rPr>
          <w:u w:val="single"/>
        </w:rPr>
        <w:t xml:space="preserve">Historical terms such as offender, inmate, convict, and incarcerated individual are included in the definition of person experiencing incarceration.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w:t>
      </w:r>
      <w:r>
        <w:t>((</w:t>
      </w:r>
      <w:r>
        <w:rPr>
          <w:strike/>
        </w:rPr>
        <w:t xml:space="preserve">an offender</w:t>
      </w:r>
      <w:r>
        <w:t>))</w:t>
      </w:r>
      <w:r>
        <w:rPr/>
        <w:t xml:space="preserve"> </w:t>
      </w:r>
      <w:r>
        <w:rPr>
          <w:u w:val="single"/>
        </w:rPr>
        <w:t xml:space="preserve">a person experiencing incarceration</w:t>
      </w:r>
      <w:r>
        <w:rPr/>
        <w:t xml:space="preserve"> or limit </w:t>
      </w:r>
      <w:r>
        <w:t>((</w:t>
      </w:r>
      <w:r>
        <w:rPr>
          <w:strike/>
        </w:rPr>
        <w:t xml:space="preserve">an offender's</w:t>
      </w:r>
      <w:r>
        <w:t>))</w:t>
      </w:r>
      <w:r>
        <w:rPr/>
        <w:t xml:space="preserve"> </w:t>
      </w:r>
      <w:r>
        <w:rPr>
          <w:u w:val="single"/>
        </w:rPr>
        <w:t xml:space="preserve">the person's</w:t>
      </w:r>
      <w:r>
        <w:rPr/>
        <w:t xml:space="preserve">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w:t>
      </w:r>
      <w:r>
        <w:t>((</w:t>
      </w:r>
      <w:r>
        <w:rPr>
          <w:strike/>
        </w:rPr>
        <w:t xml:space="preserve">an offender</w:t>
      </w:r>
      <w:r>
        <w:t>))</w:t>
      </w:r>
      <w:r>
        <w:rPr/>
        <w:t xml:space="preserve"> </w:t>
      </w:r>
      <w:r>
        <w:rPr>
          <w:u w:val="single"/>
        </w:rPr>
        <w:t xml:space="preserve">a person experiencing incarceration</w:t>
      </w:r>
      <w:r>
        <w:rPr/>
        <w:t xml:space="preserve"> from completing an act that would result in potential bodily harm to self or others or damage property;</w:t>
      </w:r>
    </w:p>
    <w:p>
      <w:pPr>
        <w:spacing w:before="0" w:after="0" w:line="408" w:lineRule="exact"/>
        <w:ind w:left="0" w:right="0" w:firstLine="576"/>
        <w:jc w:val="left"/>
      </w:pPr>
      <w:r>
        <w:rPr/>
        <w:t xml:space="preserve">(b) Remove a disruptive </w:t>
      </w:r>
      <w:r>
        <w:t>((</w:t>
      </w:r>
      <w:r>
        <w:rPr>
          <w:strike/>
        </w:rPr>
        <w:t xml:space="preserve">offender</w:t>
      </w:r>
      <w:r>
        <w:t>))</w:t>
      </w:r>
      <w:r>
        <w:rPr/>
        <w:t xml:space="preserve"> </w:t>
      </w:r>
      <w:r>
        <w:rPr>
          <w:u w:val="single"/>
        </w:rPr>
        <w:t xml:space="preserve">person experiencing incarceration</w:t>
      </w:r>
      <w:r>
        <w:rPr/>
        <w:t xml:space="preserve"> who is unwilling to leave the area voluntarily; or</w:t>
      </w:r>
    </w:p>
    <w:p>
      <w:pPr>
        <w:spacing w:before="0" w:after="0" w:line="408" w:lineRule="exact"/>
        <w:ind w:left="0" w:right="0" w:firstLine="576"/>
        <w:jc w:val="left"/>
      </w:pPr>
      <w:r>
        <w:rPr/>
        <w:t xml:space="preserve">(c) Guide </w:t>
      </w:r>
      <w:r>
        <w:t>((</w:t>
      </w:r>
      <w:r>
        <w:rPr>
          <w:strike/>
        </w:rPr>
        <w:t xml:space="preserve">an offender</w:t>
      </w:r>
      <w:r>
        <w:t>))</w:t>
      </w:r>
      <w:r>
        <w:rPr/>
        <w:t xml:space="preserve"> </w:t>
      </w:r>
      <w:r>
        <w:rPr>
          <w:u w:val="single"/>
        </w:rPr>
        <w:t xml:space="preserve">a person experiencing incarceration</w:t>
      </w:r>
      <w:r>
        <w:rPr/>
        <w:t xml:space="preserve">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w:t>
      </w:r>
      <w:r>
        <w:t>((</w:t>
      </w:r>
      <w:r>
        <w:rPr>
          <w:strike/>
        </w:rPr>
        <w:t xml:space="preserve">an inmate's</w:t>
      </w:r>
      <w:r>
        <w:t>))</w:t>
      </w:r>
      <w:r>
        <w:rPr/>
        <w:t xml:space="preserve"> </w:t>
      </w:r>
      <w:r>
        <w:rPr>
          <w:u w:val="single"/>
        </w:rPr>
        <w:t xml:space="preserve">a person experiencing incarceration's</w:t>
      </w:r>
      <w:r>
        <w:rPr/>
        <w:t xml:space="preserve">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0" w:after="0" w:line="408" w:lineRule="exact"/>
        <w:ind w:left="0" w:right="0" w:firstLine="576"/>
        <w:jc w:val="left"/>
      </w:pPr>
      <w:r>
        <w:rPr>
          <w:u w:val="single"/>
        </w:rPr>
        <w:t xml:space="preserve">(33) "Gender-responsive" means taking into account gender-specific differences that have been identified in gender-specific research including, but not limited to, socialization, psychological development, strengths, risk factors, pathways through systems, responses to treatment intervention, and other unique gender-specific needs facing justice-involved individuals. Gender-responsive policies, practices, programs, and services must be implemented in a manner that is considered relational, culturally competent, family-centered, holistic, strength-based, and trauma-informed.</w:t>
      </w:r>
    </w:p>
    <w:p>
      <w:pPr>
        <w:spacing w:before="0" w:after="0" w:line="408" w:lineRule="exact"/>
        <w:ind w:left="0" w:right="0" w:firstLine="576"/>
        <w:jc w:val="left"/>
      </w:pPr>
      <w:r>
        <w:rPr>
          <w:u w:val="single"/>
        </w:rPr>
        <w:t xml:space="preserve">(34) "Trauma-informed practices" means practices incorporating gender violence research and the impact of all forms of trauma in designing and implementing policies, practices, processes, programs, and services that involve understanding, recognizing, and responding to the effects of all types of trauma with emphasis on physical, psychological, and emotional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040</w:t>
      </w:r>
      <w:r>
        <w:rPr/>
        <w:t xml:space="preserve"> and 2018 c 270 s 5 are each amended to read as follows:</w:t>
      </w:r>
    </w:p>
    <w:p>
      <w:pPr>
        <w:spacing w:before="0" w:after="0" w:line="408" w:lineRule="exact"/>
        <w:ind w:left="0" w:right="0" w:firstLine="576"/>
        <w:jc w:val="left"/>
      </w:pP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w:t>
      </w:r>
      <w:r>
        <w:t>((</w:t>
      </w:r>
      <w:r>
        <w:rPr>
          <w:strike/>
        </w:rPr>
        <w:t xml:space="preserve">inmates</w:t>
      </w:r>
      <w:r>
        <w:t>))</w:t>
      </w:r>
      <w:r>
        <w:rPr/>
        <w:t xml:space="preserve"> </w:t>
      </w:r>
      <w:r>
        <w:rPr>
          <w:u w:val="single"/>
        </w:rPr>
        <w:t xml:space="preserve">persons experiencing incarceration</w:t>
      </w:r>
      <w:r>
        <w:rPr/>
        <w:t xml:space="preserve">, family members, representatives of </w:t>
      </w:r>
      <w:r>
        <w:t>((</w:t>
      </w:r>
      <w:r>
        <w:rPr>
          <w:strike/>
        </w:rPr>
        <w:t xml:space="preserve">inmates</w:t>
      </w:r>
      <w:r>
        <w:t>))</w:t>
      </w:r>
      <w:r>
        <w:rPr/>
        <w:t xml:space="preserve"> </w:t>
      </w:r>
      <w:r>
        <w:rPr>
          <w:u w:val="single"/>
        </w:rPr>
        <w:t xml:space="preserve">persons experiencing incarceration</w:t>
      </w:r>
      <w:r>
        <w:rPr/>
        <w:t xml:space="preserve">, department employees, and others regarding the rights of </w:t>
      </w:r>
      <w:r>
        <w:t>((</w:t>
      </w:r>
      <w:r>
        <w:rPr>
          <w:strike/>
        </w:rPr>
        <w:t xml:space="preserve">inmates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rPr/>
        <w:t xml:space="preserve">(d) Provide technical assistance to support </w:t>
      </w:r>
      <w:r>
        <w:t>((</w:t>
      </w:r>
      <w:r>
        <w:rPr>
          <w:strike/>
        </w:rPr>
        <w:t xml:space="preserve">inmate</w:t>
      </w:r>
      <w:r>
        <w:t>))</w:t>
      </w:r>
      <w:r>
        <w:rPr/>
        <w:t xml:space="preserve"> participation in self-advocacy </w:t>
      </w:r>
      <w:r>
        <w:rPr>
          <w:u w:val="single"/>
        </w:rPr>
        <w:t xml:space="preserve">for persons experiencing incarceration</w:t>
      </w:r>
      <w:r>
        <w:rPr/>
        <w:t xml:space="preserve">;</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w:t>
      </w:r>
      <w:r>
        <w:t>((</w:t>
      </w:r>
      <w:r>
        <w:rPr>
          <w:strike/>
        </w:rPr>
        <w:t xml:space="preserve">inmates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r>
        <w:rPr>
          <w:u w:val="single"/>
        </w:rPr>
        <w:t xml:space="preserve">, including information specific to the number and a description of gender-based complaints</w:t>
      </w:r>
      <w:r>
        <w:rPr/>
        <w:t xml:space="preserve">;</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w:t>
      </w:r>
      <w:r>
        <w:t>((</w:t>
      </w:r>
      <w:r>
        <w:rPr>
          <w:strike/>
        </w:rPr>
        <w:t xml:space="preserve">an inmate</w:t>
      </w:r>
      <w:r>
        <w:t>))</w:t>
      </w:r>
      <w:r>
        <w:rPr/>
        <w:t xml:space="preserve"> </w:t>
      </w:r>
      <w:r>
        <w:rPr>
          <w:u w:val="single"/>
        </w:rPr>
        <w:t xml:space="preserve">a person experiencing incarceration</w:t>
      </w:r>
      <w:r>
        <w:rPr/>
        <w:t xml:space="preserve">, a family member, a representative of </w:t>
      </w:r>
      <w:r>
        <w:t>((</w:t>
      </w:r>
      <w:r>
        <w:rPr>
          <w:strike/>
        </w:rPr>
        <w:t xml:space="preserve">an inmate</w:t>
      </w:r>
      <w:r>
        <w:t>))</w:t>
      </w:r>
      <w:r>
        <w:rPr/>
        <w:t xml:space="preserve"> </w:t>
      </w:r>
      <w:r>
        <w:rPr>
          <w:u w:val="single"/>
        </w:rPr>
        <w:t xml:space="preserve">a person experiencing incarceration</w:t>
      </w:r>
      <w:r>
        <w:rPr/>
        <w:t xml:space="preserve">, a department employee, or others, regarding any of the following that may adversely affect the health, safety, welfare, and rights of </w:t>
      </w:r>
      <w:r>
        <w:t>((</w:t>
      </w:r>
      <w:r>
        <w:rPr>
          <w:strike/>
        </w:rPr>
        <w:t xml:space="preserve">inmates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w:t>
      </w:r>
      <w:r>
        <w:t>((</w:t>
      </w:r>
      <w:r>
        <w:rPr>
          <w:strike/>
        </w:rPr>
        <w:t xml:space="preserve">inmates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w:t>
      </w:r>
      <w:r>
        <w:t>((</w:t>
      </w:r>
      <w:r>
        <w:rPr>
          <w:strike/>
        </w:rPr>
        <w:t xml:space="preserve">an inmate</w:t>
      </w:r>
      <w:r>
        <w:t>))</w:t>
      </w:r>
      <w:r>
        <w:rPr/>
        <w:t xml:space="preserve"> </w:t>
      </w:r>
      <w:r>
        <w:rPr>
          <w:u w:val="single"/>
        </w:rPr>
        <w:t xml:space="preserve">a person experiencing incarceration</w:t>
      </w:r>
      <w:r>
        <w:rPr/>
        <w:t xml:space="preserv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w:t>
      </w:r>
      <w:r>
        <w:t>((</w:t>
      </w:r>
      <w:r>
        <w:rPr>
          <w:strike/>
        </w:rPr>
        <w:t xml:space="preserve">an inmate's</w:t>
      </w:r>
      <w:r>
        <w:t>))</w:t>
      </w:r>
      <w:r>
        <w:rPr/>
        <w:t xml:space="preserve"> </w:t>
      </w:r>
      <w:r>
        <w:rPr>
          <w:u w:val="single"/>
        </w:rPr>
        <w:t xml:space="preserve">a person experiencing incarceration's</w:t>
      </w:r>
      <w:r>
        <w:rPr/>
        <w:t xml:space="preserve">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or the administration of the department, unless the complaint is related to the health, safety, welfare, and rehabilitation of </w:t>
      </w:r>
      <w:r>
        <w:t>((</w:t>
      </w:r>
      <w:r>
        <w:rPr>
          <w:strike/>
        </w:rPr>
        <w:t xml:space="preserve">inmates</w:t>
      </w:r>
      <w:r>
        <w:t>))</w:t>
      </w:r>
      <w:r>
        <w:rPr/>
        <w:t xml:space="preserve"> </w:t>
      </w:r>
      <w:r>
        <w:rPr>
          <w:u w:val="single"/>
        </w:rPr>
        <w:t xml:space="preserve">persons experiencing incarceration</w:t>
      </w:r>
      <w:r>
        <w:rPr/>
        <w:t xml:space="preserve">.</w:t>
      </w:r>
    </w:p>
    <w:p>
      <w:pPr>
        <w:spacing w:before="0" w:after="0" w:line="408" w:lineRule="exact"/>
        <w:ind w:left="0" w:right="0" w:firstLine="576"/>
        <w:jc w:val="left"/>
      </w:pPr>
      <w:r>
        <w:rPr/>
        <w:t xml:space="preserve">(g) The ombuds must attempt to resolve any complaint at the lowest possible level.</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RCW 43.06C.060. The ombuds must communicate the decision to the </w:t>
      </w:r>
      <w:r>
        <w:t>((</w:t>
      </w:r>
      <w:r>
        <w:rPr>
          <w:strike/>
        </w:rPr>
        <w:t xml:space="preserve">inmate</w:t>
      </w:r>
      <w:r>
        <w:t>))</w:t>
      </w:r>
      <w:r>
        <w:rPr/>
        <w:t xml:space="preserve"> </w:t>
      </w:r>
      <w:r>
        <w:rPr>
          <w:u w:val="single"/>
        </w:rPr>
        <w:t xml:space="preserve">person experiencing incarceration</w:t>
      </w:r>
      <w:r>
        <w:rPr/>
        <w:t xml:space="preserv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or</w:t>
      </w:r>
    </w:p>
    <w:p>
      <w:pPr>
        <w:spacing w:before="0" w:after="0" w:line="408" w:lineRule="exact"/>
        <w:ind w:left="0" w:right="0" w:firstLine="576"/>
        <w:jc w:val="left"/>
      </w:pPr>
      <w:r>
        <w:rPr/>
        <w:t xml:space="preserve">(v) Rectify an omission.</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w:t>
      </w:r>
      <w:r>
        <w:t>((</w:t>
      </w:r>
      <w:r>
        <w:rPr>
          <w:strike/>
        </w:rPr>
        <w:t xml:space="preserve">inmate</w:t>
      </w:r>
      <w:r>
        <w:t>))</w:t>
      </w:r>
      <w:r>
        <w:rPr/>
        <w:t xml:space="preserve"> health, safety, welfare, or rehabilitation issue </w:t>
      </w:r>
      <w:r>
        <w:rPr>
          <w:u w:val="single"/>
        </w:rPr>
        <w:t xml:space="preserve">affecting persons experiencing incarceration</w:t>
      </w:r>
      <w:r>
        <w:rPr/>
        <w:t xml:space="preserv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w:t>
      </w:r>
      <w:r>
        <w:t>((</w:t>
      </w:r>
      <w:r>
        <w:rPr>
          <w:strike/>
        </w:rPr>
        <w:t xml:space="preserve">inmate</w:t>
      </w:r>
      <w:r>
        <w:t>))</w:t>
      </w:r>
      <w:r>
        <w:rPr/>
        <w:t xml:space="preserve"> </w:t>
      </w:r>
      <w:r>
        <w:rPr>
          <w:u w:val="single"/>
        </w:rPr>
        <w:t xml:space="preserve">person experiencing incarceration</w:t>
      </w:r>
      <w:r>
        <w:rPr/>
        <w:t xml:space="preserve">, if any, of the actions taken by the department in response to the ombuds' recommendations.</w:t>
      </w:r>
    </w:p>
    <w:p>
      <w:pPr>
        <w:spacing w:before="0" w:after="0" w:line="408" w:lineRule="exact"/>
        <w:ind w:left="0" w:right="0" w:firstLine="576"/>
        <w:jc w:val="left"/>
      </w:pPr>
      <w:r>
        <w:rPr/>
        <w:t xml:space="preserve">(3) This chapter does not require </w:t>
      </w:r>
      <w:r>
        <w:t>((</w:t>
      </w:r>
      <w:r>
        <w:rPr>
          <w:strike/>
        </w:rPr>
        <w:t xml:space="preserve">inmates</w:t>
      </w:r>
      <w:r>
        <w:t>))</w:t>
      </w:r>
      <w:r>
        <w:rPr/>
        <w:t xml:space="preserve"> </w:t>
      </w:r>
      <w:r>
        <w:rPr>
          <w:u w:val="single"/>
        </w:rPr>
        <w:t xml:space="preserve">persons experiencing incarceration</w:t>
      </w:r>
      <w:r>
        <w:rPr/>
        <w:t xml:space="preserve"> to file a complaint with the ombuds in order to exhaust available administrative remedies for purposes of the prison litigation reform act of 1995, P.L. 104-134.</w:t>
      </w:r>
    </w:p>
    <w:p/>
    <w:p>
      <w:pPr>
        <w:jc w:val="center"/>
      </w:pPr>
      <w:r>
        <w:rPr>
          <w:b/>
        </w:rPr>
        <w:t>--- END ---</w:t>
      </w:r>
    </w:p>
    <w:sectPr>
      <w:pgNumType w:start="1"/>
      <w:footerReference xmlns:r="http://schemas.openxmlformats.org/officeDocument/2006/relationships" r:id="R02376889996d48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364d34b45d4305" /><Relationship Type="http://schemas.openxmlformats.org/officeDocument/2006/relationships/footer" Target="/word/footer1.xml" Id="R02376889996d48e9" /></Relationships>
</file>