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06257dbd24a63" /></Relationships>
</file>

<file path=word/document.xml><?xml version="1.0" encoding="utf-8"?>
<w:document xmlns:w="http://schemas.openxmlformats.org/wordprocessingml/2006/main">
  <w:body>
    <w:p>
      <w:r>
        <w:t>Z-0436.1</w:t>
      </w:r>
    </w:p>
    <w:p>
      <w:pPr>
        <w:jc w:val="center"/>
      </w:pPr>
      <w:r>
        <w:t>_______________________________________________</w:t>
      </w:r>
    </w:p>
    <w:p/>
    <w:p>
      <w:pPr>
        <w:jc w:val="center"/>
      </w:pPr>
      <w:r>
        <w:rPr>
          <w:b/>
        </w:rPr>
        <w:t>SENATE BILL 5767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Braun, and Sheldon; by request of State Board of Accountancy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accounting services; amending RCW 18.04.055, 18.04.195, 18.04.195, 18.04.205, 18.04.345, and 18.04.345;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2016 c 127 s 2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accountant" and "CPA," by holders of certificates who do not also hold licenses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and certificate holders as a condition to maintaining their certificate under RCW 18.04.215;</w:t>
      </w:r>
    </w:p>
    <w:p>
      <w:pPr>
        <w:spacing w:before="0" w:after="0" w:line="408" w:lineRule="exact"/>
        <w:ind w:left="0" w:right="0" w:firstLine="576"/>
        <w:jc w:val="left"/>
      </w:pPr>
      <w:r>
        <w:rPr/>
        <w:t xml:space="preserve">(8) Rules governing firms issuing or offering to issue </w:t>
      </w:r>
      <w:r>
        <w:rPr>
          <w:u w:val="single"/>
        </w:rPr>
        <w:t xml:space="preserve">attest or compilation</w:t>
      </w:r>
      <w:r>
        <w:rPr/>
        <w:t xml:space="preserve"> reports </w:t>
      </w:r>
      <w:r>
        <w:rPr>
          <w:u w:val="single"/>
        </w:rPr>
        <w:t xml:space="preserve">or providing public accounting services as defined in RCW 18.04.025</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t xml:space="preserve">(13)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rPr/>
        <w:t xml:space="preserve">(14) Rules specifying the ethics CPE requirements for certificate holders and owners of licensed firms, including the process for reporting compliance with those requirements;</w:t>
      </w:r>
    </w:p>
    <w:p>
      <w:pPr>
        <w:spacing w:before="0" w:after="0" w:line="408" w:lineRule="exact"/>
        <w:ind w:left="0" w:right="0" w:firstLine="576"/>
        <w:jc w:val="left"/>
      </w:pPr>
      <w:r>
        <w:rPr/>
        <w:t xml:space="preserve">(15) Rules specifying the experience and CPE requirements for licensees offering or issuing reports; and</w:t>
      </w:r>
    </w:p>
    <w:p>
      <w:pPr>
        <w:spacing w:before="0" w:after="0" w:line="408" w:lineRule="exact"/>
        <w:ind w:left="0" w:right="0" w:firstLine="576"/>
        <w:jc w:val="left"/>
      </w:pPr>
      <w:r>
        <w:rPr/>
        <w:t xml:space="preserve">(16)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2018 c 224 s 4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w:t>
      </w:r>
      <w:r>
        <w:rPr>
          <w:u w:val="single"/>
        </w:rPr>
        <w:t xml:space="preserve">or offering to perform</w:t>
      </w:r>
      <w:r>
        <w:rPr/>
        <w:t xml:space="preserve"> attest services as defined in RCW 18.04.025(1) or compilations as defined in RCW 18.04.025(6); </w:t>
      </w:r>
      <w:r>
        <w:rPr>
          <w:u w:val="single"/>
        </w:rPr>
        <w:t xml:space="preserve">or</w:t>
      </w:r>
    </w:p>
    <w:p>
      <w:pPr>
        <w:spacing w:before="0" w:after="0" w:line="408" w:lineRule="exact"/>
        <w:ind w:left="0" w:right="0" w:firstLine="576"/>
        <w:jc w:val="left"/>
      </w:pPr>
      <w:r>
        <w:rPr/>
        <w:t xml:space="preserve">(ii) </w:t>
      </w:r>
      <w:r>
        <w:t>((</w:t>
      </w:r>
      <w:r>
        <w:rPr>
          <w:strike/>
        </w:rPr>
        <w:t xml:space="preserve">Any firm with an office in this state that uses the title "CPA" or "CPA firm"; or</w:t>
      </w:r>
    </w:p>
    <w:p>
      <w:pPr>
        <w:spacing w:before="0" w:after="0" w:line="408" w:lineRule="exact"/>
        <w:ind w:left="0" w:right="0" w:firstLine="576"/>
        <w:jc w:val="left"/>
      </w:pPr>
      <w:r>
        <w:rPr>
          <w:strike/>
        </w:rPr>
        <w:t xml:space="preserve">(iii)</w:t>
      </w:r>
      <w:r>
        <w:t>))</w:t>
      </w:r>
      <w:r>
        <w:rPr/>
        <w:t xml:space="preserve">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A chartered professional accounting firm registered in the Canadian province of British Columbia may provide compilation or attest services in accordance with RCW 18.04.350(15) without obtaining a Washington state CPA firm license.</w:t>
      </w:r>
    </w:p>
    <w:p>
      <w:pPr>
        <w:spacing w:before="0" w:after="0" w:line="408" w:lineRule="exact"/>
        <w:ind w:left="0" w:right="0" w:firstLine="576"/>
        <w:jc w:val="left"/>
      </w:pPr>
      <w:r>
        <w:rPr/>
        <w:t xml:space="preserve">(c) A firm that is not subject to the requirements of subsection (1)(a) of this section may perform compilation services described in RCW 18.04.025(6)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2016 c 127 s 4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w:t>
      </w:r>
      <w:r>
        <w:rPr>
          <w:u w:val="single"/>
        </w:rPr>
        <w:t xml:space="preserve">or offering to perform</w:t>
      </w:r>
      <w:r>
        <w:rPr/>
        <w:t xml:space="preserve"> attest services as defined in RCW 18.04.025(1) or compilations as defined in RCW 18.04.025(6); </w:t>
      </w:r>
      <w:r>
        <w:rPr>
          <w:u w:val="single"/>
        </w:rPr>
        <w:t xml:space="preserve">or</w:t>
      </w:r>
    </w:p>
    <w:p>
      <w:pPr>
        <w:spacing w:before="0" w:after="0" w:line="408" w:lineRule="exact"/>
        <w:ind w:left="0" w:right="0" w:firstLine="576"/>
        <w:jc w:val="left"/>
      </w:pPr>
      <w:r>
        <w:rPr/>
        <w:t xml:space="preserve">(ii) </w:t>
      </w:r>
      <w:r>
        <w:t>((</w:t>
      </w:r>
      <w:r>
        <w:rPr>
          <w:strike/>
        </w:rPr>
        <w:t xml:space="preserve">Any firm with an office in this state that uses the title "CPA" or "CPA firm"; or</w:t>
      </w:r>
    </w:p>
    <w:p>
      <w:pPr>
        <w:spacing w:before="0" w:after="0" w:line="408" w:lineRule="exact"/>
        <w:ind w:left="0" w:right="0" w:firstLine="576"/>
        <w:jc w:val="left"/>
      </w:pPr>
      <w:r>
        <w:rPr>
          <w:strike/>
        </w:rPr>
        <w:t xml:space="preserve">(iii)</w:t>
      </w:r>
      <w:r>
        <w:t>))</w:t>
      </w:r>
      <w:r>
        <w:rPr/>
        <w:t xml:space="preserve">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A firm that is not subject to the requirements of subsection (1)(a) of this section may perform compilation services described in RCW 18.04.025(6)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w:t>
      </w:r>
      <w:r>
        <w:rPr>
          <w:u w:val="single"/>
        </w:rPr>
        <w:t xml:space="preserve">that performs or offers to perform attest or compilation services as defined in RCW 18.04.025 is</w:t>
      </w:r>
      <w:r>
        <w:rPr/>
        <w:t xml:space="preserve">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2016 c 127 s 6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reports in this state </w:t>
      </w:r>
      <w:r>
        <w:t>((</w:t>
      </w:r>
      <w:r>
        <w:rPr>
          <w:strike/>
        </w:rPr>
        <w:t xml:space="preserve">or that uses the title "certified public accountant" or "CPA,"</w:t>
      </w:r>
      <w:r>
        <w:t>))</w:t>
      </w:r>
      <w:r>
        <w:rPr/>
        <w:t xml:space="preserve"> shall register with the board under this chapter every three years.</w:t>
      </w:r>
    </w:p>
    <w:p>
      <w:pPr>
        <w:spacing w:before="0" w:after="0" w:line="408" w:lineRule="exact"/>
        <w:ind w:left="0" w:right="0" w:firstLine="576"/>
        <w:jc w:val="left"/>
      </w:pPr>
      <w:r>
        <w:rPr/>
        <w:t xml:space="preserve">(2) Each office established or maintained in this state shall be under the direct supervision of a resident licensee holding a license under RCW 18.04.105 and 18.04.215.</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 </w:t>
      </w:r>
      <w:r>
        <w:t>((</w:t>
      </w:r>
      <w:r>
        <w:rPr>
          <w:strike/>
        </w:rPr>
        <w:t xml:space="preserve">or that use the title "certified public accountant" or "CPA</w:t>
      </w:r>
      <w:r>
        <w:t>))</w:t>
      </w:r>
      <w:r>
        <w:rPr/>
        <w:t xml:space="preserve">.</w:t>
      </w:r>
      <w:r>
        <w:t>((</w:t>
      </w:r>
      <w:r>
        <w:rPr>
          <w:strike/>
        </w:rPr>
        <w:t xml:space="preserve">"</w:t>
      </w:r>
      <w:r>
        <w:t>))</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2018 c 224 s 6 are each amended to read as follows:</w:t>
      </w:r>
    </w:p>
    <w:p>
      <w:pPr>
        <w:spacing w:before="0" w:after="0" w:line="408" w:lineRule="exact"/>
        <w:ind w:left="0" w:right="0" w:firstLine="576"/>
        <w:jc w:val="left"/>
      </w:pPr>
      <w:r>
        <w:rPr/>
        <w:t xml:space="preserve">(1) Except when performing services as an employee or owner of a firm </w:t>
      </w:r>
      <w:r>
        <w:t>((</w:t>
      </w:r>
      <w:r>
        <w:rPr>
          <w:strike/>
        </w:rPr>
        <w:t xml:space="preserve">operating</w:t>
      </w:r>
      <w:r>
        <w:t>))</w:t>
      </w:r>
      <w:r>
        <w:rPr/>
        <w:t xml:space="preserve"> </w:t>
      </w:r>
      <w:r>
        <w:rPr>
          <w:u w:val="single"/>
        </w:rPr>
        <w:t xml:space="preserve">that performs or offers to perform attest or compilation services as defined in RCW 18.04.025</w:t>
      </w:r>
      <w:r>
        <w:rPr/>
        <w:t xml:space="preserve"> in accordance with RCW 18.04.350(15),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 or is providing compilation or attest services as an employee or owner of a firm operating in accordance with RCW 18.04.350(15).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w:t>
      </w:r>
      <w:r>
        <w:t>((</w:t>
      </w:r>
      <w:r>
        <w:rPr>
          <w:strike/>
        </w:rPr>
        <w:t xml:space="preserve">or assume or use the designation "certified public accountant" or "CPA" or any other title, designation, words, letters, abbreviation, sign, card, or device tending to indicate that the firm is composed of certified public accountants or CPAs,</w:t>
      </w:r>
      <w:r>
        <w:t>))</w:t>
      </w:r>
      <w:r>
        <w:rPr/>
        <w:t xml:space="preserve"> unless the firm is licensed under RCW 18.04.195 and all offices of the firm in this state are maintained and registered under RCW 18.04.205. This subsection does not limit the services permitted under RCW 18.04.350(10) by persons not required to be licensed under this chapter, nor does it prohibit compilation or attest services performed in accordance with RCW 18.04.350(15).</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 This subsection does not prohibit services performed in accordance with RCW 18.04.350(15).</w:t>
      </w:r>
    </w:p>
    <w:p>
      <w:pPr>
        <w:spacing w:before="0" w:after="0" w:line="408" w:lineRule="exact"/>
        <w:ind w:left="0" w:right="0" w:firstLine="576"/>
        <w:jc w:val="left"/>
      </w:pPr>
      <w:r>
        <w:rPr/>
        <w:t xml:space="preserve">(5) Except when performing services as an employee or owner of a firm operating in accordance with RCW 18.04.350(15),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Except when performing services as an employee or owner of a firm operating in accordance with RCW 18.04.350(15),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 or</w:t>
      </w:r>
    </w:p>
    <w:p>
      <w:pPr>
        <w:spacing w:before="0" w:after="0" w:line="408" w:lineRule="exact"/>
        <w:ind w:left="0" w:right="0" w:firstLine="576"/>
        <w:jc w:val="left"/>
      </w:pPr>
      <w:r>
        <w:rPr/>
        <w:t xml:space="preserve">(c) Is performing services as an employee or owner of a firm in accordance with the provisions of RCW 18.04.350(15).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or not operating in accordance with the provisions of RCW 18.04.350(15),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2016 c 127 s 5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w:t>
      </w:r>
      <w:r>
        <w:t>((</w:t>
      </w:r>
      <w:r>
        <w:rPr>
          <w:strike/>
        </w:rPr>
        <w:t xml:space="preserve">or assume or use the designation "certified public accountant" or "CPA" or any other title, designation, words, letters, abbreviation, sign, card, or device tending to indicate that the firm is composed of certified public accountants or CPAs,</w:t>
      </w:r>
      <w:r>
        <w:t>))</w:t>
      </w:r>
      <w:r>
        <w:rPr/>
        <w:t xml:space="preserve">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2023.</w:t>
      </w:r>
    </w:p>
    <w:p/>
    <w:p>
      <w:pPr>
        <w:jc w:val="center"/>
      </w:pPr>
      <w:r>
        <w:rPr>
          <w:b/>
        </w:rPr>
        <w:t>--- END ---</w:t>
      </w:r>
    </w:p>
    <w:sectPr>
      <w:pgNumType w:start="1"/>
      <w:footerReference xmlns:r="http://schemas.openxmlformats.org/officeDocument/2006/relationships" r:id="Rb517b6d1488f48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c2465babd9486e" /><Relationship Type="http://schemas.openxmlformats.org/officeDocument/2006/relationships/footer" Target="/word/footer1.xml" Id="Rb517b6d1488f4839" /></Relationships>
</file>