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3e6540a829453a" /></Relationships>
</file>

<file path=word/document.xml><?xml version="1.0" encoding="utf-8"?>
<w:document xmlns:w="http://schemas.openxmlformats.org/wordprocessingml/2006/main">
  <w:body>
    <w:p>
      <w:r>
        <w:t>S-0940.1</w:t>
      </w:r>
    </w:p>
    <w:p>
      <w:pPr>
        <w:jc w:val="center"/>
      </w:pPr>
      <w:r>
        <w:t>_______________________________________________</w:t>
      </w:r>
    </w:p>
    <w:p/>
    <w:p>
      <w:pPr>
        <w:jc w:val="center"/>
      </w:pPr>
      <w:r>
        <w:rPr>
          <w:b/>
        </w:rPr>
        <w:t>SENATE BILL 5699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Cleveland, Darneille, Hasegawa, Kuderer, Nguyen, and Rivers</w:t>
      </w:r>
    </w:p>
    <w:p/>
    <w:p>
      <w:r>
        <w:rPr>
          <w:t xml:space="preserve">Read first time 01/28/19.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charges for out-of-network health care services; amending RCW 48.43.005, 48.43.093, and 41.05.017; reenacting and amending RCW 18.130.180; adding a new section to chapter 48.30 RCW; adding a new section to chapter 70.41 RCW; adding a new section to chapter 70.230 RCW; adding a new section to chapter 70.42 RCW; adding a new section to chapter 43.371 RCW; adding a new chapter to Title 48 RCW; creating new sections;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Consumers receive surprise bills or balance bills for services provided at out-of-network facilities or by out-of-network health care providers at in-network facilities;</w:t>
      </w:r>
    </w:p>
    <w:p>
      <w:pPr>
        <w:spacing w:before="0" w:after="0" w:line="408" w:lineRule="exact"/>
        <w:ind w:left="0" w:right="0" w:firstLine="576"/>
        <w:jc w:val="left"/>
      </w:pPr>
      <w:r>
        <w:rPr/>
        <w:t xml:space="preserve">(b) Consumers must not be placed in the middle of contractual disputes between providers and health insurance carriers; and</w:t>
      </w:r>
    </w:p>
    <w:p>
      <w:pPr>
        <w:spacing w:before="0" w:after="0" w:line="408" w:lineRule="exact"/>
        <w:ind w:left="0" w:right="0" w:firstLine="576"/>
        <w:jc w:val="left"/>
      </w:pPr>
      <w:r>
        <w:rPr/>
        <w:t xml:space="preserve">(c) Facilities, providers, and health insurance carriers all share responsibility to ensure consumers have transparent information on network providers and benefit coverage, and the insurance commissioner is responsible for ensuring that provider networks include sufficient numbers and types of contracted providers to reasonably ensure consumers have in-network access for covered benefits.</w:t>
      </w:r>
    </w:p>
    <w:p>
      <w:pPr>
        <w:spacing w:before="0" w:after="0" w:line="408" w:lineRule="exact"/>
        <w:ind w:left="0" w:right="0" w:firstLine="576"/>
        <w:jc w:val="left"/>
      </w:pPr>
      <w:r>
        <w:rPr/>
        <w:t xml:space="preserve">(2) It is the intent of the legislature to:</w:t>
      </w:r>
    </w:p>
    <w:p>
      <w:pPr>
        <w:spacing w:before="0" w:after="0" w:line="408" w:lineRule="exact"/>
        <w:ind w:left="0" w:right="0" w:firstLine="576"/>
        <w:jc w:val="left"/>
      </w:pPr>
      <w:r>
        <w:rPr/>
        <w:t xml:space="preserve">(a) Ban balance billing of consumers enrolled in fully insured, regulated insurance plans and plans offered to public employees under chapter 41.05 RCW for the services described in section 6 of this act, and to provide self-funded group health plans with an option to elect to be subject to the provisions of this act;</w:t>
      </w:r>
    </w:p>
    <w:p>
      <w:pPr>
        <w:spacing w:before="0" w:after="0" w:line="408" w:lineRule="exact"/>
        <w:ind w:left="0" w:right="0" w:firstLine="576"/>
        <w:jc w:val="left"/>
      </w:pPr>
      <w:r>
        <w:rPr/>
        <w:t xml:space="preserve">(b) Remove consumers from balance billing disputes and require that out-of-network providers and carriers negotiate out-of-network payments in good faith under the terms of this act; and</w:t>
      </w:r>
    </w:p>
    <w:p>
      <w:pPr>
        <w:spacing w:before="0" w:after="0" w:line="408" w:lineRule="exact"/>
        <w:ind w:left="0" w:right="0" w:firstLine="576"/>
        <w:jc w:val="left"/>
      </w:pPr>
      <w:r>
        <w:rPr/>
        <w:t xml:space="preserve">(c) Provide an environment that encourages self-funded groups to negotiate out-of-network payments in good faith with providers and hospitals in return for balance billing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2016 c 65 s 2 are each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(4) "Basic health plan" means the plan described under chapter 70.47 RCW, as revised from time to time.</w:t>
      </w:r>
    </w:p>
    <w:p>
      <w:pPr>
        <w:spacing w:before="0" w:after="0" w:line="408" w:lineRule="exact"/>
        <w:ind w:left="0" w:right="0" w:firstLine="576"/>
        <w:jc w:val="left"/>
      </w:pPr>
      <w:r>
        <w:rPr/>
        <w:t xml:space="preserve">(5) "Basic health plan model plan" means a health plan as required in RCW 70.47.060(2)(e).</w:t>
      </w:r>
    </w:p>
    <w:p>
      <w:pPr>
        <w:spacing w:before="0" w:after="0" w:line="408" w:lineRule="exact"/>
        <w:ind w:left="0" w:right="0" w:firstLine="576"/>
        <w:jc w:val="left"/>
      </w:pPr>
      <w:r>
        <w:rPr/>
        <w:t xml:space="preserve">(6)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(7) "Board" means the governing board of the Washington health benefit exchange established in chapter 43.71 RCW.</w:t>
      </w:r>
    </w:p>
    <w:p>
      <w:pPr>
        <w:spacing w:before="0" w:after="0" w:line="408" w:lineRule="exact"/>
        <w:ind w:left="0" w:right="0" w:firstLine="576"/>
        <w:jc w:val="left"/>
      </w:pPr>
      <w:r>
        <w:rPr/>
        <w:t xml:space="preserve">(8)(a)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(9)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(10) "Concurrent review" means utilization review conducted during a patient's hospital stay or course of treatment.</w:t>
      </w:r>
    </w:p>
    <w:p>
      <w:pPr>
        <w:spacing w:before="0" w:after="0" w:line="408" w:lineRule="exact"/>
        <w:ind w:left="0" w:right="0" w:firstLine="576"/>
        <w:jc w:val="left"/>
      </w:pPr>
      <w:r>
        <w:rPr/>
        <w:t xml:space="preserve">(11)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(12)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(13) "Emergency medical condition" means a medical</w:t>
      </w:r>
      <w:r>
        <w:rPr>
          <w:u w:val="single"/>
        </w:rPr>
        <w:t xml:space="preserve">, mental health, or substance use disorder</w:t>
      </w:r>
      <w:r>
        <w:rPr/>
        <w:t xml:space="preserve"> condition manifesting itself by acute symptoms of sufficient severity</w:t>
      </w:r>
      <w:r>
        <w:t>((</w:t>
      </w:r>
      <w:r>
        <w:rPr>
          <w:strike/>
        </w:rPr>
        <w:t xml:space="preserve">,</w:t>
      </w:r>
      <w:r>
        <w:t>))</w:t>
      </w:r>
      <w:r>
        <w:rPr/>
        <w:t xml:space="preserve"> including</w:t>
      </w:r>
      <w:r>
        <w:rPr>
          <w:u w:val="single"/>
        </w:rPr>
        <w:t xml:space="preserve">, but not limited to,</w:t>
      </w:r>
      <w:r>
        <w:rPr/>
        <w:t xml:space="preserve"> severe pain </w:t>
      </w:r>
      <w:r>
        <w:rPr>
          <w:u w:val="single"/>
        </w:rPr>
        <w:t xml:space="preserve">or emotional distress</w:t>
      </w:r>
      <w:r>
        <w:rPr/>
        <w:t xml:space="preserve">, such that a prudent layperson, who possesses an average knowledge of health and medicine, could reasonably expect the absence of immediate medical</w:t>
      </w:r>
      <w:r>
        <w:rPr>
          <w:u w:val="single"/>
        </w:rPr>
        <w:t xml:space="preserve">, mental health, or substance use disorder treatment</w:t>
      </w:r>
      <w:r>
        <w:rPr/>
        <w:t xml:space="preserve">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(14) "Emergency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p>
      <w:pPr>
        <w:spacing w:before="0" w:after="0" w:line="408" w:lineRule="exact"/>
        <w:ind w:left="0" w:right="0" w:firstLine="576"/>
        <w:jc w:val="left"/>
      </w:pPr>
      <w:r>
        <w:rPr/>
        <w:t xml:space="preserve">(15)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(16) "Enrollee point-of-service cost-sharing" </w:t>
      </w:r>
      <w:r>
        <w:rPr>
          <w:u w:val="single"/>
        </w:rPr>
        <w:t xml:space="preserve">or "cost-sharing"</w:t>
      </w:r>
      <w:r>
        <w:rPr/>
        <w:t xml:space="preserve">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(17) "Exchange" means the Washington health benefit exchange established under chapter 43.71 RCW.</w:t>
      </w:r>
    </w:p>
    <w:p>
      <w:pPr>
        <w:spacing w:before="0" w:after="0" w:line="408" w:lineRule="exact"/>
        <w:ind w:left="0" w:right="0" w:firstLine="576"/>
        <w:jc w:val="left"/>
      </w:pPr>
      <w:r>
        <w:rPr/>
        <w:t xml:space="preserve">(18) "Final external review decision" means a determination by an independent review organization at the conclusion of an external review.</w:t>
      </w:r>
    </w:p>
    <w:p>
      <w:pPr>
        <w:spacing w:before="0" w:after="0" w:line="408" w:lineRule="exact"/>
        <w:ind w:left="0" w:right="0" w:firstLine="576"/>
        <w:jc w:val="left"/>
      </w:pPr>
      <w:r>
        <w:rPr/>
        <w:t xml:space="preserve">(19)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(20)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(21)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(22)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(23)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(24)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(25)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(26)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 and</w:t>
      </w:r>
    </w:p>
    <w:p>
      <w:pPr>
        <w:spacing w:before="0" w:after="0" w:line="408" w:lineRule="exact"/>
        <w:ind w:left="0" w:right="0" w:firstLine="576"/>
        <w:jc w:val="left"/>
      </w:pPr>
      <w:r>
        <w:rPr/>
        <w:t xml:space="preserve">(m) Civilian health and medical program for the veterans affairs administration (CHAMPVA).</w:t>
      </w:r>
    </w:p>
    <w:p>
      <w:pPr>
        <w:spacing w:before="0" w:after="0" w:line="408" w:lineRule="exact"/>
        <w:ind w:left="0" w:right="0" w:firstLine="576"/>
        <w:jc w:val="left"/>
      </w:pPr>
      <w:r>
        <w:rPr/>
        <w:t xml:space="preserve">(27)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(28)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(29)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(30) "Preexisting condition" means any medical condition, illness, or injury that existed any time prior to the effective date of coverage.</w:t>
      </w:r>
    </w:p>
    <w:p>
      <w:pPr>
        <w:spacing w:before="0" w:after="0" w:line="408" w:lineRule="exact"/>
        <w:ind w:left="0" w:right="0" w:firstLine="576"/>
        <w:jc w:val="left"/>
      </w:pPr>
      <w:r>
        <w:rPr/>
        <w:t xml:space="preserve">(31)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(32)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(33)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(34)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(35) "Standard health questionnaire" means the standard health questionnaire designated under chapter 48.41 RCW.</w:t>
      </w:r>
    </w:p>
    <w:p>
      <w:pPr>
        <w:spacing w:before="0" w:after="0" w:line="408" w:lineRule="exact"/>
        <w:ind w:left="0" w:right="0" w:firstLine="576"/>
        <w:jc w:val="left"/>
      </w:pPr>
      <w:r>
        <w:rPr/>
        <w:t xml:space="preserve">(36)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(37)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0" w:after="0" w:line="408" w:lineRule="exact"/>
        <w:ind w:left="0" w:right="0" w:firstLine="576"/>
        <w:jc w:val="left"/>
      </w:pPr>
      <w:r>
        <w:rPr>
          <w:u w:val="single"/>
        </w:rPr>
        <w:t xml:space="preserve">(38)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pPr>
        <w:spacing w:before="0" w:after="0" w:line="408" w:lineRule="exact"/>
        <w:ind w:left="0" w:right="0" w:firstLine="576"/>
        <w:jc w:val="left"/>
      </w:pPr>
      <w:r>
        <w:rPr>
          <w:u w:val="single"/>
        </w:rPr>
        <w:t xml:space="preserve">(39) "Balance bill" means a bill sent to an enrollee by an out-of-network provider or facility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u w:val="single"/>
        </w:rPr>
        <w:t xml:space="preserve">(40)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pPr>
        <w:spacing w:before="0" w:after="0" w:line="408" w:lineRule="exact"/>
        <w:ind w:left="0" w:right="0" w:firstLine="576"/>
        <w:jc w:val="left"/>
      </w:pPr>
      <w:r>
        <w:rPr>
          <w:u w:val="single"/>
        </w:rPr>
        <w:t xml:space="preserve">(41) "Out-of-network" or "nonparticipating" means a provider or facility that has not contracted with a carrier or a carrier's contractor or subcontractor to provide health care services to enrollees.</w:t>
      </w:r>
    </w:p>
    <w:p>
      <w:pPr>
        <w:spacing w:before="0" w:after="0" w:line="408" w:lineRule="exact"/>
        <w:ind w:left="0" w:right="0" w:firstLine="576"/>
        <w:jc w:val="left"/>
      </w:pPr>
      <w:r>
        <w:rPr>
          <w:u w:val="single"/>
        </w:rPr>
        <w:t xml:space="preserve">(42)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pPr>
        <w:spacing w:before="0" w:after="0" w:line="408" w:lineRule="exact"/>
        <w:ind w:left="0" w:right="0" w:firstLine="576"/>
        <w:jc w:val="left"/>
      </w:pPr>
      <w:r>
        <w:rPr>
          <w:u w:val="single"/>
        </w:rPr>
        <w:t xml:space="preserve">(43) "Surgical or ancillary services" means surgery, anesthesiology, pathology, radiology, laboratory, or hospitalist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093</w:t>
      </w:r>
      <w:r>
        <w:rPr/>
        <w:t xml:space="preserve"> and 1997 c 231 s 301 are each amended to read as follows:</w:t>
      </w:r>
    </w:p>
    <w:p>
      <w:pPr>
        <w:spacing w:before="0" w:after="0" w:line="408" w:lineRule="exact"/>
        <w:ind w:left="0" w:right="0" w:firstLine="576"/>
        <w:jc w:val="left"/>
      </w:pPr>
      <w:r>
        <w:rPr/>
        <w:t xml:space="preserve">(1) When conducting a review of the necessity and appropriateness of emergency services or making a benefit determination for emergency services:</w:t>
      </w:r>
    </w:p>
    <w:p>
      <w:pPr>
        <w:spacing w:before="0" w:after="0" w:line="408" w:lineRule="exact"/>
        <w:ind w:left="0" w:right="0" w:firstLine="576"/>
        <w:jc w:val="left"/>
      </w:pPr>
      <w:r>
        <w:rPr/>
        <w:t xml:space="preserve">(a) A health carrier shall cover emergency services necessary to screen and stabilize a covered person if a prudent layperson acting reasonably would have believed that an emergency medical condition existed. In addition, a health carrier shall not require prior authorization of </w:t>
      </w:r>
      <w:r>
        <w:t>((</w:t>
      </w:r>
      <w:r>
        <w:rPr>
          <w:strike/>
        </w:rPr>
        <w:t xml:space="preserve">such</w:t>
      </w:r>
      <w:r>
        <w:t>))</w:t>
      </w:r>
      <w:r>
        <w:rPr/>
        <w:t xml:space="preserve"> </w:t>
      </w:r>
      <w:r>
        <w:rPr>
          <w:u w:val="single"/>
        </w:rPr>
        <w:t xml:space="preserve">emergency</w:t>
      </w:r>
      <w:r>
        <w:rPr/>
        <w:t xml:space="preserve"> services provided prior to the point of stabilization if a prudent layperson acting reasonably would have believed that an emergency medical condition existed. With respect to care obtained from </w:t>
      </w:r>
      <w:r>
        <w:t>((</w:t>
      </w:r>
      <w:r>
        <w:rPr>
          <w:strike/>
        </w:rPr>
        <w:t xml:space="preserve">a nonparticipating</w:t>
      </w:r>
      <w:r>
        <w:t>))</w:t>
      </w:r>
      <w:r>
        <w:rPr/>
        <w:t xml:space="preserve"> </w:t>
      </w:r>
      <w:r>
        <w:rPr>
          <w:u w:val="single"/>
        </w:rPr>
        <w:t xml:space="preserve">an out-of-network</w:t>
      </w:r>
      <w:r>
        <w:rPr/>
        <w:t xml:space="preserve"> hospital emergency department, a health carrier shall cover emergency services necessary to screen and stabilize a covered person </w:t>
      </w:r>
      <w:r>
        <w:t>((</w:t>
      </w:r>
      <w:r>
        <w:rPr>
          <w:strike/>
        </w:rPr>
        <w:t xml:space="preserve">if a prudent layperson would have reasonably believed that use of a participating hospital emergency department would result in a delay that would worsen the emergency, or if a provision of federal, state, or local law requires the use of a specific provider or facility</w:t>
      </w:r>
      <w:r>
        <w:t>))</w:t>
      </w:r>
      <w:r>
        <w:rPr/>
        <w:t xml:space="preserve">. In addition, a health carrier shall not require prior authorization of </w:t>
      </w:r>
      <w:r>
        <w:t>((</w:t>
      </w:r>
      <w:r>
        <w:rPr>
          <w:strike/>
        </w:rPr>
        <w:t xml:space="preserve">such</w:t>
      </w:r>
      <w:r>
        <w:t>))</w:t>
      </w:r>
      <w:r>
        <w:rPr/>
        <w:t xml:space="preserve"> </w:t>
      </w:r>
      <w:r>
        <w:rPr>
          <w:u w:val="single"/>
        </w:rPr>
        <w:t xml:space="preserve">the</w:t>
      </w:r>
      <w:r>
        <w:rPr/>
        <w:t xml:space="preserve"> services provided prior to the point of stabilization </w:t>
      </w:r>
      <w:r>
        <w:t>((</w:t>
      </w:r>
      <w:r>
        <w:rPr>
          <w:strike/>
        </w:rPr>
        <w:t xml:space="preserve">if a prudent layperson acting reasonably would have believed that an emergency medical condition existed and that use of a participating hospital emergency department would result in a delay that would worsen the emergency</w:t>
      </w:r>
      <w:r>
        <w:t>))</w:t>
      </w:r>
      <w:r>
        <w:rPr/>
        <w:t xml:space="preserve">.</w:t>
      </w:r>
    </w:p>
    <w:p>
      <w:pPr>
        <w:spacing w:before="0" w:after="0" w:line="408" w:lineRule="exact"/>
        <w:ind w:left="0" w:right="0" w:firstLine="576"/>
        <w:jc w:val="left"/>
      </w:pPr>
      <w:r>
        <w:rPr/>
        <w:t xml:space="preserve">(b) If an authorized representative of a health carrier authorizes coverage of emergency services, the health carrier shall not subsequently retract its authorization after the emergency services have been provided, or reduce payment for an item or service furnished in reliance on approval, unless the approval was based on a material misrepresentation about the covered person's health condition made by the provider of emergency services.</w:t>
      </w:r>
    </w:p>
    <w:p>
      <w:pPr>
        <w:spacing w:before="0" w:after="0" w:line="408" w:lineRule="exact"/>
        <w:ind w:left="0" w:right="0" w:firstLine="576"/>
        <w:jc w:val="left"/>
      </w:pPr>
      <w:r>
        <w:rPr/>
        <w:t xml:space="preserve">(c) Coverage of emergency services may be subject to applicable </w:t>
      </w:r>
      <w:r>
        <w:rPr>
          <w:u w:val="single"/>
        </w:rPr>
        <w:t xml:space="preserve">in-network</w:t>
      </w:r>
      <w:r>
        <w:rPr/>
        <w:t xml:space="preserve"> copayments, coinsurance, and deductibles, </w:t>
      </w:r>
      <w:r>
        <w:t>((</w:t>
      </w:r>
      <w:r>
        <w:rPr>
          <w:strike/>
        </w:rPr>
        <w:t xml:space="preserve">and a health carrier may impose reasonable differential cost-sharing arrangements for emergency services rendered by nonparticipating providers, if such differential between cost-sharing amounts applied to emergency services rendered by participating provider versus nonparticipating provider does not exceed fifty dollars. Differential cost sharing for emergency services may not be applied when a covered person presents to a nonparticipating hospital emergency department rather than a participating hospital emergency department when the health carrier requires preauthorization for postevaluation or poststabilization emergency services if:</w:t>
      </w:r>
    </w:p>
    <w:p>
      <w:pPr>
        <w:spacing w:before="0" w:after="0" w:line="408" w:lineRule="exact"/>
        <w:ind w:left="0" w:right="0" w:firstLine="576"/>
        <w:jc w:val="left"/>
      </w:pPr>
      <w:r>
        <w:rPr>
          <w:strike/>
        </w:rPr>
        <w:t xml:space="preserve">(i) Due to circumstances beyond the covered person's control, the covered person was unable to go to a participating hospital emergency department in a timely fashion without serious impairment to the covered person's health; or</w:t>
      </w:r>
    </w:p>
    <w:p>
      <w:pPr>
        <w:spacing w:before="0" w:after="0" w:line="408" w:lineRule="exact"/>
        <w:ind w:left="0" w:right="0" w:firstLine="576"/>
        <w:jc w:val="left"/>
      </w:pPr>
      <w:r>
        <w:rPr>
          <w:strike/>
        </w:rPr>
        <w:t xml:space="preserve">(ii) A prudent layperson possessing an average knowledge of health and medicine would have reasonably believed that he or she would be unable to go to a participating hospital emergency department in a timely fashion without serious impairment to the covered person's health</w:t>
      </w:r>
      <w:r>
        <w:t>))</w:t>
      </w:r>
      <w:r>
        <w:rPr/>
        <w:t xml:space="preserve"> </w:t>
      </w:r>
      <w:r>
        <w:rPr>
          <w:u w:val="single"/>
        </w:rPr>
        <w:t xml:space="preserve">as provided in chapter 48.-- RCW (the new chapter created in section 27 of this act)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(2)</w:t>
      </w:r>
      <w:r>
        <w:rPr/>
        <w:t xml:space="preserve"> If a health carrier requires preauthorization for postevaluation or poststabilization services, the health carrier shall provide access to an authorized representative twenty-four hours a day, seven days a week, to facilitate review. In order for postevaluation or poststabilization services to be covered by the health carrier, the provider or facility must make a documented good faith effort to contact the covered person's health carrier within thirty minutes of stabilization, if the covered person needs to be stabilized. The health carrier's authorized representative is required to respond to a telephone request for preauthorization from a provider or facility within thirty minutes. Failure of the health carrier to respond within thirty minutes constitutes authorization for the provision of immediately required medically necessary postevaluation and poststabilization services, unless the health carrier documents that it made a good faith effort but was unable to reach the provider or facility within thirty minutes after receiving the request.</w:t>
      </w:r>
    </w:p>
    <w:p>
      <w:pPr>
        <w:spacing w:before="0" w:after="0" w:line="408" w:lineRule="exact"/>
        <w:ind w:left="0" w:right="0" w:firstLine="576"/>
        <w:jc w:val="left"/>
      </w:pPr>
      <w:r>
        <w:t>((</w:t>
      </w:r>
      <w:r>
        <w:rPr>
          <w:strike/>
        </w:rPr>
        <w:t xml:space="preserve">(e)</w:t>
      </w:r>
      <w:r>
        <w:t>))</w:t>
      </w:r>
      <w:r>
        <w:rPr/>
        <w:t xml:space="preserve"> </w:t>
      </w:r>
      <w:r>
        <w:rPr>
          <w:u w:val="single"/>
        </w:rPr>
        <w:t xml:space="preserve">(3)</w:t>
      </w:r>
      <w:r>
        <w:rPr/>
        <w:t xml:space="preserve"> A health carrier shall immediately arrange for an alternative plan of treatment for the covered person if </w:t>
      </w:r>
      <w:r>
        <w:t>((</w:t>
      </w:r>
      <w:r>
        <w:rPr>
          <w:strike/>
        </w:rPr>
        <w:t xml:space="preserve">a nonparticipating</w:t>
      </w:r>
      <w:r>
        <w:t>))</w:t>
      </w:r>
      <w:r>
        <w:rPr/>
        <w:t xml:space="preserve"> </w:t>
      </w:r>
      <w:r>
        <w:rPr>
          <w:u w:val="single"/>
        </w:rPr>
        <w:t xml:space="preserve">an out-of-network</w:t>
      </w:r>
      <w:r>
        <w:rPr/>
        <w:t xml:space="preserve"> emergency provider and health </w:t>
      </w:r>
      <w:r>
        <w:t>((</w:t>
      </w:r>
      <w:r>
        <w:rPr>
          <w:strike/>
        </w:rPr>
        <w:t xml:space="preserve">plan</w:t>
      </w:r>
      <w:r>
        <w:t>))</w:t>
      </w:r>
      <w:r>
        <w:rPr/>
        <w:t xml:space="preserve"> </w:t>
      </w:r>
      <w:r>
        <w:rPr>
          <w:u w:val="single"/>
        </w:rPr>
        <w:t xml:space="preserve">carrier</w:t>
      </w:r>
      <w:r>
        <w:rPr/>
        <w:t xml:space="preserve"> cannot reach an agreement on which services are necessary beyond those immediately necessary to stabilize the covered person consistent with state and federal laws.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Nothing in this section is to be construed as prohibiting the health carrier from requiring notification within the time frame specified in the contract for inpatient admission or as soon thereafter as medically possible but no less than twenty-four hours. Nothing in this section is to be construed as preventing the health carrier from reserving the right to require transfer of a hospitalized covered person upon stabilization. Follow-up care that is a direct result of the emergency must be obtained in accordance with the health plan's usual terms and conditions of coverage. All other terms and conditions of coverage may be applied to emergency services.</w:t>
      </w:r>
    </w:p>
    <w:p>
      <w:pPr>
        <w:spacing w:before="240" w:after="0" w:line="408" w:lineRule="exact"/>
        <w:ind w:left="0" w:right="0" w:firstLine="576"/>
        <w:jc w:val="center"/>
      </w:pPr>
      <w:r>
        <w:rPr>
          <w:b/>
        </w:rPr>
        <w:t xml:space="preserve">BALANCE BILLING PROTECTION AND DISPUTE RESOLUTION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balance billing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RCW 48.43.005 apply throughout this chapter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out-of-network provider or facility may not balance bill an enrollee for the following health care services:</w:t>
      </w:r>
    </w:p>
    <w:p>
      <w:pPr>
        <w:spacing w:before="0" w:after="0" w:line="408" w:lineRule="exact"/>
        <w:ind w:left="0" w:right="0" w:firstLine="576"/>
        <w:jc w:val="left"/>
      </w:pPr>
      <w:r>
        <w:rPr/>
        <w:t xml:space="preserve">(a) Emergency services provided to an enrollee; and</w:t>
      </w:r>
    </w:p>
    <w:p>
      <w:pPr>
        <w:spacing w:before="0" w:after="0" w:line="408" w:lineRule="exact"/>
        <w:ind w:left="0" w:right="0" w:firstLine="576"/>
        <w:jc w:val="left"/>
      </w:pPr>
      <w:r>
        <w:rPr/>
        <w:t xml:space="preserve">(b) Nonemergency health care services provided to an enrollee at an in-network hospital licensed under chapter 70.41 RCW or an in-network ambulatory surgical facility licensed under chapter 70.230 RCW if the services:</w:t>
      </w:r>
    </w:p>
    <w:p>
      <w:pPr>
        <w:spacing w:before="0" w:after="0" w:line="408" w:lineRule="exact"/>
        <w:ind w:left="0" w:right="0" w:firstLine="576"/>
        <w:jc w:val="left"/>
      </w:pPr>
      <w:r>
        <w:rPr/>
        <w:t xml:space="preserve">(i) Involve surgical or ancillary services; and</w:t>
      </w:r>
    </w:p>
    <w:p>
      <w:pPr>
        <w:spacing w:before="0" w:after="0" w:line="408" w:lineRule="exact"/>
        <w:ind w:left="0" w:right="0" w:firstLine="576"/>
        <w:jc w:val="left"/>
      </w:pPr>
      <w:r>
        <w:rPr/>
        <w:t xml:space="preserve">(ii) Are provided by an out-of-network provider.</w:t>
      </w:r>
    </w:p>
    <w:p>
      <w:pPr>
        <w:spacing w:before="0" w:after="0" w:line="408" w:lineRule="exact"/>
        <w:ind w:left="0" w:right="0" w:firstLine="576"/>
        <w:jc w:val="left"/>
      </w:pPr>
      <w:r>
        <w:rPr/>
        <w:t xml:space="preserve">(2) Payment for services described in subsection (1) of this section is subject to the provisions of sections 7 and 8 of this act.</w:t>
      </w:r>
    </w:p>
    <w:p>
      <w:pPr>
        <w:spacing w:before="0" w:after="0" w:line="408" w:lineRule="exact"/>
        <w:ind w:left="0" w:right="0" w:firstLine="576"/>
        <w:jc w:val="left"/>
      </w:pPr>
      <w:r>
        <w:rPr/>
        <w:t xml:space="preserve">(3) This section applies to health care providers or facilities providing services to members of entities administering a self-funded group health plan and its plan members only if the entity has elected to participate in sections 6 through 8 of this act as provided in section 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enrollee receives emergency or nonemergency health care services under the circumstances described in section 6 of this act:</w:t>
      </w:r>
    </w:p>
    <w:p>
      <w:pPr>
        <w:spacing w:before="0" w:after="0" w:line="408" w:lineRule="exact"/>
        <w:ind w:left="0" w:right="0" w:firstLine="576"/>
        <w:jc w:val="left"/>
      </w:pPr>
      <w:r>
        <w:rPr/>
        <w:t xml:space="preserve">(a) The enrollee satisfies his or her obligation to pay for the health care services if he or she pays the in-network cost-sharing amount specified in the enrollee's or applicable group's health plan contract. The enrollee's obligation must be determined using the carrier's median in-network contracted rate for the same or similar service in the same or similar geographical area. The carrier must provide an explanation of benefits to the enrollee and the out-of-network provider that reflects the cost-sharing amount determined under this subsection.</w:t>
      </w:r>
    </w:p>
    <w:p>
      <w:pPr>
        <w:spacing w:before="0" w:after="0" w:line="408" w:lineRule="exact"/>
        <w:ind w:left="0" w:right="0" w:firstLine="576"/>
        <w:jc w:val="left"/>
      </w:pPr>
      <w:r>
        <w:rPr/>
        <w:t xml:space="preserve">(b) The carrier, out-of-network provider, or out-of-network facility, and an agent, trustee, or assignee of the carrier, out-of-network provider, or out-of-network facility must ensure that the enrollee incurs no greater cost than the amount determined under (a) of this subsection.</w:t>
      </w:r>
    </w:p>
    <w:p>
      <w:pPr>
        <w:spacing w:before="0" w:after="0" w:line="408" w:lineRule="exact"/>
        <w:ind w:left="0" w:right="0" w:firstLine="576"/>
        <w:jc w:val="left"/>
      </w:pPr>
      <w:r>
        <w:rPr/>
        <w:t xml:space="preserve">(c) The out-of-network provider or out-of-network facility, and an agent, trustee, or assignee of the out-of-network provider or out-of-network facility may not balance bill or otherwise attempt to collect from the enrollee any amount greater than the amount determined under (a) of this subsection. This does not impact the provider's ability to collect a past due balance for that cost-sharing amount with interest.</w:t>
      </w:r>
    </w:p>
    <w:p>
      <w:pPr>
        <w:spacing w:before="0" w:after="0" w:line="408" w:lineRule="exact"/>
        <w:ind w:left="0" w:right="0" w:firstLine="576"/>
        <w:jc w:val="left"/>
      </w:pPr>
      <w:r>
        <w:rPr/>
        <w:t xml:space="preserve">(d) The carrier must treat any cost-sharing amounts paid by the enrollee for an out-of-network provider or facility's services in the same manner as cost-sharing for health care services provided by an in-network provider or facility and must apply any cost-sharing amounts paid by the enrollee for such services toward the enrollee's maximum out-of-pocket payment obligation.</w:t>
      </w:r>
    </w:p>
    <w:p>
      <w:pPr>
        <w:spacing w:before="0" w:after="0" w:line="408" w:lineRule="exact"/>
        <w:ind w:left="0" w:right="0" w:firstLine="576"/>
        <w:jc w:val="left"/>
      </w:pPr>
      <w:r>
        <w:rPr/>
        <w:t xml:space="preserve">(e) If the enrollee pays the out-of-network provider or out-of-network facility an amount that exceeds the in-network cost-sharing amount determined under (a) of this subsection, the provider or facility must refund any amount in excess of the in-network cost-sharing amount to the enrollee within thirty business days of receipt. Interest must be paid to the enrollee for any unrefunded payments at a rate of twelve percent beginning on the first calendar day after the thirty business days.</w:t>
      </w:r>
    </w:p>
    <w:p>
      <w:pPr>
        <w:spacing w:before="0" w:after="0" w:line="408" w:lineRule="exact"/>
        <w:ind w:left="0" w:right="0" w:firstLine="576"/>
        <w:jc w:val="left"/>
      </w:pPr>
      <w:r>
        <w:rPr/>
        <w:t xml:space="preserve">(2) The allowed amount paid to an out-of-network provider for health care services described under section 6 of this act shall be a commercially reasonable amount, based on payments for the same or similar services provided in a similar geographic area. Within thirty calendar days of receipt of a claim from an out-of-network provider or facility, the carrier shall offer to pay the provider or facility a commercially reasonable amount. If the out-of-network provider or facility wants to dispute the carrier's payment, the provider or facility must notify the carrier no later than thirty calendar days after receipt of payment or payment notification from the carrier. If the out-of-network provider or facility disputes the carrier's initial offer, the carrier and provider or facility have thirty calendar days from the initial offer to negotiate in good faith. If the carrier and the out-of-network provider or facility do not agree to a commercially reasonable payment amount within thirty calendar days, the dispute shall be resolved through arbitration, as provided in section 8 of this act.</w:t>
      </w:r>
    </w:p>
    <w:p>
      <w:pPr>
        <w:spacing w:before="0" w:after="0" w:line="408" w:lineRule="exact"/>
        <w:ind w:left="0" w:right="0" w:firstLine="576"/>
        <w:jc w:val="left"/>
      </w:pPr>
      <w:r>
        <w:rPr/>
        <w:t xml:space="preserve">(3) The carrier must make payments for health care services described in section 6 of this act provided by out-of-network providers or facilities directly to the provider or facility, rather than the enrollee. The notice of payment to the hospital or provider from the carrier or claims administrator for an electing self-funded group must indicate in a clear manner that the payments are subject to this chapter.</w:t>
      </w:r>
    </w:p>
    <w:p>
      <w:pPr>
        <w:spacing w:before="0" w:after="0" w:line="408" w:lineRule="exact"/>
        <w:ind w:left="0" w:right="0" w:firstLine="576"/>
        <w:jc w:val="left"/>
      </w:pPr>
      <w:r>
        <w:rPr/>
        <w:t xml:space="preserve">(4) A health care provider, hospital, or ambulatory surgical facility may not require a patient at any time, for any procedure, service, or supply, to sign or execute by electronic means, any document that would attempt to avoid, waive, or alter any provision of this section.</w:t>
      </w:r>
    </w:p>
    <w:p>
      <w:pPr>
        <w:spacing w:before="0" w:after="0" w:line="408" w:lineRule="exact"/>
        <w:ind w:left="0" w:right="0" w:firstLine="576"/>
        <w:jc w:val="left"/>
      </w:pPr>
      <w:r>
        <w:rPr/>
        <w:t xml:space="preserve">(5) This section shall only apply to health care providers or facilities providing services to members of entities administering a self-funded group health plan and its plan members if the entity has elected to participate in sections 6 through 8 of this act as provided in section 23 of this act.</w:t>
      </w:r>
    </w:p>
    <w:p>
      <w:pPr>
        <w:spacing w:before="0" w:after="0" w:line="408" w:lineRule="exact"/>
        <w:ind w:left="0" w:right="0" w:firstLine="576"/>
        <w:jc w:val="left"/>
      </w:pPr>
      <w:r>
        <w:rPr/>
        <w:t xml:space="preserve">(6) An entity administering a self-funded group health plan that has elected to participate in this section pursuant to section 23 of this act, shall comply with the provisions of subsections (1)(a) and (d), (2), and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If good faith negotiation, as described in section 7 of this act does not result in resolution of the dispute, a carrier, out-of-network provider, or out-of-network facility may initiate arbitration to determine a commercially reasonable payment amount. To initiate arbitration, the carrier, provider, or facility must provide written notification to the commissioner and the noninitiating party no later than ten calendar days following completion of the period of good faith negotiation under section 7 of this act. The notification to the noninitiating party must state the initiating party's final offer. No later than thirty calendar days following receipt of the notification, the noninitiating party must provide its final offer to the initiating party. The parties may reach an agreement on reimbursement during this time and before the arbitration proceeding.</w:t>
      </w:r>
    </w:p>
    <w:p>
      <w:pPr>
        <w:spacing w:before="0" w:after="0" w:line="408" w:lineRule="exact"/>
        <w:ind w:left="0" w:right="0" w:firstLine="576"/>
        <w:jc w:val="left"/>
      </w:pPr>
      <w:r>
        <w:rPr/>
        <w:t xml:space="preserve">(b) Multiple claims may be addressed in a single arbitration proceeding if the claims at issue:</w:t>
      </w:r>
    </w:p>
    <w:p>
      <w:pPr>
        <w:spacing w:before="0" w:after="0" w:line="408" w:lineRule="exact"/>
        <w:ind w:left="0" w:right="0" w:firstLine="576"/>
        <w:jc w:val="left"/>
      </w:pPr>
      <w:r>
        <w:rPr/>
        <w:t xml:space="preserve">(i) Involve identical carrier and provider or facility parties;</w:t>
      </w:r>
    </w:p>
    <w:p>
      <w:pPr>
        <w:spacing w:before="0" w:after="0" w:line="408" w:lineRule="exact"/>
        <w:ind w:left="0" w:right="0" w:firstLine="576"/>
        <w:jc w:val="left"/>
      </w:pPr>
      <w:r>
        <w:rPr/>
        <w:t xml:space="preserve">(ii) Involve claims with the same or related current procedural terminology codes relevant to a particular procedure; and</w:t>
      </w:r>
    </w:p>
    <w:p>
      <w:pPr>
        <w:spacing w:before="0" w:after="0" w:line="408" w:lineRule="exact"/>
        <w:ind w:left="0" w:right="0" w:firstLine="576"/>
        <w:jc w:val="left"/>
      </w:pPr>
      <w:r>
        <w:rPr/>
        <w:t xml:space="preserve">(iii) Occur within a period of three months of one another.</w:t>
      </w:r>
    </w:p>
    <w:p>
      <w:pPr>
        <w:spacing w:before="0" w:after="0" w:line="408" w:lineRule="exact"/>
        <w:ind w:left="0" w:right="0" w:firstLine="576"/>
        <w:jc w:val="left"/>
      </w:pPr>
      <w:r>
        <w:rPr/>
        <w:t xml:space="preserve">(2) Within seven calendar days of receipt of notification from the initiating party, the commissioner must provide the parties with a list of approved arbitrators or entities that provide binding arbitration. The arbitrators on the list must be trained by the American arbitration association or the American health lawyers association. The parties may agree on an arbitrator from the list provided by the commissioner. If the parties do not agree on an arbitrator, they must notify the commissioner who must provide them with the names of five arbitrators from the list. Each party may veto two of the five named arbitrators. If one arbitrator remains, that person is the chosen arbitrator. If more than one arbitrator remains, the commissioner must choose the arbitrator from the remaining arbitrators. The parties and the commissioner must complete this selection process within twenty calendar days of receipt of the list from the commissioner.</w:t>
      </w:r>
    </w:p>
    <w:p>
      <w:pPr>
        <w:spacing w:before="0" w:after="0" w:line="408" w:lineRule="exact"/>
        <w:ind w:left="0" w:right="0" w:firstLine="576"/>
        <w:jc w:val="left"/>
      </w:pPr>
      <w:r>
        <w:rPr/>
        <w:t xml:space="preserve">(3)(a) Each party must make written submissions to the arbitrator in support of its position no later than thirty calendar days after the final selection of the arbitrator. The initiating party must include in its written submission the evidence and methodology for asserting that the amount proposed to be paid is or is not commercially reasonable. A party that fails to make timely written submissions under this section without good cause shown shall be considered to be in default and the arbitrator shall require the party in default to pay the final offer amount submitted by the party not in default and may require the party in default to pay expenses incurred to date in the course of arbitration, including the arbitrator's expenses and fees and the reasonable attorneys' fees of the party not in default. No later than thirty calendar days after the receipt of the parties' written submissions, the arbitrator must: Issue a written decision requiring payment of the final offer amount of either the initiating party or the noninitiating party; notify the parties of its decision; and provide the decision and the information described in section 9 of this act regarding the decision to the commissioner.</w:t>
      </w:r>
    </w:p>
    <w:p>
      <w:pPr>
        <w:spacing w:before="0" w:after="0" w:line="408" w:lineRule="exact"/>
        <w:ind w:left="0" w:right="0" w:firstLine="576"/>
        <w:jc w:val="left"/>
      </w:pPr>
      <w:r>
        <w:rPr/>
        <w:t xml:space="preserve">(b) In reviewing the submissions of the parties and making a decision related to whether payment should be made at the final offer amount of the initiating party or the noninitiating party, the arbitrator must consider the following factors:</w:t>
      </w:r>
    </w:p>
    <w:p>
      <w:pPr>
        <w:spacing w:before="0" w:after="0" w:line="408" w:lineRule="exact"/>
        <w:ind w:left="0" w:right="0" w:firstLine="576"/>
        <w:jc w:val="left"/>
      </w:pPr>
      <w:r>
        <w:rPr/>
        <w:t xml:space="preserve">(i) The evidence and methodology submitted by the parties to assert that their final offer amount is reasonable;</w:t>
      </w:r>
    </w:p>
    <w:p>
      <w:pPr>
        <w:spacing w:before="0" w:after="0" w:line="408" w:lineRule="exact"/>
        <w:ind w:left="0" w:right="0" w:firstLine="576"/>
        <w:jc w:val="left"/>
      </w:pPr>
      <w:r>
        <w:rPr/>
        <w:t xml:space="preserve">(ii) The median in-network and out-of-network allowed amounts and the median billed charge amount for the service at issue in the geographic region in which the service was rendered as reported in the data set prepared by the Washington state all payer claims database under section 26 of this act, or, if unavailable through the Washington state all payer claims database, through another qualified database entity; and</w:t>
      </w:r>
    </w:p>
    <w:p>
      <w:pPr>
        <w:spacing w:before="0" w:after="0" w:line="408" w:lineRule="exact"/>
        <w:ind w:left="0" w:right="0" w:firstLine="576"/>
        <w:jc w:val="left"/>
      </w:pPr>
      <w:r>
        <w:rPr/>
        <w:t xml:space="preserve">(iii) Patient characteristics and the circumstances and complexity of the case, including time and place of service and whether the service was delivered at a level I or level II trauma center or a rural facility, that are not already reflected in the provider's billing code for the service.</w:t>
      </w:r>
    </w:p>
    <w:p>
      <w:pPr>
        <w:spacing w:before="0" w:after="0" w:line="408" w:lineRule="exact"/>
        <w:ind w:left="0" w:right="0" w:firstLine="576"/>
        <w:jc w:val="left"/>
      </w:pPr>
      <w:r>
        <w:rPr/>
        <w:t xml:space="preserve">(c) The arbitrator may also consider other information that a party believes is justified or other factors the arbitrator requests.</w:t>
      </w:r>
    </w:p>
    <w:p>
      <w:pPr>
        <w:spacing w:before="0" w:after="0" w:line="408" w:lineRule="exact"/>
        <w:ind w:left="0" w:right="0" w:firstLine="576"/>
        <w:jc w:val="left"/>
      </w:pPr>
      <w:r>
        <w:rPr/>
        <w:t xml:space="preserve">(4) Expenses incurred in the course of arbitration, including the arbitrator's expenses and fees, but not including attorneys' fees, must be divided equally among the parties to the arbitration. The enrollee is not liable for any of the costs of the arbitration and may not be required to participate in the arbitration proceeding as a witness or otherwise.</w:t>
      </w:r>
    </w:p>
    <w:p>
      <w:pPr>
        <w:spacing w:before="0" w:after="0" w:line="408" w:lineRule="exact"/>
        <w:ind w:left="0" w:right="0" w:firstLine="576"/>
        <w:jc w:val="left"/>
      </w:pPr>
      <w:r>
        <w:rPr/>
        <w:t xml:space="preserve">(5) A nondisclosure agreement must be executed by both parties prior to engaging an arbitrator in accordance with this section.</w:t>
      </w:r>
    </w:p>
    <w:p>
      <w:pPr>
        <w:spacing w:before="0" w:after="0" w:line="408" w:lineRule="exact"/>
        <w:ind w:left="0" w:right="0" w:firstLine="576"/>
        <w:jc w:val="left"/>
      </w:pPr>
      <w:r>
        <w:rPr/>
        <w:t xml:space="preserve">(6) Chapter 7.04A RCW applies to arbitrations conducted under this section, but in the event of a conflict between this section and chapter 7.04A RCW, this section governs.</w:t>
      </w:r>
    </w:p>
    <w:p>
      <w:pPr>
        <w:spacing w:before="0" w:after="0" w:line="408" w:lineRule="exact"/>
        <w:ind w:left="0" w:right="0" w:firstLine="576"/>
        <w:jc w:val="left"/>
      </w:pPr>
      <w:r>
        <w:rPr/>
        <w:t xml:space="preserve">(7) This section applies to health care providers or facilities providing services to members of entities administering a self-funded group health plan and its plan members only if the entity has elected to participate in sections 6 through 8 of this act as provided in section 23 of this act.</w:t>
      </w:r>
    </w:p>
    <w:p>
      <w:pPr>
        <w:spacing w:before="0" w:after="0" w:line="408" w:lineRule="exact"/>
        <w:ind w:left="0" w:right="0" w:firstLine="576"/>
        <w:jc w:val="left"/>
      </w:pPr>
      <w:r>
        <w:rPr/>
        <w:t xml:space="preserve">(8) An entity administering a self-funded group health plan that has elected to participate in this section pursuant to section 23 of this act shall comply with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must prepare an annual report summarizing the dispute resolution information provided by arbitrators under section 8 of this act. The report must include summary information related to the matters decided through arbitration, as well as the following information for each dispute resolved through arbitration: The name of the carrier; the name of the health care provider; the health care provider's employer or the business entity in which the provider has an ownership interest; the health care facility where the services were provided; and the type of health care services at issue.</w:t>
      </w:r>
    </w:p>
    <w:p>
      <w:pPr>
        <w:spacing w:before="0" w:after="0" w:line="408" w:lineRule="exact"/>
        <w:ind w:left="0" w:right="0" w:firstLine="576"/>
        <w:jc w:val="left"/>
      </w:pPr>
      <w:r>
        <w:rPr/>
        <w:t xml:space="preserve">(2) The commissioner must post the report on the office of the insurance commissioner's web site and submit the report in compliance with RCW 43.01.036 to the appropriate committees of the legislature, annually by July 1st.</w:t>
      </w:r>
    </w:p>
    <w:p>
      <w:pPr>
        <w:spacing w:before="0" w:after="0" w:line="408" w:lineRule="exact"/>
        <w:ind w:left="0" w:right="0" w:firstLine="576"/>
        <w:jc w:val="left"/>
      </w:pPr>
      <w:r>
        <w:rPr/>
        <w:t xml:space="preserve">(3) This section expires January 1, 2024.</w:t>
      </w:r>
    </w:p>
    <w:p>
      <w:pPr>
        <w:spacing w:before="240" w:after="0" w:line="408" w:lineRule="exact"/>
        <w:ind w:left="0" w:right="0" w:firstLine="576"/>
        <w:jc w:val="center"/>
      </w:pPr>
      <w:r>
        <w:rPr>
          <w:b/>
        </w:rPr>
        <w:t xml:space="preserve">TRANSPARENCY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in consultation with health carriers, health care providers, health care facilities, and consumers, must develop standard template language for a notice of consumer rights notifying consumers that:</w:t>
      </w:r>
    </w:p>
    <w:p>
      <w:pPr>
        <w:spacing w:before="0" w:after="0" w:line="408" w:lineRule="exact"/>
        <w:ind w:left="0" w:right="0" w:firstLine="576"/>
        <w:jc w:val="left"/>
      </w:pPr>
      <w:r>
        <w:rPr/>
        <w:t xml:space="preserve">(a) The prohibition against balance billing in this chapter is applicable to health plans issued by carriers in Washington state and self-funded group health plans that elect to participate in sections 6 through 8 of this act as provided in section 23 of this act;</w:t>
      </w:r>
    </w:p>
    <w:p>
      <w:pPr>
        <w:spacing w:before="0" w:after="0" w:line="408" w:lineRule="exact"/>
        <w:ind w:left="0" w:right="0" w:firstLine="576"/>
        <w:jc w:val="left"/>
      </w:pPr>
      <w:r>
        <w:rPr/>
        <w:t xml:space="preserve">(b) They cannot be balance billed for the health care services described in section 6 of this act and will receive the protections provided by section 7 of this act; and</w:t>
      </w:r>
    </w:p>
    <w:p>
      <w:pPr>
        <w:spacing w:before="0" w:after="0" w:line="408" w:lineRule="exact"/>
        <w:ind w:left="0" w:right="0" w:firstLine="576"/>
        <w:jc w:val="left"/>
      </w:pPr>
      <w:r>
        <w:rPr/>
        <w:t xml:space="preserve">(c) They may be balance billed for health care services under circumstances other than those described in section 6 of this act or if they are enrolled in a health plan to which this act does not apply, and steps they can take if they are balance billed.</w:t>
      </w:r>
    </w:p>
    <w:p>
      <w:pPr>
        <w:spacing w:before="0" w:after="0" w:line="408" w:lineRule="exact"/>
        <w:ind w:left="0" w:right="0" w:firstLine="576"/>
        <w:jc w:val="left"/>
      </w:pPr>
      <w:r>
        <w:rPr/>
        <w:t xml:space="preserve">(2) The standard template language must include contact information for the office of the insurance commissioner so that consumers may contact the office of the insurance commissioner if they believe they have received a balance bill in violation of this chapter.</w:t>
      </w:r>
    </w:p>
    <w:p>
      <w:pPr>
        <w:spacing w:before="0" w:after="0" w:line="408" w:lineRule="exact"/>
        <w:ind w:left="0" w:right="0" w:firstLine="576"/>
        <w:jc w:val="left"/>
      </w:pPr>
      <w:r>
        <w:rPr/>
        <w:t xml:space="preserve">(3) The office of the insurance commissioner shall determine by rule when and in what format health carriers, health care providers, and health care facilities must provide consumers with the notice developed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hospital or ambulatory surgical facility must post the notice of consumer rights developed under section 10 of this act on its web site, if one is available.</w:t>
      </w:r>
    </w:p>
    <w:p>
      <w:pPr>
        <w:spacing w:before="0" w:after="0" w:line="408" w:lineRule="exact"/>
        <w:ind w:left="0" w:right="0" w:firstLine="576"/>
        <w:jc w:val="left"/>
      </w:pPr>
      <w:r>
        <w:rPr/>
        <w:t xml:space="preserve">(b) If the hospital or ambulatory surgical facility does not maintain a web site, this information must be provided to consumers upon an oral or written request.</w:t>
      </w:r>
    </w:p>
    <w:p>
      <w:pPr>
        <w:spacing w:before="0" w:after="0" w:line="408" w:lineRule="exact"/>
        <w:ind w:left="0" w:right="0" w:firstLine="576"/>
        <w:jc w:val="left"/>
      </w:pPr>
      <w:r>
        <w:rPr/>
        <w:t xml:space="preserve">(2) Posting or otherwise providing the information required in this section does not relieve a hospital or ambulatory surgical facility of its obligation to comply with the provisions of this chapter.</w:t>
      </w:r>
    </w:p>
    <w:p>
      <w:pPr>
        <w:spacing w:before="0" w:after="0" w:line="408" w:lineRule="exact"/>
        <w:ind w:left="0" w:right="0" w:firstLine="576"/>
        <w:jc w:val="left"/>
      </w:pPr>
      <w:r>
        <w:rPr/>
        <w:t xml:space="preserve">(3) Prior to executing a contract with a carrier, a hospital or ambulatory surgical facility must provide the carrier with a list of the nonemployed providers or provider groups contracted to provide surgical or ancillary services at the hospital or ambulatory surgical facility. The hospital or ambulatory surgical facility must notify the carrier within thirty days of a removal from or addition to the nonemployed provider list. The hospital or ambulatory surgical facility must also provide an updated listing of these providers within fourteen days of request from a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health care provider must provide the notice of consumer rights developed under section 10 of this act on its web site, if one is available.</w:t>
      </w:r>
    </w:p>
    <w:p>
      <w:pPr>
        <w:spacing w:before="0" w:after="0" w:line="408" w:lineRule="exact"/>
        <w:ind w:left="0" w:right="0" w:firstLine="576"/>
        <w:jc w:val="left"/>
      </w:pPr>
      <w:r>
        <w:rPr/>
        <w:t xml:space="preserve">(b) If the hospital or ambulatory surgical facility does not maintain a web site, this information must be provided to consumers upon an oral or written request.</w:t>
      </w:r>
    </w:p>
    <w:p>
      <w:pPr>
        <w:spacing w:before="0" w:after="0" w:line="408" w:lineRule="exact"/>
        <w:ind w:left="0" w:right="0" w:firstLine="576"/>
        <w:jc w:val="left"/>
      </w:pPr>
      <w:r>
        <w:rPr/>
        <w:t xml:space="preserve">(2) Posting or otherwise providing the information required in this section does not relieve a provider of its obligation to comply with the provisions of this chapter.</w:t>
      </w:r>
    </w:p>
    <w:p>
      <w:pPr>
        <w:spacing w:before="0" w:after="0" w:line="408" w:lineRule="exact"/>
        <w:ind w:left="0" w:right="0" w:firstLine="576"/>
        <w:jc w:val="left"/>
      </w:pPr>
      <w:r>
        <w:rPr/>
        <w:t xml:space="preserve">(3) An in-network provider must submit accurate information to a carrier regarding the provider's network status in a timely manner, consistent with the terms of the contract between the provider and the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carrier must update its web site and provider directory to reflect a current listing of hospitals, ambulatory surgical facilities, or health care providers with which the carrier contracts in each of the carrier's health plan networks or health products no later than thirty days after the addition or termination of a facility or provider.</w:t>
      </w:r>
    </w:p>
    <w:p>
      <w:pPr>
        <w:spacing w:before="0" w:after="0" w:line="408" w:lineRule="exact"/>
        <w:ind w:left="0" w:right="0" w:firstLine="576"/>
        <w:jc w:val="left"/>
      </w:pPr>
      <w:r>
        <w:rPr/>
        <w:t xml:space="preserve">(2) A carrier must provide an enrollee with:</w:t>
      </w:r>
    </w:p>
    <w:p>
      <w:pPr>
        <w:spacing w:before="0" w:after="0" w:line="408" w:lineRule="exact"/>
        <w:ind w:left="0" w:right="0" w:firstLine="576"/>
        <w:jc w:val="left"/>
      </w:pPr>
      <w:r>
        <w:rPr/>
        <w:t xml:space="preserve">(a) A clear description of the health plan's out-of-network health benefits;</w:t>
      </w:r>
    </w:p>
    <w:p>
      <w:pPr>
        <w:spacing w:before="0" w:after="0" w:line="408" w:lineRule="exact"/>
        <w:ind w:left="0" w:right="0" w:firstLine="576"/>
        <w:jc w:val="left"/>
      </w:pPr>
      <w:r>
        <w:rPr/>
        <w:t xml:space="preserve">(b) The notice of consumer rights developed under section 10 of this act;</w:t>
      </w:r>
    </w:p>
    <w:p>
      <w:pPr>
        <w:spacing w:before="0" w:after="0" w:line="408" w:lineRule="exact"/>
        <w:ind w:left="0" w:right="0" w:firstLine="576"/>
        <w:jc w:val="left"/>
      </w:pPr>
      <w:r>
        <w:rPr/>
        <w:t xml:space="preserve">(c) Notification that if the enrollee receives services from an out-of-network provider or facility, under circumstances other than those described in section 6 of this act, the enrollee will have the financial responsibility applicable to services provided outside the health plan's network in excess of applicable cost-sharing amounts and that the enrollee may be responsible for any costs in excess of those allowed by the health plan;</w:t>
      </w:r>
    </w:p>
    <w:p>
      <w:pPr>
        <w:spacing w:before="0" w:after="0" w:line="408" w:lineRule="exact"/>
        <w:ind w:left="0" w:right="0" w:firstLine="576"/>
        <w:jc w:val="left"/>
      </w:pPr>
      <w:r>
        <w:rPr/>
        <w:t xml:space="preserve">(d) Information on how to use the carrier's member transparency tools under RCW 48.43.007;</w:t>
      </w:r>
    </w:p>
    <w:p>
      <w:pPr>
        <w:spacing w:before="0" w:after="0" w:line="408" w:lineRule="exact"/>
        <w:ind w:left="0" w:right="0" w:firstLine="576"/>
        <w:jc w:val="left"/>
      </w:pPr>
      <w:r>
        <w:rPr/>
        <w:t xml:space="preserve">(e) Upon request, information regarding whether a health care provider is in-network or out-of-network;</w:t>
      </w:r>
    </w:p>
    <w:p>
      <w:pPr>
        <w:spacing w:before="0" w:after="0" w:line="408" w:lineRule="exact"/>
        <w:ind w:left="0" w:right="0" w:firstLine="576"/>
        <w:jc w:val="left"/>
      </w:pPr>
      <w:r>
        <w:rPr/>
        <w:t xml:space="preserve">(f) Upon request, an estimated range of the out-of-pocket costs for an out-of-network benefit; and</w:t>
      </w:r>
    </w:p>
    <w:p>
      <w:pPr>
        <w:spacing w:before="0" w:after="0" w:line="408" w:lineRule="exact"/>
        <w:ind w:left="0" w:right="0" w:firstLine="576"/>
        <w:jc w:val="left"/>
      </w:pPr>
      <w:r>
        <w:rPr/>
        <w:t xml:space="preserve">(g) Upon request, a listing of the nonemployed providers or provider groups contracted to provide surgical or ancillary services at the hospital or ambulatory surgical facility, indicating whether each is in the network for the enrollee's specific health benefit plan.</w:t>
      </w:r>
    </w:p>
    <w:p>
      <w:pPr>
        <w:spacing w:before="0" w:after="0" w:line="408" w:lineRule="exact"/>
        <w:ind w:left="0" w:right="0" w:firstLine="576"/>
        <w:jc w:val="left"/>
      </w:pPr>
      <w:r>
        <w:rPr/>
        <w:t xml:space="preserve">(3) Electing self-funded group health plan carriers must provide identification cards to plan members indicating whether the self-funded group health plan has elected to participate in this chapter.</w:t>
      </w:r>
    </w:p>
    <w:p>
      <w:pPr>
        <w:spacing w:before="240" w:after="0" w:line="408" w:lineRule="exact"/>
        <w:ind w:left="0" w:right="0" w:firstLine="576"/>
        <w:jc w:val="center"/>
      </w:pPr>
      <w:r>
        <w:rPr>
          <w:b/>
        </w:rPr>
        <w:t xml:space="preserve">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commissioner has cause to believe that any health care provider, hospital, or ambulatory surgical facility, has engaged in a pattern of unresolved violations of section 6 or 7 of this act, the commissioner may submit information to the department of health or the appropriate disciplining authority for action. Prior to submitting information to the department of health or the appropriate disciplining authority, the commissioner may provide the health care provider, hospital, or ambulatory surgical facility, with an opportunity to cure the alleged violations or explain why the actions in question did not violate section 6 or 7 of this act.</w:t>
      </w:r>
    </w:p>
    <w:p>
      <w:pPr>
        <w:spacing w:before="0" w:after="0" w:line="408" w:lineRule="exact"/>
        <w:ind w:left="0" w:right="0" w:firstLine="576"/>
        <w:jc w:val="left"/>
      </w:pPr>
      <w:r>
        <w:rPr/>
        <w:t xml:space="preserve">(2) If any health care provider, hospital, or ambulatory surgical facility, has engaged in a pattern of unresolved violations of section 6 or 7 of this act, the department of health or the appropriate disciplining authority may levy a fine or cost recovery upon the health care provider, hospital, or ambulatory surgical facility in an amount not to exceed the applicable statutory amount per violation and take other action as permitted under the authority of the department or disciplining authority. Upon completion of its review of any potential violation submitted by the commissioner or initiated directly by an enrollee, the department of health or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(3) If a carrier has engaged in a pattern of unresolved violations of any provision of this chapter, the commissioner may levy a fine or apply remedies authorized under chapter 48.02 RCW, RCW 48.44.166, 48.46.135, or 48.05.185.</w:t>
      </w:r>
    </w:p>
    <w:p>
      <w:pPr>
        <w:spacing w:before="0" w:after="0" w:line="408" w:lineRule="exact"/>
        <w:ind w:left="0" w:right="0" w:firstLine="576"/>
        <w:jc w:val="left"/>
      </w:pPr>
      <w:r>
        <w:rPr/>
        <w:t xml:space="preserve">(4) For purposes of this section, "disciplining authority" means the agency, board, or commission having the authority to take disciplinary action against a holder of, or applicant for, a professional or business license upon a finding of a violation of chapter 18.130 RCW or a chapter specified under RCW 18.130.040.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adopt rules to implement and administer this chapter, including rules governing the dispute resolution process established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It is an unfair or deceptive practice for a health carrier to initiate, with such frequency as to indicate a general business practice, arbitration under section 8 of this act with respect to claims submitted by out-of-network providers for services included in section 6 of this act that request payment of a commercially reasonable amount, based on payments for the same or similar services provided in a similar geographic area.</w:t>
      </w:r>
    </w:p>
    <w:p>
      <w:pPr>
        <w:spacing w:before="0" w:after="0" w:line="408" w:lineRule="exact"/>
        <w:ind w:left="0" w:right="0" w:firstLine="576"/>
        <w:jc w:val="left"/>
      </w:pPr>
      <w:r>
        <w:rPr/>
        <w:t xml:space="preserve">(2) As used in this section, "health carrier" has the same meaning as in RCW 48.43.005.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2018 c 300 s 4 and 2018 c 216 s 2 are each reenacted and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 </w:t>
      </w:r>
      <w:r>
        <w:rPr>
          <w:u w:val="single"/>
        </w:rPr>
        <w:t xml:space="preserve">or a pattern of violations of section 6 or 7 of this act</w:t>
      </w:r>
      <w:r>
        <w:rPr/>
        <w:t xml:space="preserve">;</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(26) Violation of RCW 18.130.420;</w:t>
      </w:r>
    </w:p>
    <w:p>
      <w:pPr>
        <w:spacing w:before="0" w:after="0" w:line="408" w:lineRule="exact"/>
        <w:ind w:left="0" w:right="0" w:firstLine="576"/>
        <w:jc w:val="left"/>
      </w:pPr>
      <w:r>
        <w:rPr/>
        <w:t xml:space="preserve">(27) Performing conversion therapy on a patient under age eighteen.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he or she has cause to believe that a hospital has engaged in a pattern of violations of section 6 or 7 of this act, and the report is substantiated after investigation, the department may levy a fine upon the hospital in an amount not to exceed one thousand dollars per violation and take other formal or informal disciplinary action as permitted under the authority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he or she has cause to believe that an ambulatory surgical facility has engaged in a pattern of violations of section 6 or 7 of this act, and the report is substantiated after investigation, the department may levy a fine upon the ambulatory surgical facility in an amount not to exceed one thousand dollars per violation and take other formal or informal disciplinary action as permitted under the authority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he or she has cause to believe that a medical testing site has engaged in a pattern of violations of section 6 or 7 of this act, and the report is substantiated after investigation, the department may levy a fine upon the medical testing site in an amount not to exceed one thousand dollars per violation and take other formal or informal disciplinary action as permitted under the authority of the department.</w:t>
      </w:r>
    </w:p>
    <w:p>
      <w:pPr>
        <w:spacing w:before="240" w:after="0" w:line="408" w:lineRule="exact"/>
        <w:ind w:left="0" w:right="0" w:firstLine="576"/>
        <w:jc w:val="center"/>
      </w:pPr>
      <w:r>
        <w:rPr>
          <w:b/>
        </w:rPr>
        <w:t xml:space="preserve">APPLICABILITY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2016 c 139 s 4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w:t>
      </w:r>
      <w:r>
        <w:t>((</w:t>
      </w:r>
      <w:r>
        <w:rPr>
          <w:strike/>
        </w:rPr>
        <w:t xml:space="preserve">and</w:t>
      </w:r>
      <w:r>
        <w:t>))</w:t>
      </w:r>
      <w:r>
        <w:rPr/>
        <w:t xml:space="preserve"> 48.43.083</w:t>
      </w:r>
      <w:r>
        <w:rPr>
          <w:u w:val="single"/>
        </w:rPr>
        <w:t xml:space="preserve">, and chapter 48.--- RCW (the new chapter created in section 27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health plans that provide benefits under chapter 74.09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chapter apply to a self-funded group health plan governed by the provisions of the federal employee retirement income security act of 1974 (29 U.S.C. Sec. 1001 et seq.) only if the self-funded group health plan elects to participate in the provisions of sections 6 through 8 of this act. To elect to participate in these provisions, the self-funded group health plan shall provide notice, on an annual basis, to the commissioner in a manner prescribed by the commissioner, attesting to the plan's participation and agreeing to be bound by sections 6 through 8 of this act. An entity administering a self-funded health benefits plan that elects to participate under this section, shall comply with the provisions of sections 6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must be liberally construed to promote the public interest by ensuring that consumers are not billed out-of-network charges and do not receive additional bills from providers under the circumstances described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determining the adequacy of a proposed provider network or the ongoing adequacy of an in-force provider network, the commissioner must consider whether the carrier's proposed provider network or in-force provider network includes a sufficient number of contracted providers of emergency and surgical or ancillary services at or for the carrier's contracted in-network hospitals or ambulatory surgical facilities to reasonably ensure enrollees have in-network access to covered benefits delivered at that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371</w:t>
      </w:r>
      <w:r>
        <w:rPr/>
        <w:t xml:space="preserve"> RCW</w:t>
      </w:r>
      <w:r>
        <w:rPr/>
        <w:t xml:space="preserve"> to read as follows:</w:t>
      </w:r>
    </w:p>
    <w:p>
      <w:pPr>
        <w:spacing w:before="0" w:after="0" w:line="408" w:lineRule="exact"/>
        <w:ind w:left="0" w:right="0" w:firstLine="576"/>
        <w:jc w:val="left"/>
      </w:pPr>
      <w:r>
        <w:rPr/>
        <w:t xml:space="preserve">(1) The office of financial management, with the lead organization, shall establish a data set and business process to provide health carriers, health care providers, hospitals, ambulatory surgical facilities, and arbitrators with prevailing payment and billed charge amounts for the services described in section 6 of this act to assist in determining commercially reasonable payments and resolving payment disputes for out-of-network medical services rendered by health care providers. The data set shall be composed of commercial health plan claims, and shall exclude medicare and medicaid claims as well as claims paid on other than a fee-for-service basis. The data and business process must be available beginning November 1, 2019.</w:t>
      </w:r>
    </w:p>
    <w:p>
      <w:pPr>
        <w:spacing w:before="0" w:after="0" w:line="408" w:lineRule="exact"/>
        <w:ind w:left="0" w:right="0" w:firstLine="576"/>
        <w:jc w:val="left"/>
      </w:pPr>
      <w:r>
        <w:rPr/>
        <w:t xml:space="preserve">(2) The 2019 data set must be based upon the most recently available full calendar year of claims data. The data set for each subsequent year must be adjusted by applying the consumer price index-medical component established by the United States department of labor, bureau of labor statistics to the previous year's data set. If the state cannot provide a data set meeting these requirements, the state may contract with another qualified organization to provide the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15, 22 through 25, and 28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26 of this act, 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5f1ec20185e4b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eadee35fec4b75" /><Relationship Type="http://schemas.openxmlformats.org/officeDocument/2006/relationships/footer" Target="/word/footer1.xml" Id="Re5f1ec20185e4b8a" /></Relationships>
</file>