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30ca6166194848" /></Relationships>
</file>

<file path=word/document.xml><?xml version="1.0" encoding="utf-8"?>
<w:document xmlns:w="http://schemas.openxmlformats.org/wordprocessingml/2006/main">
  <w:body>
    <w:p>
      <w:r>
        <w:t>Z-0472.1</w:t>
      </w:r>
    </w:p>
    <w:p>
      <w:pPr>
        <w:jc w:val="center"/>
      </w:pPr>
      <w:r>
        <w:t>_______________________________________________</w:t>
      </w:r>
    </w:p>
    <w:p/>
    <w:p>
      <w:pPr>
        <w:jc w:val="center"/>
      </w:pPr>
      <w:r>
        <w:rPr>
          <w:b/>
        </w:rPr>
        <w:t>SENATE BILL 5681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Dhingra, Das, Pedersen, Hasegawa, Saldaña, McCoy, Liias, Keiser, Kuderer, Nguyen, and Wilson, C.; by request of Uniform Law Commission</w:t>
      </w:r>
    </w:p>
    <w:p/>
    <w:p>
      <w:r>
        <w:rPr>
          <w:t xml:space="preserve">Read first time 01/28/19.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amending RCW 9.95.210, 10.99.050, 9.94A.500, 9.94A.660, 9.94A.662, 9.94A.664, 9.94A.704, 9.94A.722, 10.05.010, 10.05.015, 10.05.020, 10.05.030, 10.05.040, 10.05.120, 10.05.140, 10.05.160, 26.50.035, 26.50.110, 26.50.160, and 36.28A.410; amending 2017 c 272 ss 7 and 8 (uncodified); reenacting and amending RCW 10.31.100; adding new sections to chapter 26.50 RCW; adding new sections to chapter 9.94A RCW; adding a new section to chapter 10.05 RCW; adding a new chapter to Title 26 RCW; creating new sections; prescribing penalties;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1 - LEGISLATIVE 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recognizes that domestic violence treatment has been the most common, and sometimes only, legal response in domestic violence cases. There is a growing concern about the "one size fits all" approach for domestic violence misdemeanors, felonies, and other cases. In 2012, the legislature directed the Washington state institute for public policy to update its analysis of the scientific literature on domestic violence treatment. The institute found traditional domestic violence treatment to be ineffective. Treatment needs to be differentiated and grounded in science, risk, and long-term evaluation. The institute's findings coincided with a wave of federal, state, and local reports highlighting concerns with the efficacy of traditional domestic violence treatment. A new approach was needed to reduce recidivism by domestic violence offenders, provide both victims and offenders with meaningful answers about what works, and close critical safety gaps. Subsequently, the legislature directed the gender and justice commission to establish work groups and make recommendations to improve domestic violence treatment and risk assessments. The work group recommended establishing sentencing alternatives for domestic violence offenders, integrated systems response, and domestic violence risk assessments. During this time, the department of social and health services repealed the administrative codes for domestic violence treatment, and issued new codes grounded in a differentiated approach and evidence-based practice. There is no easy answer to what works to reduce domestic violence recidivism, and offenders often present with co-occurring substance abuse and mental health issues, but new administrative codes and work group recommendations reflect the best available evidence in how best to respond and treat domestic violence criminal offenders.</w:t>
      </w:r>
    </w:p>
    <w:p>
      <w:pPr>
        <w:spacing w:before="0" w:after="0" w:line="408" w:lineRule="exact"/>
        <w:ind w:left="0" w:right="0" w:firstLine="576"/>
        <w:jc w:val="left"/>
      </w:pPr>
      <w:r>
        <w:rPr/>
        <w:t xml:space="preserve">Improving rehabilitation and treatment of domestic violence offenders, and those offenders with co-occurring substance and mental health issues, is critical, given how often practitioners and courts use treatment as the primary, and sometimes only, intervention for domestic violence. Given the pervasiveness of domestic violence and because of the link between domestic violence and many community issues including violent recidivism, victims and offenders are owed effective treatment and courts need better tools. State studies have found domestic violence crimes to be the most predictive of future violent crime.</w:t>
      </w:r>
    </w:p>
    <w:p>
      <w:pPr>
        <w:spacing w:before="0" w:after="0" w:line="408" w:lineRule="exact"/>
        <w:ind w:left="0" w:right="0" w:firstLine="576"/>
        <w:jc w:val="left"/>
      </w:pPr>
      <w:r>
        <w:rPr/>
        <w:t xml:space="preserve">The legislature intends to modify sentencing alternatives and other sentencing practices to require use of a validated risk assessment tool and domestic violence treatment certified under the Washington Administrative Code. These new practices should be consistently used when criminal conduct is based on domestic violence behavioral problems. Further, the legislature intends to establish a long-term plan to study the significant changes and new multitiered treatment model of domestic violence perpetrator treatment in order to inform future practices and legislative changes.</w:t>
      </w:r>
    </w:p>
    <w:p>
      <w:pPr>
        <w:spacing w:before="240" w:after="0" w:line="408" w:lineRule="exact"/>
        <w:ind w:left="0" w:right="0" w:firstLine="576"/>
        <w:jc w:val="center"/>
      </w:pPr>
      <w:r>
        <w:rPr>
          <w:b/>
        </w:rPr>
        <w:t xml:space="preserve">PART II - CRIMINAL NO-CONTACT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legislature believes the existing language of RCW 10.99.050 has always authorized courts to issue domestic violence no-contact orders in adult and juvenile cases that last up to the adult statutory maximum in felony cases and up to the maximum period for which an adult sentence can be suspended or deferred in nonfelony cases. However, in </w:t>
      </w:r>
      <w:r>
        <w:rPr>
          <w:i/>
        </w:rPr>
        <w:t xml:space="preserve">State v. Granath</w:t>
      </w:r>
      <w:r>
        <w:rPr/>
        <w:t xml:space="preserve">, 200 Wn. App. 26, 401 P.3d 405 (2017), aff'd, 190 Wn.2d 548, 415 P.3d 1179 (2018), the court of appeals and supreme court recently interpreted this provision to limit domestic violence no-contact orders in nonfelony sentences to the duration of the defendant's conditions of sentence. The legislature finds that this interpretation inadequately protects victims of domestic violence. The legislature intends to clarify the trial courts' authority to issue no-contact orders that remain in place in adult and juvenile nonfelony cases for the maximum period of time that an adult sentence could be suspended, and in adult and juvenile felony cases for the adult statutory maximum.</w:t>
      </w:r>
    </w:p>
    <w:p>
      <w:pPr>
        <w:spacing w:before="0" w:after="0" w:line="408" w:lineRule="exact"/>
        <w:ind w:left="0" w:right="0" w:firstLine="576"/>
        <w:jc w:val="left"/>
      </w:pPr>
      <w:r>
        <w:rPr/>
        <w:t xml:space="preserve">(2) The legislature further finds that there is a discrepancy in which sentences for nonfelony domestic violence offenses can be suspended for up to five years in district and municipal courts, but only for up to two years in superior courts in most cases, creating inconsistent protection for victims. The legislature intends to rectify this discrepancy to allow nonfelony domestic violence sentences to be suspended for up to five years in all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2012 1st sp.s. c 6 s 10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w:t>
      </w:r>
      <w:r>
        <w:rPr>
          <w:u w:val="single"/>
        </w:rPr>
        <w:t xml:space="preserve">for a domestic violence offense, or</w:t>
      </w:r>
      <w:r>
        <w:rPr/>
        <w:t xml:space="preserve">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shall require the payment of the penalty assessment required by RCW 7.68.035. The superior court may also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(5)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rPr/>
        <w:t xml:space="preserve">(6) The provisions of RCW 9.94A.501 and 9.94A.5011 apply to sentences imposed under this section.</w:t>
      </w:r>
    </w:p>
    <w:p>
      <w:pPr>
        <w:spacing w:before="0" w:after="0" w:line="408" w:lineRule="exact"/>
        <w:ind w:left="0" w:right="0" w:firstLine="576"/>
        <w:jc w:val="left"/>
      </w:pPr>
      <w:r>
        <w:rPr>
          <w:u w:val="single"/>
        </w:rPr>
        <w:t xml:space="preserve">(7) For purposes of this section, "domestic violence" means the same as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050</w:t>
      </w:r>
      <w:r>
        <w:rPr/>
        <w:t xml:space="preserve"> and 2000 c 119 s 20 are each amended to read as follows:</w:t>
      </w:r>
    </w:p>
    <w:p>
      <w:pPr>
        <w:spacing w:before="0" w:after="0" w:line="408" w:lineRule="exact"/>
        <w:ind w:left="0" w:right="0" w:firstLine="576"/>
        <w:jc w:val="left"/>
      </w:pPr>
      <w:r>
        <w:rPr/>
        <w:t xml:space="preserve">(1) When a defendant is found guilty of a crime and a condition of the sentence restricts the defendant's ability to have contact with the victim, such condition shall be recorded and a written certified copy of that order shall be provided to the victim.</w:t>
      </w:r>
    </w:p>
    <w:p>
      <w:pPr>
        <w:spacing w:before="0" w:after="0" w:line="408" w:lineRule="exact"/>
        <w:ind w:left="0" w:right="0" w:firstLine="576"/>
        <w:jc w:val="left"/>
      </w:pPr>
      <w:r>
        <w:rPr/>
        <w:t xml:space="preserve">(2)(a) Willful violation of a court order issued under this section is punishable under RCW 26.50.110.</w:t>
      </w:r>
    </w:p>
    <w:p>
      <w:pPr>
        <w:spacing w:before="0" w:after="0" w:line="408" w:lineRule="exact"/>
        <w:ind w:left="0" w:right="0" w:firstLine="576"/>
        <w:jc w:val="left"/>
      </w:pPr>
      <w:r>
        <w:rPr/>
        <w:t xml:space="preserve">(b) The written order shall contain the court's directives and shall bear the legend: Violation of this order is a criminal offense under chapter 26.50 RCW and will subject a violator to arrest; any assault, drive-by shooting, or reckless endangerment that is a violation of this order is a felony.</w:t>
      </w:r>
    </w:p>
    <w:p>
      <w:pPr>
        <w:spacing w:before="0" w:after="0" w:line="408" w:lineRule="exact"/>
        <w:ind w:left="0" w:right="0" w:firstLine="576"/>
        <w:jc w:val="left"/>
      </w:pPr>
      <w:r>
        <w:rPr>
          <w:u w:val="single"/>
        </w:rPr>
        <w:t xml:space="preserve">(c) An order issued pursuant to this section in conjunction with a misdemeanor or gross misdemeanor sentence or juvenile disposition remains in effect for a fixed period of time determined by the court, which may not exceed five years from the date of sentencing or disposition.</w:t>
      </w:r>
    </w:p>
    <w:p>
      <w:pPr>
        <w:spacing w:before="0" w:after="0" w:line="408" w:lineRule="exact"/>
        <w:ind w:left="0" w:right="0" w:firstLine="576"/>
        <w:jc w:val="left"/>
      </w:pPr>
      <w:r>
        <w:rPr>
          <w:u w:val="single"/>
        </w:rPr>
        <w:t xml:space="preserve">(d) An order issued pursuant to this section in conjunction with a felony sentence or juvenile disposition remains in effect for a fixed period of time determined by the court, which may not exceed the adult maximum sentence established in RCW 9A.20.021.</w:t>
      </w:r>
    </w:p>
    <w:p>
      <w:pPr>
        <w:spacing w:before="0" w:after="0" w:line="408" w:lineRule="exact"/>
        <w:ind w:left="0" w:right="0" w:firstLine="576"/>
        <w:jc w:val="left"/>
      </w:pPr>
      <w:r>
        <w:rPr/>
        <w:t xml:space="preserve">(3) Whenever an order prohibiting contact is issued pursuant to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w:t>
      </w:r>
    </w:p>
    <w:p>
      <w:pPr>
        <w:spacing w:before="0" w:after="0" w:line="408" w:lineRule="exact"/>
        <w:ind w:left="0" w:right="0" w:firstLine="576"/>
        <w:jc w:val="left"/>
      </w:pPr>
      <w:r>
        <w:rPr/>
        <w:t xml:space="preserve">(4) If an order prohibiting contact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240" w:after="0" w:line="408" w:lineRule="exact"/>
        <w:ind w:left="0" w:right="0" w:firstLine="576"/>
        <w:jc w:val="center"/>
      </w:pPr>
      <w:r>
        <w:rPr>
          <w:b/>
        </w:rPr>
        <w:t xml:space="preserve">PART III - RISK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26</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Washington State University department of criminal justice shall develop and periodically update an actuarial domestic violence risk assessment tool to be used by the department of corrections and domestic violence treatment providers for the purpose of determining whether an offender's domestic violence crime and domestic violence history is such that there is a probability the offender will commit domestic violence in the future. In addition, the domestic violence risk assessment tool must have a component to determine how mental illness and chemical dependency affect whether an offender will commit domestic violence in the future.</w:t>
      </w:r>
    </w:p>
    <w:p>
      <w:pPr>
        <w:spacing w:before="0" w:after="0" w:line="408" w:lineRule="exact"/>
        <w:ind w:left="0" w:right="0" w:firstLine="576"/>
        <w:jc w:val="left"/>
      </w:pPr>
      <w:r>
        <w:rPr/>
        <w:t xml:space="preserve">(2) The domestic violence risk assessment tool must be based on best available evidence. In developing the tool, the Washington State University department of criminal justice shall consult with the Washington state institute for public policy, the Washington state supreme court gender and justice commission, the department of children, youth, and families, the department of corrections, domestic violence treatment providers, and other appropriate stakeholders.</w:t>
      </w:r>
    </w:p>
    <w:p>
      <w:pPr>
        <w:spacing w:before="0" w:after="0" w:line="408" w:lineRule="exact"/>
        <w:ind w:left="0" w:right="0" w:firstLine="576"/>
        <w:jc w:val="left"/>
      </w:pPr>
      <w:r>
        <w:rPr/>
        <w:t xml:space="preserve">(3) The Washington State University department of criminal justice shall make the domestic violence risk assessment tool available for use no later than July 1, 2020.</w:t>
      </w:r>
    </w:p>
    <w:p>
      <w:pPr>
        <w:spacing w:before="0" w:after="0" w:line="408" w:lineRule="exact"/>
        <w:ind w:left="0" w:right="0" w:firstLine="576"/>
        <w:jc w:val="left"/>
      </w:pPr>
      <w:r>
        <w:rPr/>
        <w:t xml:space="preserve">(4) This section expires July 1, 2021.</w:t>
      </w:r>
    </w:p>
    <w:p>
      <w:pPr>
        <w:spacing w:before="240" w:after="0" w:line="408" w:lineRule="exact"/>
        <w:ind w:left="0" w:right="0" w:firstLine="576"/>
        <w:jc w:val="center"/>
      </w:pPr>
      <w:r>
        <w:rPr>
          <w:b/>
        </w:rPr>
        <w:t xml:space="preserve">PART IV - SENTENCING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When sentencing an offender convicted of a domestic violence offense, the court, in addition to imposing the provisions of this chapter, shall order the offender to undergo alcohol or chemical dependency treatment or domestic violence treatment services during incarceration. The offender is responsible for the cost of treatment unless the court finds the offender indigent and no third-party insurance coverage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500</w:t>
      </w:r>
      <w:r>
        <w:rPr/>
        <w:t xml:space="preserve"> and 2013 c 200 s 33 are each amended to read as follows:</w:t>
      </w:r>
    </w:p>
    <w:p>
      <w:pPr>
        <w:spacing w:before="0" w:after="0" w:line="408" w:lineRule="exact"/>
        <w:ind w:left="0" w:right="0" w:firstLine="576"/>
        <w:jc w:val="left"/>
      </w:pPr>
      <w:r>
        <w:rPr/>
        <w:t xml:space="preserve">(1) Before imposing a sentence upon a defendant, the court shall conduct a sentencing hearing. The sentencing hearing shall be held within forty court days following conviction. Upon the motion of either party for good cause shown, or on its own motion, the court may extend the time period for conducting the sentencing hearing.</w:t>
      </w:r>
    </w:p>
    <w:p>
      <w:pPr>
        <w:spacing w:before="0" w:after="0" w:line="408" w:lineRule="exact"/>
        <w:ind w:left="0" w:right="0" w:firstLine="576"/>
        <w:jc w:val="left"/>
      </w:pPr>
      <w:r>
        <w:rPr/>
        <w:t xml:space="preserve">Except in cases where the defendant shall be sentenced to a term of total confinement for life without the possibility of release or, when authorized by RCW 10.95.030 for the crime of aggravated murder in the first degree, sentenced to death, the court may order the department to complete a risk assessment report. If available before sentencing, the report shall be provided to the court.</w:t>
      </w:r>
    </w:p>
    <w:p>
      <w:pPr>
        <w:spacing w:before="0" w:after="0" w:line="408" w:lineRule="exact"/>
        <w:ind w:left="0" w:right="0" w:firstLine="576"/>
        <w:jc w:val="left"/>
      </w:pPr>
      <w:r>
        <w:rPr/>
        <w:t xml:space="preserve">Unless specifically waived by the court, the court shall order the department to complete a chemical dependency screening report before imposing a sentence upon a defendant who has been convicted of a violation of the uniform controlled substances act under chapter 69.50 RCW, a criminal solicitation to commit such a violation under chapter 9A.28 RCW, or any felony where the court finds that the offender has a chemical dependency that has contributed to his or her offense. In addition, the court shall, at the time of plea or conviction, order the department to complete a presentence report before imposing a sentence upon a defendant who has been convicted of a felony sexual offense. The department of corrections shall give priority to presentence investigations for sexual offenders. If the court determines that the defendant may be a mentally ill person as defined in RCW 71.24.025, although the defendant has not established that at the time of the crime he or she lacked the capacity to commit the crime, was incompetent to commit the crime, or was insane at the time of the crime, the court shall order the department to complete a presentence report before imposing a sentence.</w:t>
      </w:r>
    </w:p>
    <w:p>
      <w:pPr>
        <w:spacing w:before="0" w:after="0" w:line="408" w:lineRule="exact"/>
        <w:ind w:left="0" w:right="0" w:firstLine="576"/>
        <w:jc w:val="left"/>
      </w:pPr>
      <w:r>
        <w:rPr>
          <w:u w:val="single"/>
        </w:rPr>
        <w:t xml:space="preserve">Unless specifically waived by the court, in cases of domestic violence the court shall order the department to complete a presentence investigation and domestic violence risk assessment before imposing a drug offender sentencing alternative or residential drug offender sentencing alternative upon a defendant who has been convicted of a domestic violence offense under chapter 26.50 RCW or any felony where the court finds that domestic violence contributed to his or her offense.</w:t>
      </w:r>
    </w:p>
    <w:p>
      <w:pPr>
        <w:spacing w:before="0" w:after="0" w:line="408" w:lineRule="exact"/>
        <w:ind w:left="0" w:right="0" w:firstLine="576"/>
        <w:jc w:val="left"/>
      </w:pPr>
      <w:r>
        <w:rPr/>
        <w:t xml:space="preserve">The court shall consider the risk assessment report and presentence reports, if any, including any victim impact statement and criminal history, and allow arguments from the prosecutor, the defense counsel, the offender, the victim, the survivor of the victim, or a representative of the victim or survivor, and an investigative law enforcement officer as to the sentence to be imposed.</w:t>
      </w:r>
    </w:p>
    <w:p>
      <w:pPr>
        <w:spacing w:before="0" w:after="0" w:line="408" w:lineRule="exact"/>
        <w:ind w:left="0" w:right="0" w:firstLine="576"/>
        <w:jc w:val="left"/>
      </w:pPr>
      <w:r>
        <w:rPr/>
        <w:t xml:space="preserve">A criminal history summary relating to the defendant from the prosecuting authority or from a state, federal, or foreign governmental agency shall be prima facie evidence of the existence and validity of the convictions listed therein. If the court is satisfied by a preponderance of the evidence that the defendant has a criminal history, the court shall specify the convictions it has found to exist. All of this information shall be part of the record. Copies of all risk assessment reports</w:t>
      </w:r>
      <w:r>
        <w:rPr>
          <w:u w:val="single"/>
        </w:rPr>
        <w:t xml:space="preserve">, domestic violence risk assessment reports,</w:t>
      </w:r>
      <w:r>
        <w:rPr/>
        <w:t xml:space="preserve"> and presentence reports presented to the sentencing court and all written findings of facts and conclusions of law as to sentencing entered by the court shall be sent to the department by the clerk of the court at the conclusion of the sentencing and shall accompany the offender if the offender is committed to the custody of the department. Court clerks shall provide, without charge, certified copies of documents relating to criminal convictions requested by prosecuting attorneys.</w:t>
      </w:r>
    </w:p>
    <w:p>
      <w:pPr>
        <w:spacing w:before="0" w:after="0" w:line="408" w:lineRule="exact"/>
        <w:ind w:left="0" w:right="0" w:firstLine="576"/>
        <w:jc w:val="left"/>
      </w:pPr>
      <w:r>
        <w:rPr/>
        <w:t xml:space="preserve">(2) To prevent wrongful disclosure of information and records related to mental health services, as described in RCW 71.05.445 and 70.02.250, a court may take only those steps necessary during a sentencing hearing or any hearing in which the department presents information related to mental health services to the court. The steps may be taken on motion of the defendant, the prosecuting attorney, or on the court's own motion. The court may seal the portion of the record relating to information relating to mental health services, exclude the public from the hearing during presentation or discussion of information and records relating to mental health services, or grant other relief to achieve the result intended by this subsection, but nothing in this subsection shall be construed to prevent the subsequent release of information and records related to mental health services as authorized by RCW 71.05.445, 70.02.250, or 72.09.585. Any person who otherwise is permitted to attend any hearing pursuant to chapter 7.69 or 7.69A RCW shall not be excluded from the hearing solely because the department intends to disclose or discloses information related to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2016 sp.s. c 29 s 524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chemical dependency screening report as provided in RCW 9.94A.500. </w:t>
      </w:r>
      <w:r>
        <w:rPr>
          <w:u w:val="single"/>
        </w:rPr>
        <w:t xml:space="preserve">To assist the court in making its determination in domestic violence cases, the court shall order the department to complete a domestic violence risk assessment validated by the Washington State University department of criminal justice and a chemical dependency screening report as provided in RCW 9.94A.500.</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t>
      </w:r>
      <w:r>
        <w:rPr>
          <w:u w:val="single"/>
        </w:rPr>
        <w:t xml:space="preserve">Whether, in cases of domestic violence, the offender's domestic violence crime and domestic violence history is such that there is a probability the offender will commit domestic violence in the future;</w:t>
      </w:r>
    </w:p>
    <w:p>
      <w:pPr>
        <w:spacing w:before="0" w:after="0" w:line="408" w:lineRule="exact"/>
        <w:ind w:left="0" w:right="0" w:firstLine="576"/>
        <w:jc w:val="left"/>
      </w:pPr>
      <w:r>
        <w:rPr>
          <w:u w:val="single"/>
        </w:rPr>
        <w:t xml:space="preserve">(iv)</w:t>
      </w:r>
      <w:r>
        <w:rPr/>
        <w:t xml:space="preserve"> Whether effective treatment for the offender's addiction is available from a provider that has been licensed or certified by the department of </w:t>
      </w:r>
      <w:r>
        <w:t>((</w:t>
      </w:r>
      <w:r>
        <w:rPr>
          <w:strike/>
        </w:rPr>
        <w:t xml:space="preserve">social and health services</w:t>
      </w:r>
      <w:r>
        <w:t>))</w:t>
      </w:r>
      <w:r>
        <w:rPr/>
        <w:t xml:space="preserve"> </w:t>
      </w:r>
      <w:r>
        <w:rPr>
          <w:u w:val="single"/>
        </w:rPr>
        <w:t xml:space="preserve">health, and where applicable, whether effective domestic violence perpetrator treatment is available from a state-certified domestic violence treatment provider pursuant to chapter 26.50 RCW</w:t>
      </w:r>
      <w:r>
        <w:rPr/>
        <w:t xml:space="preserve">;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w:t>
      </w:r>
      <w:r>
        <w:t>((</w:t>
      </w:r>
      <w:r>
        <w:rPr>
          <w:strike/>
        </w:rPr>
        <w:t xml:space="preserve">and</w:t>
      </w:r>
      <w:r>
        <w:t>))</w:t>
      </w:r>
    </w:p>
    <w:p>
      <w:pPr>
        <w:spacing w:before="0" w:after="0" w:line="408" w:lineRule="exact"/>
        <w:ind w:left="0" w:right="0" w:firstLine="576"/>
        <w:jc w:val="left"/>
      </w:pPr>
      <w:r>
        <w:rPr/>
        <w:t xml:space="preserve">(ii) Recommended crime-related prohibitions and affirmative conditions</w:t>
      </w:r>
      <w:r>
        <w:rPr>
          <w:u w:val="single"/>
        </w:rPr>
        <w:t xml:space="preserve">; and</w:t>
      </w:r>
    </w:p>
    <w:p>
      <w:pPr>
        <w:spacing w:before="0" w:after="0" w:line="408" w:lineRule="exact"/>
        <w:ind w:left="0" w:right="0" w:firstLine="576"/>
        <w:jc w:val="left"/>
      </w:pPr>
      <w:r>
        <w:rPr>
          <w:u w:val="single"/>
        </w:rPr>
        <w:t xml:space="preserve">(iii) Use of a domestic violence risk assessment tool validated by the Washington State University department of criminal justice</w:t>
      </w:r>
      <w:r>
        <w:rPr/>
        <w:t xml:space="preserve">.</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w:t>
      </w:r>
      <w:r>
        <w:rPr>
          <w:u w:val="single"/>
        </w:rPr>
        <w:t xml:space="preserve">, or in cases of domestic violence for monitoring with global positioning system technology for compliance with a no-contact order</w:t>
      </w:r>
      <w:r>
        <w:rPr/>
        <w:t xml:space="preserve">.</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662</w:t>
      </w:r>
      <w:r>
        <w:rPr/>
        <w:t xml:space="preserve"> and 2009 c 389 s 4 are each amended to read as follows:</w:t>
      </w:r>
    </w:p>
    <w:p>
      <w:pPr>
        <w:spacing w:before="0" w:after="0" w:line="408" w:lineRule="exact"/>
        <w:ind w:left="0" w:right="0" w:firstLine="576"/>
        <w:jc w:val="left"/>
      </w:pPr>
      <w:r>
        <w:rPr/>
        <w:t xml:space="preserve">(1) A sentence for a prison-based special drug offender sentencing alternative shall include:</w:t>
      </w:r>
    </w:p>
    <w:p>
      <w:pPr>
        <w:spacing w:before="0" w:after="0" w:line="408" w:lineRule="exact"/>
        <w:ind w:left="0" w:right="0" w:firstLine="576"/>
        <w:jc w:val="left"/>
      </w:pPr>
      <w:r>
        <w:rPr/>
        <w:t xml:space="preserve">(a) A period of total confinement in a state facility for one-half the midpoint of the standard sentence range or twelve months, whichever is greater;</w:t>
      </w:r>
    </w:p>
    <w:p>
      <w:pPr>
        <w:spacing w:before="0" w:after="0" w:line="408" w:lineRule="exact"/>
        <w:ind w:left="0" w:right="0" w:firstLine="576"/>
        <w:jc w:val="left"/>
      </w:pPr>
      <w:r>
        <w:rPr/>
        <w:t xml:space="preserve">(b) One-half the midpoint of the standard sentence range as a term of community custody, which must include appropriate substance abuse treatment in a program that has been approved by the division of alcohol and substance abuse of the department of social and health services</w:t>
      </w:r>
      <w:r>
        <w:rPr>
          <w:u w:val="single"/>
        </w:rPr>
        <w:t xml:space="preserve">, and for co-occurring drug and domestic violence cases, must also include an appropriate domestic violence treatment program by a state-certified domestic violence treatment provider pursuant to chapter 26.50 RCW</w:t>
      </w:r>
      <w:r>
        <w:rPr/>
        <w:t xml:space="preserve">;</w:t>
      </w:r>
    </w:p>
    <w:p>
      <w:pPr>
        <w:spacing w:before="0" w:after="0" w:line="408" w:lineRule="exact"/>
        <w:ind w:left="0" w:right="0" w:firstLine="576"/>
        <w:jc w:val="left"/>
      </w:pPr>
      <w:r>
        <w:rPr/>
        <w:t xml:space="preserve">(c) Crime-related prohibitions, including a condition not to use illegal controlled substances;</w:t>
      </w:r>
    </w:p>
    <w:p>
      <w:pPr>
        <w:spacing w:before="0" w:after="0" w:line="408" w:lineRule="exact"/>
        <w:ind w:left="0" w:right="0" w:firstLine="576"/>
        <w:jc w:val="left"/>
      </w:pPr>
      <w:r>
        <w:rPr/>
        <w:t xml:space="preserve">(d) A requirement to submit to urinalysis or other testing to monitor that status; and</w:t>
      </w:r>
    </w:p>
    <w:p>
      <w:pPr>
        <w:spacing w:before="0" w:after="0" w:line="408" w:lineRule="exact"/>
        <w:ind w:left="0" w:right="0" w:firstLine="576"/>
        <w:jc w:val="left"/>
      </w:pPr>
      <w:r>
        <w:rPr/>
        <w:t xml:space="preserve">(e) A term of community custody pursuant to RCW 9.94A.701 to be imposed upon the failure to complete or administrative termination from the special drug offender sentencing alternative program.</w:t>
      </w:r>
    </w:p>
    <w:p>
      <w:pPr>
        <w:spacing w:before="0" w:after="0" w:line="408" w:lineRule="exact"/>
        <w:ind w:left="0" w:right="0" w:firstLine="576"/>
        <w:jc w:val="left"/>
      </w:pPr>
      <w:r>
        <w:rPr/>
        <w:t xml:space="preserve">(2) During incarceration in the state facility, offenders sentenced under this section shall undergo a comprehensive substance abuse assessment </w:t>
      </w:r>
      <w:r>
        <w:rPr>
          <w:u w:val="single"/>
        </w:rPr>
        <w:t xml:space="preserve">and, in cases of domestic violence, a domestic violence risk assessment,</w:t>
      </w:r>
      <w:r>
        <w:rPr/>
        <w:t xml:space="preserve"> and receive, within available resources, treatment services appropriate for the offender. The treatment services shall be designed by the division of alcohol and substance abuse of the department of social and health services, in cooperation with the department of corrections.</w:t>
      </w:r>
    </w:p>
    <w:p>
      <w:pPr>
        <w:spacing w:before="0" w:after="0" w:line="408" w:lineRule="exact"/>
        <w:ind w:left="0" w:right="0" w:firstLine="576"/>
        <w:jc w:val="left"/>
      </w:pPr>
      <w:r>
        <w:rPr/>
        <w:t xml:space="preserve">(3) If the department finds that conditions of community custody have been willfully violated, the offender may be reclassified to serve the remaining balance of the original sentence. An offender who fails to complete the program or who is administratively terminated from the program shall be reclassified to serve the unexpired term of his or her sentence as ordered by the sentencing court.</w:t>
      </w:r>
    </w:p>
    <w:p>
      <w:pPr>
        <w:spacing w:before="0" w:after="0" w:line="408" w:lineRule="exact"/>
        <w:ind w:left="0" w:right="0" w:firstLine="576"/>
        <w:jc w:val="left"/>
      </w:pPr>
      <w:r>
        <w:rPr/>
        <w:t xml:space="preserve">(4) If an offender sentenced to the prison-based alternative under this section is found by the United States attorney general to be subject to a deportation order, a hearing shall be held by the department unless waived by the offender, and, if the department finds that the offender is subject to a valid deportation order, the department may administratively terminate the offender from the program and reclassify the offender to serve the remaining balance of the original sentence.</w:t>
      </w:r>
    </w:p>
    <w:p>
      <w:pPr>
        <w:spacing w:before="240" w:after="0" w:line="408" w:lineRule="exact"/>
        <w:ind w:left="0" w:right="0" w:firstLine="576"/>
        <w:jc w:val="center"/>
      </w:pPr>
      <w:r>
        <w:rPr>
          <w:b/>
        </w:rPr>
        <w:t xml:space="preserve">PART V - COMMUNITY CUSTODY AND REENTRY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the department shall develop and monitor transition and relapse prevention strategies, including risk assessment and release plans, to reduce risk to the community after domestic violence offenders' terms of confinement in the custody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664</w:t>
      </w:r>
      <w:r>
        <w:rPr/>
        <w:t xml:space="preserve"> and 2009 c 389 s 5 are each amended to read as follows:</w:t>
      </w:r>
    </w:p>
    <w:p>
      <w:pPr>
        <w:spacing w:before="0" w:after="0" w:line="408" w:lineRule="exact"/>
        <w:ind w:left="0" w:right="0" w:firstLine="576"/>
        <w:jc w:val="left"/>
      </w:pPr>
      <w:r>
        <w:rPr/>
        <w:t xml:space="preserve">(1) A sentence for a residential chemical dependency treatment-based alternative shall include a term of community custody equal to one-half the midpoint of the standard sentence range or two years, whichever is greater, conditioned on the offender entering and remaining in residential chemical dependency treatment certified under chapter 70.96A RCW for a period set by the court between three and six months.</w:t>
      </w:r>
    </w:p>
    <w:p>
      <w:pPr>
        <w:spacing w:before="0" w:after="0" w:line="408" w:lineRule="exact"/>
        <w:ind w:left="0" w:right="0" w:firstLine="576"/>
        <w:jc w:val="left"/>
      </w:pPr>
      <w:r>
        <w:rPr/>
        <w:t xml:space="preserve">(2)(a) The court shall impose, as conditions of community custody, treatment and other conditions as proposed in the examination report completed pursuant to RCW 9.94A.660.</w:t>
      </w:r>
    </w:p>
    <w:p>
      <w:pPr>
        <w:spacing w:before="0" w:after="0" w:line="408" w:lineRule="exact"/>
        <w:ind w:left="0" w:right="0" w:firstLine="576"/>
        <w:jc w:val="left"/>
      </w:pPr>
      <w:r>
        <w:rPr/>
        <w:t xml:space="preserve">(b) If the court imposes a term of community custody, the department shall, within available resources, make chemical dependency assessment and treatment services available to the offender during the term of community custody</w:t>
      </w:r>
      <w:r>
        <w:rPr>
          <w:u w:val="single"/>
        </w:rPr>
        <w:t xml:space="preserve">, and within available resources, make domestic violence assessment and treatment services available to a domestic violence offender during the term of community custody</w:t>
      </w:r>
      <w:r>
        <w:rPr/>
        <w:t xml:space="preserve">.</w:t>
      </w:r>
    </w:p>
    <w:p>
      <w:pPr>
        <w:spacing w:before="0" w:after="0" w:line="408" w:lineRule="exact"/>
        <w:ind w:left="0" w:right="0" w:firstLine="576"/>
        <w:jc w:val="left"/>
      </w:pPr>
      <w:r>
        <w:rPr/>
        <w:t xml:space="preserve">(3)(a) If the court imposes a sentence under this section, the treatment provider must send the treatment plan to the court within thirty days of the offender's arrival to the residential chemical dependency treatment program.</w:t>
      </w:r>
    </w:p>
    <w:p>
      <w:pPr>
        <w:spacing w:before="0" w:after="0" w:line="408" w:lineRule="exact"/>
        <w:ind w:left="0" w:right="0" w:firstLine="576"/>
        <w:jc w:val="left"/>
      </w:pPr>
      <w:r>
        <w:rPr/>
        <w:t xml:space="preserve">(b) Upon receipt of the plan, the court shall schedule a progress hearing during the period of residential chemical dependency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(4)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(1)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(5) If the court imposes a term of total confinement, the department shall, within available resources, make chemical dependency assessment and treatment services available to the offender during the term of total confinement and subsequent term of community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2016 c 108 s 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w:t>
      </w:r>
      <w:r>
        <w:rPr>
          <w:u w:val="single"/>
        </w:rPr>
        <w:t xml:space="preserve">(i)</w:t>
      </w:r>
      <w:r>
        <w:rPr/>
        <w:t xml:space="preserve">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u w:val="single"/>
        </w:rPr>
        <w:t xml:space="preserve">(ii) For domestic violence crimes, the department shall assess the offender's risk of domestic violence reoffense pursuant to a risk assessment tool validated by the Washington State University department of criminal justice, and the department may establish and modify additional conditions of community custody based 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w:t>
      </w:r>
      <w:r>
        <w:rPr>
          <w:u w:val="single"/>
        </w:rPr>
        <w:t xml:space="preserve">and risk of domestic violence reoffense</w:t>
      </w:r>
      <w:r>
        <w:rPr/>
        <w:t xml:space="preserve">, and shall supervise offenders during community custody on the basis of risk to community safety</w:t>
      </w:r>
      <w:r>
        <w:rPr>
          <w:u w:val="single"/>
        </w:rPr>
        <w:t xml:space="preserve">, risk of domestic violence reoffense,</w:t>
      </w:r>
      <w:r>
        <w:rPr/>
        <w:t xml:space="preserve">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w:t>
      </w:r>
      <w:r>
        <w:rPr>
          <w:u w:val="single"/>
        </w:rPr>
        <w:t xml:space="preserve">or domestic violence</w:t>
      </w:r>
      <w:r>
        <w:rPr/>
        <w:t xml:space="preserv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 This subsection is not intended to reduce the preexisting authority of the department to impose no-contact conditions regardless of the offender's crime and regardless of who is protected by the no-contact condition, where such condition is based on risk to community safety.</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has the same meaning as in RCW 9.94A.030.</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an offender on community custody is under the authority of the board,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r>
        <w:rPr>
          <w:u w:val="single"/>
        </w:rPr>
        <w:t xml:space="preserve">;</w:t>
      </w:r>
    </w:p>
    <w:p>
      <w:pPr>
        <w:spacing w:before="0" w:after="0" w:line="408" w:lineRule="exact"/>
        <w:ind w:left="0" w:right="0" w:firstLine="576"/>
        <w:jc w:val="left"/>
      </w:pPr>
      <w:r>
        <w:rPr>
          <w:u w:val="single"/>
        </w:rPr>
        <w:t xml:space="preserve">(iv) The offender's risk of domestic violence reoffense</w:t>
      </w:r>
      <w:r>
        <w:rPr/>
        <w:t xml:space="preserve">.</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722</w:t>
      </w:r>
      <w:r>
        <w:rPr/>
        <w:t xml:space="preserve"> and 2004 c 166 s 9 are each amended to read as follows:</w:t>
      </w:r>
    </w:p>
    <w:p>
      <w:pPr>
        <w:spacing w:before="0" w:after="0" w:line="408" w:lineRule="exact"/>
        <w:ind w:left="0" w:right="0" w:firstLine="576"/>
        <w:jc w:val="left"/>
      </w:pPr>
      <w:r>
        <w:rPr/>
        <w:t xml:space="preserve">When an offender receiving court-ordered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or treatment ordered by the department of corrections presents for treatment from a mental health or chemical dependency treatment provider, the offender must disclose to the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whether he or she is subject to supervision by the department of corrections. If an offender has received relief from disclosure pursuant to RCW 9.94A.562, 70.96A.155, or 71.05.132, the offender must provide the mental health </w:t>
      </w:r>
      <w:r>
        <w:t>((</w:t>
      </w:r>
      <w:r>
        <w:rPr>
          <w:strike/>
        </w:rPr>
        <w:t xml:space="preserve">or</w:t>
      </w:r>
      <w:r>
        <w:t>))</w:t>
      </w:r>
      <w:r>
        <w:rPr>
          <w:u w:val="single"/>
        </w:rPr>
        <w:t xml:space="preserve">,</w:t>
      </w:r>
      <w:r>
        <w:rPr/>
        <w:t xml:space="preserve"> chemical dependency</w:t>
      </w:r>
      <w:r>
        <w:rPr>
          <w:u w:val="single"/>
        </w:rPr>
        <w:t xml:space="preserve">, or domestic violence</w:t>
      </w:r>
      <w:r>
        <w:rPr/>
        <w:t xml:space="preserve"> treatment provider with a copy of the order granting the relief.</w:t>
      </w:r>
    </w:p>
    <w:p>
      <w:pPr>
        <w:spacing w:before="240" w:after="0" w:line="408" w:lineRule="exact"/>
        <w:ind w:left="0" w:right="0" w:firstLine="576"/>
        <w:jc w:val="center"/>
      </w:pPr>
      <w:r>
        <w:rPr>
          <w:b/>
        </w:rPr>
        <w:t xml:space="preserve">PART VI - DEFERRED PROSECUTIONS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10</w:t>
      </w:r>
      <w:r>
        <w:rPr/>
        <w:t xml:space="preserve">.</w:t>
      </w:r>
      <w:r>
        <w:t xml:space="preserve">05</w:t>
      </w:r>
      <w:r>
        <w:rPr/>
        <w:t xml:space="preserve">.</w:t>
      </w:r>
      <w:r>
        <w:t xml:space="preserve">010</w:t>
      </w:r>
      <w:r>
        <w:rPr/>
        <w:t xml:space="preserve"> and 2008 c 282 s 15 are each amended to read as follows:</w:t>
      </w:r>
    </w:p>
    <w:p>
      <w:pPr>
        <w:spacing w:before="0" w:after="0" w:line="408" w:lineRule="exact"/>
        <w:ind w:left="0" w:right="0" w:firstLine="576"/>
        <w:jc w:val="left"/>
      </w:pPr>
      <w:r>
        <w:rPr/>
        <w:t xml:space="preserve">(1) In a court of limited jurisdiction a person charged with a misdemeanor or gross misdemeanor may petition the court to be considered for a deferred prosecution program. The petition shall be filed with the court at least seven days before the date set for trial but, upon a written motion and affidavit establishing good cause for the delay and failure to comply with this section, the court may waive this requirement subject to the defendant's reimbursement to the court of the witness fees and expenses due for subpoenaed witnesses who have appeared on the date set for trial.</w:t>
      </w:r>
    </w:p>
    <w:p>
      <w:pPr>
        <w:spacing w:before="0" w:after="0" w:line="408" w:lineRule="exact"/>
        <w:ind w:left="0" w:right="0" w:firstLine="576"/>
        <w:jc w:val="left"/>
      </w:pPr>
      <w:r>
        <w:rPr/>
        <w:t xml:space="preserve">(2) A person charged with a traffic infraction, misdemeanor, or gross misdemeanor under Title 46 RCW</w:t>
      </w:r>
      <w:r>
        <w:rPr>
          <w:u w:val="single"/>
        </w:rPr>
        <w:t xml:space="preserve">, or a misdemeanor or gross misdemeanor domestic violence offense,</w:t>
      </w:r>
      <w:r>
        <w:rPr/>
        <w:t xml:space="preserve"> shall not be eligible for a deferred prosecution program unless the court makes specific findings pursuant to RCW 10.05.020 </w:t>
      </w:r>
      <w:r>
        <w:t>((</w:t>
      </w:r>
      <w:r>
        <w:rPr>
          <w:strike/>
        </w:rPr>
        <w:t xml:space="preserve">or section 18 of this act. Such person shall not be eligible for a deferred prosecution program more than once; and cannot receive a deferred prosecution under both RCW 10.05.020 and section 18 of this act</w:t>
      </w:r>
      <w:r>
        <w:t>))</w:t>
      </w:r>
      <w:r>
        <w:rPr/>
        <w:t xml:space="preserve">. </w:t>
      </w:r>
      <w:r>
        <w:rPr>
          <w:u w:val="single"/>
        </w:rPr>
        <w:t xml:space="preserve">A person may not participate in a deferred prosecution program for a traffic infraction, misdemeanor, or gross misdemeanor under Title 46 RCW if he or she has participated in a deferred prosecution program for a prior traffic infraction, misdemeanor, or gross misdemeanor under Title 46 RCW, and a person may not participate in a deferred prosecution program for a misdemeanor or gross misdemeanor domestic violence offense if he or she has participated in a deferred prosecution program for a prior domestic violence offense.</w:t>
      </w:r>
      <w:r>
        <w:rPr/>
        <w:t xml:space="preserve"> Separate offenses committed more than seven days apart may not be consolidated in a single program.</w:t>
      </w:r>
    </w:p>
    <w:p>
      <w:pPr>
        <w:spacing w:before="0" w:after="0" w:line="408" w:lineRule="exact"/>
        <w:ind w:left="0" w:right="0" w:firstLine="576"/>
        <w:jc w:val="left"/>
      </w:pPr>
      <w:r>
        <w:rPr/>
        <w:t xml:space="preserve">(3) A person charged with a misdemeanor or a gross misdemeanor under chapter 9A.42 RCW shall not be eligible for a deferred prosecution program unless the court makes specific findings pursuant to RCW 10.05.020. Such person shall not be eligible for a deferred prosecution program more than once.</w:t>
      </w:r>
    </w:p>
    <w:p>
      <w:pPr>
        <w:spacing w:before="0" w:after="0" w:line="408" w:lineRule="exact"/>
        <w:ind w:left="0" w:right="0" w:firstLine="576"/>
        <w:jc w:val="left"/>
      </w:pPr>
      <w:r>
        <w:rPr>
          <w:u w:val="single"/>
        </w:rPr>
        <w:t xml:space="preserve">(4) A person is not eligible for a deferred prosecution program if the misdemeanor or gross misdemeanor domestic violence offense was originally charged as a felony offense in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015</w:t>
      </w:r>
      <w:r>
        <w:rPr/>
        <w:t xml:space="preserve"> and 1985 c 352 s 5 are each amended to read as follows:</w:t>
      </w:r>
    </w:p>
    <w:p>
      <w:pPr>
        <w:spacing w:before="0" w:after="0" w:line="408" w:lineRule="exact"/>
        <w:ind w:left="0" w:right="0" w:firstLine="576"/>
        <w:jc w:val="left"/>
      </w:pPr>
      <w:r>
        <w:rPr/>
        <w:t xml:space="preserve">At the time of arraignment a person charged with a violation of RCW 46.61.502 or 46.61.504 </w:t>
      </w:r>
      <w:r>
        <w:rPr>
          <w:u w:val="single"/>
        </w:rPr>
        <w:t xml:space="preserve">or a misdemeanor or gross misdemeanor domestic violence offense</w:t>
      </w:r>
      <w:r>
        <w:rPr/>
        <w:t xml:space="preserve"> may be given a statement by the court that explains the availability, operation, and effects of the deferred prosecution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2016 sp.s. c 29 s 525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substance use disorders or mental problems </w:t>
      </w:r>
      <w:r>
        <w:rPr>
          <w:u w:val="single"/>
        </w:rPr>
        <w:t xml:space="preserve">or domestic violence behavior problems</w:t>
      </w:r>
      <w:r>
        <w:rPr/>
        <w:t xml:space="preserve">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substance use disorder treatment program as designated in chapter 71.24 RCW if the petition alleges a substance use disorder </w:t>
      </w:r>
      <w:r>
        <w:t>((</w:t>
      </w:r>
      <w:r>
        <w:rPr>
          <w:strike/>
        </w:rPr>
        <w:t xml:space="preserve">or</w:t>
      </w:r>
      <w:r>
        <w:t>))</w:t>
      </w:r>
      <w:r>
        <w:rPr>
          <w:u w:val="single"/>
        </w:rPr>
        <w:t xml:space="preserve">,</w:t>
      </w:r>
      <w:r>
        <w:rPr/>
        <w:t xml:space="preserve"> by an approved mental health center if the petition alleges a mental problem</w:t>
      </w:r>
      <w:r>
        <w:rPr>
          <w:u w:val="single"/>
        </w:rPr>
        <w:t xml:space="preserve">, or by a state-certified domestic violence treatment provider pursuant to chapter 26.50 RCW if the petition alleges a domestic violence behavior problem</w:t>
      </w:r>
      <w:r>
        <w:rPr/>
        <w:t xml:space="preserve">.</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w:t>
      </w:r>
      <w:r>
        <w:t>((</w:t>
      </w:r>
      <w:r>
        <w:rPr>
          <w:strike/>
        </w:rPr>
        <w:t xml:space="preserve">or</w:t>
      </w:r>
      <w:r>
        <w:t>))</w:t>
      </w:r>
      <w:r>
        <w:rPr/>
        <w:t xml:space="preserve"> mental problems</w:t>
      </w:r>
      <w:r>
        <w:rPr>
          <w:u w:val="single"/>
        </w:rPr>
        <w:t xml:space="preserve">, or domestic violence behavior problems</w:t>
      </w:r>
      <w:r>
        <w:rPr/>
        <w:t xml:space="preserve">;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2016 sp.s. c 29 s 526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w:t>
      </w:r>
      <w:r>
        <w:rPr>
          <w:u w:val="single"/>
        </w:rPr>
        <w:t xml:space="preserve">:</w:t>
      </w:r>
    </w:p>
    <w:p>
      <w:pPr>
        <w:spacing w:before="0" w:after="0" w:line="408" w:lineRule="exact"/>
        <w:ind w:left="0" w:right="0" w:firstLine="576"/>
        <w:jc w:val="left"/>
      </w:pPr>
      <w:r>
        <w:rPr>
          <w:u w:val="single"/>
        </w:rPr>
        <w:t xml:space="preserve">(1) A</w:t>
      </w:r>
      <w:r>
        <w:rPr/>
        <w:t xml:space="preserve">n approved substance use disorder treatment program as designated in chapter 71.24 RCW</w:t>
      </w:r>
      <w:r>
        <w:t>((</w:t>
      </w:r>
      <w:r>
        <w:rPr>
          <w:strike/>
        </w:rPr>
        <w:t xml:space="preserve">,</w:t>
      </w:r>
      <w:r>
        <w:t>))</w:t>
      </w:r>
      <w:r>
        <w:rPr/>
        <w:t xml:space="preserve"> if the petition alleges a substance use disorder</w:t>
      </w:r>
      <w:r>
        <w:t>((</w:t>
      </w:r>
      <w:r>
        <w:rPr>
          <w:strike/>
        </w:rPr>
        <w:t xml:space="preserve">, to</w:t>
      </w:r>
      <w:r>
        <w:t>))</w:t>
      </w:r>
      <w:r>
        <w:rPr>
          <w:u w:val="single"/>
        </w:rPr>
        <w:t xml:space="preserve">;</w:t>
      </w:r>
    </w:p>
    <w:p>
      <w:pPr>
        <w:spacing w:before="0" w:after="0" w:line="408" w:lineRule="exact"/>
        <w:ind w:left="0" w:right="0" w:firstLine="576"/>
        <w:jc w:val="left"/>
      </w:pPr>
      <w:r>
        <w:rPr>
          <w:u w:val="single"/>
        </w:rPr>
        <w:t xml:space="preserve">(2) A</w:t>
      </w:r>
      <w:r>
        <w:rPr/>
        <w:t xml:space="preserve">n approved mental health center</w:t>
      </w:r>
      <w:r>
        <w:t>((</w:t>
      </w:r>
      <w:r>
        <w:rPr>
          <w:strike/>
        </w:rPr>
        <w:t xml:space="preserve">,</w:t>
      </w:r>
      <w:r>
        <w:t>))</w:t>
      </w:r>
      <w:r>
        <w:rPr/>
        <w:t xml:space="preserve"> if the petition alleges a mental problem</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(3) T</w:t>
      </w:r>
      <w:r>
        <w:rPr/>
        <w:t xml:space="preserve">he department of social and health services if the petition is brought under RCW 10.05.020(2)</w:t>
      </w:r>
      <w:r>
        <w:rPr>
          <w:u w:val="single"/>
        </w:rPr>
        <w:t xml:space="preserve">; or</w:t>
      </w:r>
    </w:p>
    <w:p>
      <w:pPr>
        <w:spacing w:before="0" w:after="0" w:line="408" w:lineRule="exact"/>
        <w:ind w:left="0" w:right="0" w:firstLine="576"/>
        <w:jc w:val="left"/>
      </w:pPr>
      <w:r>
        <w:rPr>
          <w:u w:val="single"/>
        </w:rPr>
        <w:t xml:space="preserve">(4) An approved state-certified domestic violence treatment provider pursuant to chapter 26.50 RCW if the petition alleges a domestic violence behavior problem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040</w:t>
      </w:r>
      <w:r>
        <w:rPr/>
        <w:t xml:space="preserve"> and 2018 c 201 s 9005 are each amended to read as follows:</w:t>
      </w:r>
    </w:p>
    <w:p>
      <w:pPr>
        <w:spacing w:before="0" w:after="0" w:line="408" w:lineRule="exact"/>
        <w:ind w:left="0" w:right="0" w:firstLine="576"/>
        <w:jc w:val="left"/>
      </w:pPr>
      <w:r>
        <w:rPr/>
        <w:t xml:space="preserve">The program to which such person is referred, or the department of social and health services if the petition is brought under RCW 10.05.020(2), shall conduct an investigation and examination to determine:</w:t>
      </w:r>
    </w:p>
    <w:p>
      <w:pPr>
        <w:spacing w:before="0" w:after="0" w:line="408" w:lineRule="exact"/>
        <w:ind w:left="0" w:right="0" w:firstLine="576"/>
        <w:jc w:val="left"/>
      </w:pPr>
      <w:r>
        <w:rPr/>
        <w:t xml:space="preserve">(1) Whether the person suffers from the problem described;</w:t>
      </w:r>
    </w:p>
    <w:p>
      <w:pPr>
        <w:spacing w:before="0" w:after="0" w:line="408" w:lineRule="exact"/>
        <w:ind w:left="0" w:right="0" w:firstLine="576"/>
        <w:jc w:val="left"/>
      </w:pPr>
      <w:r>
        <w:rPr/>
        <w:t xml:space="preserve">(2) Whether the problem is such that if not treated, or if no child welfare services are provided, there is a probability that similar misconduct will occur in the future</w:t>
      </w:r>
      <w:r>
        <w:rPr>
          <w:u w:val="single"/>
        </w:rPr>
        <w:t xml:space="preserve">. For petitions alleging domestic violence, the examination must include a domestic violence risk assessment validated by the Washington State University department of criminal justice</w:t>
      </w:r>
      <w:r>
        <w:rPr/>
        <w:t xml:space="preserve">;</w:t>
      </w:r>
    </w:p>
    <w:p>
      <w:pPr>
        <w:spacing w:before="0" w:after="0" w:line="408" w:lineRule="exact"/>
        <w:ind w:left="0" w:right="0" w:firstLine="576"/>
        <w:jc w:val="left"/>
      </w:pPr>
      <w:r>
        <w:rPr/>
        <w:t xml:space="preserve">(3) Whether extensive and long term treatment is required;</w:t>
      </w:r>
    </w:p>
    <w:p>
      <w:pPr>
        <w:spacing w:before="0" w:after="0" w:line="408" w:lineRule="exact"/>
        <w:ind w:left="0" w:right="0" w:firstLine="576"/>
        <w:jc w:val="left"/>
      </w:pPr>
      <w:r>
        <w:rPr/>
        <w:t xml:space="preserve">(4) Whether effective treatment or child welfare services for the person's problem are available; and</w:t>
      </w:r>
    </w:p>
    <w:p>
      <w:pPr>
        <w:spacing w:before="0" w:after="0" w:line="408" w:lineRule="exact"/>
        <w:ind w:left="0" w:right="0" w:firstLine="576"/>
        <w:jc w:val="left"/>
      </w:pPr>
      <w:r>
        <w:rPr/>
        <w:t xml:space="preserve">(5) Whether the person is amenable to treatment or willing to cooperate with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120</w:t>
      </w:r>
      <w:r>
        <w:rPr/>
        <w:t xml:space="preserve"> and 2003 c 220 s 1 are each amended to read as follows:</w:t>
      </w:r>
    </w:p>
    <w:p>
      <w:pPr>
        <w:spacing w:before="0" w:after="0" w:line="408" w:lineRule="exact"/>
        <w:ind w:left="0" w:right="0" w:firstLine="576"/>
        <w:jc w:val="left"/>
      </w:pPr>
      <w:r>
        <w:rPr/>
        <w:t xml:space="preserve">(1) Three years after receiving proof of successful completion of the two-year treatment program, and following proof to the court that the petitioner has complied with the conditions imposed by the court following successful completion of the two-year treatment program, but not before five years following entry of the order of deferred prosecution pursuant to a petition brought under RCW 10.05.020(1), the court shall dismiss the charges pending against the petitioner.</w:t>
      </w:r>
    </w:p>
    <w:p>
      <w:pPr>
        <w:spacing w:before="0" w:after="0" w:line="408" w:lineRule="exact"/>
        <w:ind w:left="0" w:right="0" w:firstLine="576"/>
        <w:jc w:val="left"/>
      </w:pPr>
      <w:r>
        <w:rPr/>
        <w:t xml:space="preserve">(2) When a deferred prosecution is ordered pursuant to a petition brought under RCW 10.05.020(2) and the court has received proof that the petitioner has successfully completed the child welfare service plan, or the plan has been terminated because the alleged victim has reached his or her majority and there are no other minor children in the home, the court shall dismiss the charges pending against the petitioner: PROVIDED, That in any case where the petitioner's parental rights have been terminated with regard to the alleged victim due to abuse or neglect that occurred during the pendency of the deferred prosecution, the termination shall be per se evidence that the petitioner did not successfully complete the child welfare service plan.</w:t>
      </w:r>
    </w:p>
    <w:p>
      <w:pPr>
        <w:spacing w:before="0" w:after="0" w:line="408" w:lineRule="exact"/>
        <w:ind w:left="0" w:right="0" w:firstLine="576"/>
        <w:jc w:val="left"/>
      </w:pPr>
      <w:r>
        <w:rPr>
          <w:u w:val="single"/>
        </w:rPr>
        <w:t xml:space="preserve">(3) When a deferred prosecution is ordered for a petition brought under RCW 10.05.020(1) involving a domestic violence behavior problem and the court has received proof that the petitioner has successfully completed the domestic violence treatment plan, the court shall dismiss the charges pending against the petitioner.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2016 c 203 s 11 are each amended to read as follows:</w:t>
      </w:r>
    </w:p>
    <w:p>
      <w:pPr>
        <w:spacing w:before="0" w:after="0" w:line="408" w:lineRule="exact"/>
        <w:ind w:left="0" w:right="0" w:firstLine="576"/>
        <w:jc w:val="left"/>
      </w:pPr>
      <w:r>
        <w:rPr>
          <w:u w:val="single"/>
        </w:rPr>
        <w:t xml:space="preserve">(1)</w:t>
      </w:r>
      <w:r>
        <w:rPr/>
        <w:t xml:space="preserve"> As a condition of granting a deferred prosecution petition,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alcohol-dependency based case, the court shall also order the installation of an ignition interlock under RCW 46.20.720. The required periods of use of the interlock shall be not less than the periods provided for in RCW 46.20.720.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0" w:after="0" w:line="408" w:lineRule="exact"/>
        <w:ind w:left="0" w:right="0" w:firstLine="576"/>
        <w:jc w:val="left"/>
      </w:pPr>
      <w:r>
        <w:rPr>
          <w:u w:val="single"/>
        </w:rPr>
        <w:t xml:space="preserve">(2) As a condition of granting a deferred prosecution petition for a case involving a domestic violence behavior problem:</w:t>
      </w:r>
    </w:p>
    <w:p>
      <w:pPr>
        <w:spacing w:before="0" w:after="0" w:line="408" w:lineRule="exact"/>
        <w:ind w:left="0" w:right="0" w:firstLine="576"/>
        <w:jc w:val="left"/>
      </w:pPr>
      <w:r>
        <w:rPr>
          <w:u w:val="single"/>
        </w:rPr>
        <w:t xml:space="preserve">(a) The court shall order the petitioner not to possess firearms and order the petitioner to surrender firearms under RCW 9.41.800; and</w:t>
      </w:r>
    </w:p>
    <w:p>
      <w:pPr>
        <w:spacing w:before="0" w:after="0" w:line="408" w:lineRule="exact"/>
        <w:ind w:left="0" w:right="0" w:firstLine="576"/>
        <w:jc w:val="left"/>
      </w:pPr>
      <w:r>
        <w:rPr>
          <w:u w:val="single"/>
        </w:rPr>
        <w:t xml:space="preserve">(b) The court may order the petitioner to make restitution and to pay costs as defined in RCW 10.01.160. In addition, to help ensure continued sobriety and reduce the likelihood of reoffense in co-occurring domestic violence and substance abuse or mental health cases,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160</w:t>
      </w:r>
      <w:r>
        <w:rPr/>
        <w:t xml:space="preserve"> and 2010 c 269 s 11 are each amended to read as follows:</w:t>
      </w:r>
    </w:p>
    <w:p>
      <w:pPr>
        <w:spacing w:before="0" w:after="0" w:line="408" w:lineRule="exact"/>
        <w:ind w:left="0" w:right="0" w:firstLine="576"/>
        <w:jc w:val="left"/>
      </w:pPr>
      <w:r>
        <w:rPr/>
        <w:t xml:space="preserve">The prosecutor may appeal an order granting deferred prosecution on any or all of the following grounds:</w:t>
      </w:r>
    </w:p>
    <w:p>
      <w:pPr>
        <w:spacing w:before="0" w:after="0" w:line="408" w:lineRule="exact"/>
        <w:ind w:left="0" w:right="0" w:firstLine="576"/>
        <w:jc w:val="left"/>
      </w:pPr>
      <w:r>
        <w:rPr/>
        <w:t xml:space="preserve">(1) Prior deferred prosecution has been granted to the defendant;</w:t>
      </w:r>
    </w:p>
    <w:p>
      <w:pPr>
        <w:spacing w:before="0" w:after="0" w:line="408" w:lineRule="exact"/>
        <w:ind w:left="0" w:right="0" w:firstLine="576"/>
        <w:jc w:val="left"/>
      </w:pPr>
      <w:r>
        <w:rPr/>
        <w:t xml:space="preserve">(2) </w:t>
      </w:r>
      <w:r>
        <w:rPr>
          <w:u w:val="single"/>
        </w:rPr>
        <w:t xml:space="preserve">For a present petition alleging a domestic violence behavior problem, a prior stipulated order of continuance has been granted to the defendant;</w:t>
      </w:r>
    </w:p>
    <w:p>
      <w:pPr>
        <w:spacing w:before="0" w:after="0" w:line="408" w:lineRule="exact"/>
        <w:ind w:left="0" w:right="0" w:firstLine="576"/>
        <w:jc w:val="left"/>
      </w:pPr>
      <w:r>
        <w:rPr>
          <w:u w:val="single"/>
        </w:rPr>
        <w:t xml:space="preserve">(3)</w:t>
      </w:r>
      <w:r>
        <w:rPr/>
        <w:t xml:space="preserve"> Failure of the court to obtain proof of insurance or a treatment plan conforming to the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Failure of the court to comply with the requirements of RCW 10.05.100;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Failure of the evaluation facility to provide the information required in RCW 10.05.040 and 10.05.050, if the defendant has been referred to the facility for treatment. If an appeal on such basis is successful, the trial court may consider the use of another treatment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Failure of the court to order the installation of an ignition interlock or other device under RCW 10.05.140.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deferred prosecution program for domestic violence behavior, or domestic violence co-occurring with substance abuse or mental health, must include, but is not limited to, the following requirements:</w:t>
      </w:r>
    </w:p>
    <w:p>
      <w:pPr>
        <w:spacing w:before="0" w:after="0" w:line="408" w:lineRule="exact"/>
        <w:ind w:left="0" w:right="0" w:firstLine="576"/>
        <w:jc w:val="left"/>
      </w:pPr>
      <w:r>
        <w:rPr/>
        <w:t xml:space="preserve">(1) Completion of a domestic violence risk assessment;</w:t>
      </w:r>
    </w:p>
    <w:p>
      <w:pPr>
        <w:spacing w:before="0" w:after="0" w:line="408" w:lineRule="exact"/>
        <w:ind w:left="0" w:right="0" w:firstLine="576"/>
        <w:jc w:val="left"/>
      </w:pPr>
      <w:r>
        <w:rPr/>
        <w:t xml:space="preserve">(2) Participation in the level of treatment recommended by the program as outlined in the current treatment plan;</w:t>
      </w:r>
    </w:p>
    <w:p>
      <w:pPr>
        <w:spacing w:before="0" w:after="0" w:line="408" w:lineRule="exact"/>
        <w:ind w:left="0" w:right="0" w:firstLine="576"/>
        <w:jc w:val="left"/>
      </w:pPr>
      <w:r>
        <w:rPr/>
        <w:t xml:space="preserve">(3) Compliance with the contract for treatment;</w:t>
      </w:r>
    </w:p>
    <w:p>
      <w:pPr>
        <w:spacing w:before="0" w:after="0" w:line="408" w:lineRule="exact"/>
        <w:ind w:left="0" w:right="0" w:firstLine="576"/>
        <w:jc w:val="left"/>
      </w:pPr>
      <w:r>
        <w:rPr/>
        <w:t xml:space="preserve">(4) Participation in any ancillary or co-occurring treatments that are determined to be necessary for the successful completion of the domestic violence intervention treatment including, but not limited to, mental health or substance use treatment;</w:t>
      </w:r>
    </w:p>
    <w:p>
      <w:pPr>
        <w:spacing w:before="0" w:after="0" w:line="408" w:lineRule="exact"/>
        <w:ind w:left="0" w:right="0" w:firstLine="576"/>
        <w:jc w:val="left"/>
      </w:pPr>
      <w:r>
        <w:rPr/>
        <w:t xml:space="preserve">(5) Domestic violence intervention treatment within the purview of this section to be completed with a state-certified domestic violence intervention treatment program;</w:t>
      </w:r>
    </w:p>
    <w:p>
      <w:pPr>
        <w:spacing w:before="0" w:after="0" w:line="408" w:lineRule="exact"/>
        <w:ind w:left="0" w:right="0" w:firstLine="576"/>
        <w:jc w:val="left"/>
      </w:pPr>
      <w:r>
        <w:rPr/>
        <w:t xml:space="preserve">(6) Signature of the petitioner agreeing to the terms and conditions of the treatment program;</w:t>
      </w:r>
    </w:p>
    <w:p>
      <w:pPr>
        <w:spacing w:before="0" w:after="0" w:line="408" w:lineRule="exact"/>
        <w:ind w:left="0" w:right="0" w:firstLine="576"/>
        <w:jc w:val="left"/>
      </w:pPr>
      <w:r>
        <w:rPr/>
        <w:t xml:space="preserve">(7) Proof of compliance with any active order to surrender weapons issued in this program or related civil protection orders or no-contact orders.</w:t>
      </w:r>
    </w:p>
    <w:p>
      <w:pPr>
        <w:spacing w:before="240" w:after="0" w:line="408" w:lineRule="exact"/>
        <w:ind w:left="0" w:right="0" w:firstLine="576"/>
        <w:jc w:val="center"/>
      </w:pPr>
      <w:r>
        <w:rPr>
          <w:b/>
        </w:rPr>
        <w:t xml:space="preserve">PART VII - EVALUATION OF DOMESTIC VIOLENCE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26</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evaluate the effectiveness of the multitiered domestic violence treatment model under chapter 110-60A WAC as to whether this model reduces or otherwise impacts the recidivism of domestic violence offenders. The evaluation must include a comparison of the effectiveness of the multitiered treatment model under chapter 110-60A WAC to the former single model. To the extent feasible, the evaluation must also include: (a) An assessment of the effectiveness of various treatment approaches utilized within the state under chapter 110-60A WAC based on available data obtained through the courts and treatment providers; and (b) a comprehensive review of the research evidence on the effectiveness of treatment models.</w:t>
      </w:r>
    </w:p>
    <w:p>
      <w:pPr>
        <w:spacing w:before="0" w:after="0" w:line="408" w:lineRule="exact"/>
        <w:ind w:left="0" w:right="0" w:firstLine="576"/>
        <w:jc w:val="left"/>
      </w:pPr>
      <w:r>
        <w:rPr/>
        <w:t xml:space="preserve">(2) The institute shall publish its initial findings and submit a report to the appropriate committees of the legislature and the governor no later than December 1, 2022, and the institute shall publish and submit a final report no later than December 1, 2024.</w:t>
      </w:r>
    </w:p>
    <w:p>
      <w:pPr>
        <w:spacing w:before="0" w:after="0" w:line="408" w:lineRule="exact"/>
        <w:ind w:left="0" w:right="0" w:firstLine="576"/>
        <w:jc w:val="left"/>
      </w:pPr>
      <w:r>
        <w:rPr/>
        <w:t xml:space="preserve">(3) This section expires June 30, 2025.</w:t>
      </w:r>
    </w:p>
    <w:p>
      <w:pPr>
        <w:spacing w:before="240" w:after="0" w:line="408" w:lineRule="exact"/>
        <w:ind w:left="0" w:right="0" w:firstLine="576"/>
        <w:jc w:val="center"/>
      </w:pPr>
      <w:r>
        <w:rPr>
          <w:b/>
        </w:rPr>
        <w:t xml:space="preserve">PART VIII - DOMESTIC VIOLENCE WORK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In 2017 the legislature established two work groups managed by the Washington state supreme court gender and justice commission to study domestic violence treatment and domestic violence risk. The work groups successfully pulled together stakeholders from across the state and published two reports with groundbreaking recommendations. The legislature finds that there is a need to continue the work groups. The work groups shall review best practices for alternatives to mandatory arrest in cases of domestic violence, and the work groups shall monitor implementation of prior recommendations for the purpose of promoting effective strategies to reduce domestic violence homicides, serious injuries, and recidivism.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272 s 7</w:t>
      </w:r>
      <w:r>
        <w:rPr/>
        <w:t xml:space="preserve"> (uncodified) is amended to read as follows:</w:t>
      </w:r>
    </w:p>
    <w:p>
      <w:pPr>
        <w:spacing w:before="0" w:after="0" w:line="408" w:lineRule="exact"/>
        <w:ind w:left="0" w:right="0" w:firstLine="576"/>
        <w:jc w:val="left"/>
      </w:pPr>
      <w:r>
        <w:rPr/>
        <w:t xml:space="preserve">(1) The administrative office of the courts shall, through the Washington state gender and justice commission of the supreme court, convene a work group to address the issue of domestic violence perpetrator treatment and the role of certified perpetrator treatment programs in holding domestic violence perpetrators accountable.</w:t>
      </w:r>
    </w:p>
    <w:p>
      <w:pPr>
        <w:spacing w:before="0" w:after="0" w:line="408" w:lineRule="exact"/>
        <w:ind w:left="0" w:right="0" w:firstLine="576"/>
        <w:jc w:val="left"/>
      </w:pPr>
      <w:r>
        <w:rPr/>
        <w:t xml:space="preserve">(2) The work group must include a representative for each of the following organizations or interests: Superior court judges, district court judges, municipal court judges, court probation officers, prosecuting attorneys, defense attorneys, civil legal aid attorneys, domestic violence victim advocates, domestic violence perpetrator treatment providers, the department of social and health services, the department of corrections, the Washington state institute for public policy, and the University of Washington evidence based practice institute. At least two domestic violence perpetrator treatment providers must be represented as members of the work group.</w:t>
      </w:r>
    </w:p>
    <w:p>
      <w:pPr>
        <w:spacing w:before="0" w:after="0" w:line="408" w:lineRule="exact"/>
        <w:ind w:left="0" w:right="0" w:firstLine="576"/>
        <w:jc w:val="left"/>
      </w:pPr>
      <w:r>
        <w:rPr/>
        <w:t xml:space="preserve">(3)</w:t>
      </w:r>
      <w:r>
        <w:rPr>
          <w:u w:val="single"/>
        </w:rPr>
        <w:t xml:space="preserve">(a) For its initial report in 2018, t</w:t>
      </w:r>
      <w:r>
        <w:rPr/>
        <w:t xml:space="preserve">he work group shall: </w:t>
      </w:r>
      <w:r>
        <w:t>((</w:t>
      </w:r>
      <w:r>
        <w:rPr>
          <w:strike/>
        </w:rPr>
        <w:t xml:space="preserve">(a)</w:t>
      </w:r>
      <w:r>
        <w:t>))</w:t>
      </w:r>
      <w:r>
        <w:rPr/>
        <w:t xml:space="preserve"> </w:t>
      </w:r>
      <w:r>
        <w:rPr>
          <w:u w:val="single"/>
        </w:rPr>
        <w:t xml:space="preserve">(i)</w:t>
      </w:r>
      <w:r>
        <w:rPr/>
        <w:t xml:space="preserve"> Review laws, regulations, and court and agency practices pertaining to domestic violence perpetrator treatment used in civil and criminal contexts, including criminal domestic violence felony and misdemeanor offenses, family law, child welfare, and protection orders; </w:t>
      </w:r>
      <w:r>
        <w:t>((</w:t>
      </w:r>
      <w:r>
        <w:rPr>
          <w:strike/>
        </w:rPr>
        <w:t xml:space="preserve">(b)</w:t>
      </w:r>
      <w:r>
        <w:t>))</w:t>
      </w:r>
      <w:r>
        <w:rPr/>
        <w:t xml:space="preserve"> </w:t>
      </w:r>
      <w:r>
        <w:rPr>
          <w:u w:val="single"/>
        </w:rPr>
        <w:t xml:space="preserve">(ii)</w:t>
      </w:r>
      <w:r>
        <w:rPr/>
        <w:t xml:space="preserve"> consider the development of a universal diagnostic evaluation tool to be used by treatment providers and the department of corrections to assess the treatment needs of domestic violence perpetrators; and </w:t>
      </w:r>
      <w:r>
        <w:t>((</w:t>
      </w:r>
      <w:r>
        <w:rPr>
          <w:strike/>
        </w:rPr>
        <w:t xml:space="preserve">(c)</w:t>
      </w:r>
      <w:r>
        <w:t>))</w:t>
      </w:r>
      <w:r>
        <w:rPr/>
        <w:t xml:space="preserve"> </w:t>
      </w:r>
      <w:r>
        <w:rPr>
          <w:u w:val="single"/>
        </w:rPr>
        <w:t xml:space="preserve">(iii)</w:t>
      </w:r>
      <w:r>
        <w:rPr/>
        <w:t xml:space="preserve"> develop recommendations on changes to existing laws, regulations, and court and agency practices to improve victim safety, decrease recidivism, advance treatment outcomes, and increase the courts' confidence in domestic violence perpetrator treatment.</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The work group shall report its recommendations to the affected entities and the appropriate committees of the legislature no later than June 30, 2018.</w:t>
      </w:r>
    </w:p>
    <w:p>
      <w:pPr>
        <w:spacing w:before="0" w:after="0" w:line="408" w:lineRule="exact"/>
        <w:ind w:left="0" w:right="0" w:firstLine="576"/>
        <w:jc w:val="left"/>
      </w:pPr>
      <w:r>
        <w:rPr>
          <w:u w:val="single"/>
        </w:rPr>
        <w:t xml:space="preserve">(4)(a) For its report in 2019, the work group shall:</w:t>
      </w:r>
    </w:p>
    <w:p>
      <w:pPr>
        <w:spacing w:before="0" w:after="0" w:line="408" w:lineRule="exact"/>
        <w:ind w:left="0" w:right="0" w:firstLine="576"/>
        <w:jc w:val="left"/>
      </w:pPr>
      <w:r>
        <w:rPr>
          <w:u w:val="single"/>
        </w:rPr>
        <w:t xml:space="preserve">(i) Provide guidance and additional recommendations with respect to how prior recommendations of the work group should be implemented for the purpose of promoting effective strategies to reduce domestic violence in Washington state;</w:t>
      </w:r>
    </w:p>
    <w:p>
      <w:pPr>
        <w:spacing w:before="0" w:after="0" w:line="408" w:lineRule="exact"/>
        <w:ind w:left="0" w:right="0" w:firstLine="576"/>
        <w:jc w:val="left"/>
      </w:pPr>
      <w:r>
        <w:rPr>
          <w:u w:val="single"/>
        </w:rPr>
        <w:t xml:space="preserve">(ii) Monitor, evaluate, and provide recommendations for the implementation of the newly established domestic violence treatment administrative codes;</w:t>
      </w:r>
    </w:p>
    <w:p>
      <w:pPr>
        <w:spacing w:before="0" w:after="0" w:line="408" w:lineRule="exact"/>
        <w:ind w:left="0" w:right="0" w:firstLine="576"/>
        <w:jc w:val="left"/>
      </w:pPr>
      <w:r>
        <w:rPr>
          <w:u w:val="single"/>
        </w:rPr>
        <w:t xml:space="preserve">(iii) Monitor, evaluate, and provide recommendations on the implementation and supervision of domestic violence sentencing alternatives in different counties to promote consistency; and</w:t>
      </w:r>
    </w:p>
    <w:p>
      <w:pPr>
        <w:spacing w:before="0" w:after="0" w:line="408" w:lineRule="exact"/>
        <w:ind w:left="0" w:right="0" w:firstLine="576"/>
        <w:jc w:val="left"/>
      </w:pPr>
      <w:r>
        <w:rPr>
          <w:u w:val="single"/>
        </w:rPr>
        <w:t xml:space="preserve">(iv) Provide recommendations on other items deemed appropriate by the work group.</w:t>
      </w:r>
    </w:p>
    <w:p>
      <w:pPr>
        <w:spacing w:before="0" w:after="0" w:line="408" w:lineRule="exact"/>
        <w:ind w:left="0" w:right="0" w:firstLine="576"/>
        <w:jc w:val="left"/>
      </w:pPr>
      <w:r>
        <w:rPr>
          <w:u w:val="single"/>
        </w:rPr>
        <w:t xml:space="preserve">(b) The work group shall report its recommendations to the affected entities and the appropriate committees of the legislature no later than November 30, 2019.</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w:t>
      </w:r>
      <w:r>
        <w:t>((</w:t>
      </w:r>
      <w:r>
        <w:rPr>
          <w:strike/>
        </w:rPr>
        <w:t xml:space="preserve">2019</w:t>
      </w:r>
      <w:r>
        <w:t>))</w:t>
      </w:r>
      <w:r>
        <w:rPr/>
        <w:t xml:space="preserve"> </w:t>
      </w:r>
      <w:r>
        <w:rPr>
          <w:u w:val="single"/>
        </w:rPr>
        <w:t xml:space="preserve">2020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272 s 8</w:t>
      </w:r>
      <w:r>
        <w:rPr/>
        <w:t xml:space="preserve"> (uncodified) is amended to read as follows:</w:t>
      </w:r>
    </w:p>
    <w:p>
      <w:pPr>
        <w:spacing w:before="0" w:after="0" w:line="408" w:lineRule="exact"/>
        <w:ind w:left="0" w:right="0" w:firstLine="576"/>
        <w:jc w:val="left"/>
      </w:pPr>
      <w:r>
        <w:rPr/>
        <w:t xml:space="preserve">(1) </w:t>
      </w:r>
      <w:r>
        <w:t>((</w:t>
      </w:r>
      <w:r>
        <w:rPr>
          <w:strike/>
        </w:rPr>
        <w:t xml:space="preserve">The legislature finds that Washington state has a serious problem with domestic violence offender recidivism and lethality. The Washington state institute for public policy studied domestic violence offenders finding not just high rates of domestic violence recidivism but among the highest rates of general criminal and violent recidivism. The Washington state coalition against domestic violence has issued fatality reviews of domestic violence homicides in Washington under chapter 43.235 RCW for over fifteen years. These fatality reviews demonstrate the significant impact of domestic violence on our communities as well as the barriers and high rates of lethality faced by victims. The legislature further notes there have been several high profile domestic violence homicides with multiple prior domestic violence incidents not accounted for in the legal response. Many jurisdictions nationally have encountered the same challenges as Washington and now utilize risk assessment as a best practice to assist in the response to domestic violence.</w:t>
      </w:r>
      <w:r>
        <w:t>))</w:t>
      </w:r>
    </w:p>
    <w:p>
      <w:pPr>
        <w:spacing w:before="0" w:after="0" w:line="408" w:lineRule="exact"/>
        <w:ind w:left="0" w:right="0" w:firstLine="576"/>
        <w:jc w:val="left"/>
      </w:pPr>
      <w:r>
        <w:rPr/>
        <w:t xml:space="preserve">The Washington domestic violence risk assessment work group is established to study how and when risk assessment can best be used to improve the response to domestic violence offenders and victims and find effective strategies to reduce domestic violence homicides, serious injuries, and recidivism that are a result of domestic violence incidents in Washington state.</w:t>
      </w:r>
    </w:p>
    <w:p>
      <w:pPr>
        <w:spacing w:before="0" w:after="0" w:line="408" w:lineRule="exact"/>
        <w:ind w:left="0" w:right="0" w:firstLine="576"/>
        <w:jc w:val="left"/>
      </w:pPr>
      <w:r>
        <w:rPr/>
        <w:t xml:space="preserve">(2)(a) The Washington state gender and justice commission, in collaboration with the Washington state coalition against domestic violence and the Washington State University criminal justice program, shall coordinate the work group and provide staff support.</w:t>
      </w:r>
    </w:p>
    <w:p>
      <w:pPr>
        <w:spacing w:before="0" w:after="0" w:line="408" w:lineRule="exact"/>
        <w:ind w:left="0" w:right="0" w:firstLine="576"/>
        <w:jc w:val="left"/>
      </w:pPr>
      <w:r>
        <w:rPr/>
        <w:t xml:space="preserve">(b) The work group must include a representative from each of the following organizations:</w:t>
      </w:r>
    </w:p>
    <w:p>
      <w:pPr>
        <w:spacing w:before="0" w:after="0" w:line="408" w:lineRule="exact"/>
        <w:ind w:left="0" w:right="0" w:firstLine="576"/>
        <w:jc w:val="left"/>
      </w:pPr>
      <w:r>
        <w:rPr/>
        <w:t xml:space="preserve">(i) The Washington state gender and justice commission;</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association of sheriffs and police chiefs;</w:t>
      </w:r>
    </w:p>
    <w:p>
      <w:pPr>
        <w:spacing w:before="0" w:after="0" w:line="408" w:lineRule="exact"/>
        <w:ind w:left="0" w:right="0" w:firstLine="576"/>
        <w:jc w:val="left"/>
      </w:pPr>
      <w:r>
        <w:rPr/>
        <w:t xml:space="preserve">(v) The superior court judges' association;</w:t>
      </w:r>
    </w:p>
    <w:p>
      <w:pPr>
        <w:spacing w:before="0" w:after="0" w:line="408" w:lineRule="exact"/>
        <w:ind w:left="0" w:right="0" w:firstLine="576"/>
        <w:jc w:val="left"/>
      </w:pPr>
      <w:r>
        <w:rPr/>
        <w:t xml:space="preserve">(vi) The district and municipal court judges' association;</w:t>
      </w:r>
    </w:p>
    <w:p>
      <w:pPr>
        <w:spacing w:before="0" w:after="0" w:line="408" w:lineRule="exact"/>
        <w:ind w:left="0" w:right="0" w:firstLine="576"/>
        <w:jc w:val="left"/>
      </w:pPr>
      <w:r>
        <w:rPr/>
        <w:t xml:space="preserve">(vii) The Washington state association of counties;</w:t>
      </w:r>
    </w:p>
    <w:p>
      <w:pPr>
        <w:spacing w:before="0" w:after="0" w:line="408" w:lineRule="exact"/>
        <w:ind w:left="0" w:right="0" w:firstLine="576"/>
        <w:jc w:val="left"/>
      </w:pPr>
      <w:r>
        <w:rPr/>
        <w:t xml:space="preserve">(viii) The Washington association of prosecuting attorneys;</w:t>
      </w:r>
    </w:p>
    <w:p>
      <w:pPr>
        <w:spacing w:before="0" w:after="0" w:line="408" w:lineRule="exact"/>
        <w:ind w:left="0" w:right="0" w:firstLine="576"/>
        <w:jc w:val="left"/>
      </w:pPr>
      <w:r>
        <w:rPr/>
        <w:t xml:space="preserve">(ix) The Washington defender association;</w:t>
      </w:r>
    </w:p>
    <w:p>
      <w:pPr>
        <w:spacing w:before="0" w:after="0" w:line="408" w:lineRule="exact"/>
        <w:ind w:left="0" w:right="0" w:firstLine="576"/>
        <w:jc w:val="left"/>
      </w:pPr>
      <w:r>
        <w:rPr/>
        <w:t xml:space="preserve">(x) The Washington association of criminal defense lawyers;</w:t>
      </w:r>
    </w:p>
    <w:p>
      <w:pPr>
        <w:spacing w:before="0" w:after="0" w:line="408" w:lineRule="exact"/>
        <w:ind w:left="0" w:right="0" w:firstLine="576"/>
        <w:jc w:val="left"/>
      </w:pPr>
      <w:r>
        <w:rPr/>
        <w:t xml:space="preserve">(xi) The Washington state association of cities;</w:t>
      </w:r>
    </w:p>
    <w:p>
      <w:pPr>
        <w:spacing w:before="0" w:after="0" w:line="408" w:lineRule="exact"/>
        <w:ind w:left="0" w:right="0" w:firstLine="576"/>
        <w:jc w:val="left"/>
      </w:pPr>
      <w:r>
        <w:rPr/>
        <w:t xml:space="preserve">(xii) The Washington state coalition against domestic violence;</w:t>
      </w:r>
    </w:p>
    <w:p>
      <w:pPr>
        <w:spacing w:before="0" w:after="0" w:line="408" w:lineRule="exact"/>
        <w:ind w:left="0" w:right="0" w:firstLine="576"/>
        <w:jc w:val="left"/>
      </w:pPr>
      <w:r>
        <w:rPr/>
        <w:t xml:space="preserve">(xiii) The Washington state office of civil legal aid; and</w:t>
      </w:r>
    </w:p>
    <w:p>
      <w:pPr>
        <w:spacing w:before="0" w:after="0" w:line="408" w:lineRule="exact"/>
        <w:ind w:left="0" w:right="0" w:firstLine="576"/>
        <w:jc w:val="left"/>
      </w:pPr>
      <w:r>
        <w:rPr/>
        <w:t xml:space="preserve">(xiv) The family law section of the Washington state bar association.</w:t>
      </w:r>
    </w:p>
    <w:p>
      <w:pPr>
        <w:spacing w:before="0" w:after="0" w:line="408" w:lineRule="exact"/>
        <w:ind w:left="0" w:right="0" w:firstLine="576"/>
        <w:jc w:val="left"/>
      </w:pPr>
      <w:r>
        <w:rPr/>
        <w:t xml:space="preserve">(c) The work group must additionally include representation from:</w:t>
      </w:r>
    </w:p>
    <w:p>
      <w:pPr>
        <w:spacing w:before="0" w:after="0" w:line="408" w:lineRule="exact"/>
        <w:ind w:left="0" w:right="0" w:firstLine="576"/>
        <w:jc w:val="left"/>
      </w:pPr>
      <w:r>
        <w:rPr/>
        <w:t xml:space="preserve">(i) Treatment providers;</w:t>
      </w:r>
    </w:p>
    <w:p>
      <w:pPr>
        <w:spacing w:before="0" w:after="0" w:line="408" w:lineRule="exact"/>
        <w:ind w:left="0" w:right="0" w:firstLine="576"/>
        <w:jc w:val="left"/>
      </w:pPr>
      <w:r>
        <w:rPr/>
        <w:t xml:space="preserve">(ii) City law enforcement;</w:t>
      </w:r>
    </w:p>
    <w:p>
      <w:pPr>
        <w:spacing w:before="0" w:after="0" w:line="408" w:lineRule="exact"/>
        <w:ind w:left="0" w:right="0" w:firstLine="576"/>
        <w:jc w:val="left"/>
      </w:pPr>
      <w:r>
        <w:rPr/>
        <w:t xml:space="preserve">(iii) County law enforcement;</w:t>
      </w:r>
    </w:p>
    <w:p>
      <w:pPr>
        <w:spacing w:before="0" w:after="0" w:line="408" w:lineRule="exact"/>
        <w:ind w:left="0" w:right="0" w:firstLine="576"/>
        <w:jc w:val="left"/>
      </w:pPr>
      <w:r>
        <w:rPr/>
        <w:t xml:space="preserve">(iv) Court administrators; and</w:t>
      </w:r>
    </w:p>
    <w:p>
      <w:pPr>
        <w:spacing w:before="0" w:after="0" w:line="408" w:lineRule="exact"/>
        <w:ind w:left="0" w:right="0" w:firstLine="576"/>
        <w:jc w:val="left"/>
      </w:pPr>
      <w:r>
        <w:rPr/>
        <w:t xml:space="preserve">(v) Domestic violence victims or family members of a victim.</w:t>
      </w:r>
    </w:p>
    <w:p>
      <w:pPr>
        <w:spacing w:before="0" w:after="0" w:line="408" w:lineRule="exact"/>
        <w:ind w:left="0" w:right="0" w:firstLine="576"/>
        <w:jc w:val="left"/>
      </w:pPr>
      <w:r>
        <w:rPr/>
        <w:t xml:space="preserve">(3) </w:t>
      </w:r>
      <w:r>
        <w:t>((</w:t>
      </w:r>
      <w:r>
        <w:rPr>
          <w:strike/>
        </w:rPr>
        <w:t xml:space="preserve">At a minimum,</w:t>
      </w:r>
      <w:r>
        <w:t>))</w:t>
      </w:r>
      <w:r>
        <w:rPr/>
        <w:t xml:space="preserve"> </w:t>
      </w:r>
      <w:r>
        <w:rPr>
          <w:u w:val="single"/>
        </w:rPr>
        <w:t xml:space="preserve">(a) For its initial report in 2018,</w:t>
      </w:r>
      <w:r>
        <w:rPr/>
        <w:t xml:space="preserve"> the work group shall research, review, and make recommendations on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How to best develop and use risk assessment in domestic violence response utilizing available research and Washington state data;</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Providing effective strategies for incorporating risk assessment in domestic violence response to reduce deaths, serious injuries, and recidivism due to domestic violence;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Promoting access to domestic violence risk assessment for advocates, police, prosecutors, corrections, and courts to improve domestic violence response;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Whether or how risk assessment could be used as an alternative to mandatory arrest in domestic violence;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Whether or how risk assessment could be used in bail determinations in domestic violence cases, and in civil protection order hearings;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Whether or how offender risk, needs, and responsivity could be used in determining eligibility for diversion, sentencing alternatives, and treatment options;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Whether or how victim risk, needs, and responsivity could be used in improving domestic violence response;</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Whether or how risk assessment can improve prosecution and encourage prosecutors to aggressively enforce domestic violence laws;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Encouraging private sector collaboration.</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The work group shall compile its findings and recommendations into </w:t>
      </w:r>
      <w:r>
        <w:t>((</w:t>
      </w:r>
      <w:r>
        <w:rPr>
          <w:strike/>
        </w:rPr>
        <w:t xml:space="preserve">a final</w:t>
      </w:r>
      <w:r>
        <w:t>))</w:t>
      </w:r>
      <w:r>
        <w:rPr/>
        <w:t xml:space="preserve"> </w:t>
      </w:r>
      <w:r>
        <w:rPr>
          <w:u w:val="single"/>
        </w:rPr>
        <w:t xml:space="preserve">an initial</w:t>
      </w:r>
      <w:r>
        <w:rPr/>
        <w:t xml:space="preserve"> report and provide its report to the appropriate committees of the legislature and governor by June 30, 2018.</w:t>
      </w:r>
    </w:p>
    <w:p>
      <w:pPr>
        <w:spacing w:before="0" w:after="0" w:line="408" w:lineRule="exact"/>
        <w:ind w:left="0" w:right="0" w:firstLine="576"/>
        <w:jc w:val="left"/>
      </w:pPr>
      <w:r>
        <w:rPr>
          <w:u w:val="single"/>
        </w:rPr>
        <w:t xml:space="preserve">(4)(a) For its report in 2019, the work group shall:</w:t>
      </w:r>
    </w:p>
    <w:p>
      <w:pPr>
        <w:spacing w:before="0" w:after="0" w:line="408" w:lineRule="exact"/>
        <w:ind w:left="0" w:right="0" w:firstLine="576"/>
        <w:jc w:val="left"/>
      </w:pPr>
      <w:r>
        <w:rPr>
          <w:u w:val="single"/>
        </w:rPr>
        <w:t xml:space="preserve">(i) Research, review, and make recommendations on whether criminal and civil definitions of domestic violence should be amended to separate "intimate partner violence" and "family violence," and whether the civil definition of domestic violence appropriately accounts for issues of coercive control;</w:t>
      </w:r>
    </w:p>
    <w:p>
      <w:pPr>
        <w:spacing w:before="0" w:after="0" w:line="408" w:lineRule="exact"/>
        <w:ind w:left="0" w:right="0" w:firstLine="576"/>
        <w:jc w:val="left"/>
      </w:pPr>
      <w:r>
        <w:rPr>
          <w:u w:val="single"/>
        </w:rPr>
        <w:t xml:space="preserve">(ii) Research, review, and make recommendations on how prior recommendations of the work group should be implemented in order to promote effective strategies to reduce domestic violence in Washington state;</w:t>
      </w:r>
    </w:p>
    <w:p>
      <w:pPr>
        <w:spacing w:before="0" w:after="0" w:line="408" w:lineRule="exact"/>
        <w:ind w:left="0" w:right="0" w:firstLine="576"/>
        <w:jc w:val="left"/>
      </w:pPr>
      <w:r>
        <w:rPr>
          <w:u w:val="single"/>
        </w:rPr>
        <w:t xml:space="preserve">(iii) Monitor, evaluate, and provide recommendations on the development and use of the assessment tool under section 301 of this act; and</w:t>
      </w:r>
    </w:p>
    <w:p>
      <w:pPr>
        <w:spacing w:before="0" w:after="0" w:line="408" w:lineRule="exact"/>
        <w:ind w:left="0" w:right="0" w:firstLine="576"/>
        <w:jc w:val="left"/>
      </w:pPr>
      <w:r>
        <w:rPr>
          <w:u w:val="single"/>
        </w:rPr>
        <w:t xml:space="preserve">(iv) Provide recommendations on other items deemed appropriate by the work group.</w:t>
      </w:r>
    </w:p>
    <w:p>
      <w:pPr>
        <w:spacing w:before="0" w:after="0" w:line="408" w:lineRule="exact"/>
        <w:ind w:left="0" w:right="0" w:firstLine="576"/>
        <w:jc w:val="left"/>
      </w:pPr>
      <w:r>
        <w:rPr>
          <w:u w:val="single"/>
        </w:rPr>
        <w:t xml:space="preserve">(b) The work group shall compile its findings and recommendations into a final report and provide its report to the appropriate committees of the legislature and governor by November 30, 2019.</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w:t>
      </w:r>
      <w:r>
        <w:t>((</w:t>
      </w:r>
      <w:r>
        <w:rPr>
          <w:strike/>
        </w:rPr>
        <w:t xml:space="preserve">2019</w:t>
      </w:r>
      <w:r>
        <w:t>))</w:t>
      </w:r>
      <w:r>
        <w:rPr/>
        <w:t xml:space="preserve"> </w:t>
      </w:r>
      <w:r>
        <w:rPr>
          <w:u w:val="single"/>
        </w:rPr>
        <w:t xml:space="preserve">2020</w:t>
      </w:r>
      <w:r>
        <w:rPr/>
        <w:t xml:space="preserve">.</w:t>
      </w:r>
    </w:p>
    <w:p>
      <w:pPr>
        <w:spacing w:before="240" w:after="0" w:line="408" w:lineRule="exact"/>
        <w:ind w:left="0" w:right="0" w:firstLine="576"/>
        <w:jc w:val="center"/>
      </w:pPr>
      <w:r>
        <w:rPr>
          <w:b/>
        </w:rPr>
        <w:t xml:space="preserve">PART IX - UNIFORM RECOGNITION AND ENFORCEMENT OF CANADIAN DOMESTIC</w:t>
      </w:r>
    </w:p>
    <w:p>
      <w:pPr>
        <w:spacing w:before="0" w:after="0" w:line="408" w:lineRule="exact"/>
        <w:ind w:left="0" w:right="0" w:firstLine="576"/>
        <w:jc w:val="center"/>
      </w:pPr>
      <w:r>
        <w:rPr>
          <w:b/>
        </w:rPr>
        <w:t xml:space="preserve">VIOLENCE PROTECTION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SHORT TITLE.</w:t>
      </w:r>
      <w:r>
        <w:t xml:space="preserve">  </w:t>
      </w:r>
      <w:r>
        <w:rPr/>
        <w:t xml:space="preserve">This chapter may be cited as the uniform recognition and enforcement of Canadian domestic violence protection orders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"Canadian domestic violence protection order" means a judgment or part of a judgment or order issued in a civil proceeding by a court of Canada under law of the issuing jurisdiction which relates to domestic violence and prohibits a respondent from:</w:t>
      </w:r>
    </w:p>
    <w:p>
      <w:pPr>
        <w:spacing w:before="0" w:after="0" w:line="408" w:lineRule="exact"/>
        <w:ind w:left="0" w:right="0" w:firstLine="576"/>
        <w:jc w:val="left"/>
      </w:pPr>
      <w:r>
        <w:rPr/>
        <w:t xml:space="preserve">(a) Being in physical proximity to a protected individual or following a protected individual;</w:t>
      </w:r>
    </w:p>
    <w:p>
      <w:pPr>
        <w:spacing w:before="0" w:after="0" w:line="408" w:lineRule="exact"/>
        <w:ind w:left="0" w:right="0" w:firstLine="576"/>
        <w:jc w:val="left"/>
      </w:pPr>
      <w:r>
        <w:rPr/>
        <w:t xml:space="preserve">(b) Directly or indirectly contacting or communicating with a protected individual or other individual described in the order;</w:t>
      </w:r>
    </w:p>
    <w:p>
      <w:pPr>
        <w:spacing w:before="0" w:after="0" w:line="408" w:lineRule="exact"/>
        <w:ind w:left="0" w:right="0" w:firstLine="576"/>
        <w:jc w:val="left"/>
      </w:pPr>
      <w:r>
        <w:rPr/>
        <w:t xml:space="preserve">(c) Being within a certain distance of a specified place or location associated with a protected individual; or</w:t>
      </w:r>
    </w:p>
    <w:p>
      <w:pPr>
        <w:spacing w:before="0" w:after="0" w:line="408" w:lineRule="exact"/>
        <w:ind w:left="0" w:right="0" w:firstLine="576"/>
        <w:jc w:val="left"/>
      </w:pPr>
      <w:r>
        <w:rPr/>
        <w:t xml:space="preserve">(d) Molesting, annoying, harassing, or engaging in threatening conduct directed at a protected individual.</w:t>
      </w:r>
    </w:p>
    <w:p>
      <w:pPr>
        <w:spacing w:before="0" w:after="0" w:line="408" w:lineRule="exact"/>
        <w:ind w:left="0" w:right="0" w:firstLine="576"/>
        <w:jc w:val="left"/>
      </w:pPr>
      <w:r>
        <w:rPr/>
        <w:t xml:space="preserve">(2) "Domestic protection order" means an injunction or other order issued by a tribunal which relates to domestic or family violence laws to prevent an individual from engaging in violent or threatening acts against, harassment of, direct or indirect contact or communication with, or being in physical proximity to another individual.</w:t>
      </w:r>
    </w:p>
    <w:p>
      <w:pPr>
        <w:spacing w:before="0" w:after="0" w:line="408" w:lineRule="exact"/>
        <w:ind w:left="0" w:right="0" w:firstLine="576"/>
        <w:jc w:val="left"/>
      </w:pPr>
      <w:r>
        <w:rPr/>
        <w:t xml:space="preserve">(3) "Issuing court" means the court that issues a Canadian domestic violence protection order.</w:t>
      </w:r>
    </w:p>
    <w:p>
      <w:pPr>
        <w:spacing w:before="0" w:after="0" w:line="408" w:lineRule="exact"/>
        <w:ind w:left="0" w:right="0" w:firstLine="576"/>
        <w:jc w:val="left"/>
      </w:pPr>
      <w:r>
        <w:rPr/>
        <w:t xml:space="preserve">(4) "Law enforcement officer" means an individual authorized by law of this state other than this chapter to enforce a domestic protection order.</w:t>
      </w:r>
    </w:p>
    <w:p>
      <w:pPr>
        <w:spacing w:before="0" w:after="0" w:line="408" w:lineRule="exact"/>
        <w:ind w:left="0" w:right="0" w:firstLine="576"/>
        <w:jc w:val="left"/>
      </w:pPr>
      <w:r>
        <w:rPr/>
        <w:t xml:space="preserve">(5)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(6) "Protected individual" means an individual protected by a Canadian domestic violence protection order.</w:t>
      </w:r>
    </w:p>
    <w:p>
      <w:pPr>
        <w:spacing w:before="0" w:after="0" w:line="408" w:lineRule="exact"/>
        <w:ind w:left="0" w:right="0" w:firstLine="576"/>
        <w:jc w:val="left"/>
      </w:pPr>
      <w:r>
        <w:rPr/>
        <w:t xml:space="preserve">(7)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(8) "Respondent" means an individual against whom a Canadian domestic violence protection order is issued.</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rPr/>
        <w:t xml:space="preserve">(10) "Tribunal" means a court, agency, or other entity authorized by law of this state other than this chapter to establish, enforce, or modify a domestic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CANADIAN DOMESTIC VIOLENCE PROTECTION ORDER BY LAW ENFORCEMENT OFFICER.</w:t>
      </w:r>
      <w:r>
        <w:t xml:space="preserve">  </w:t>
      </w:r>
      <w:r>
        <w:rPr/>
        <w:t xml:space="preserve">(1) If a law enforcement officer determines under subsection (2) or (3) of this section that there is probable cause to believe a valid Canadian domestic violence protection order exists and the order has been violated, the officer shall enforce the terms of the Canadian domestic violence protection order as if the terms were in an order of a tribunal. Presentation to a law enforcement officer of a certified copy of a Canadian domestic violence protection order is not required for enforcement.</w:t>
      </w:r>
    </w:p>
    <w:p>
      <w:pPr>
        <w:spacing w:before="0" w:after="0" w:line="408" w:lineRule="exact"/>
        <w:ind w:left="0" w:right="0" w:firstLine="576"/>
        <w:jc w:val="left"/>
      </w:pPr>
      <w:r>
        <w:rPr/>
        <w:t xml:space="preserve">(2) Presentation to a law enforcement officer of a record of a Canadian domestic violence protection order that identifies both a protected individual and a respondent and on its face is in effect constitutes probable cause to believe that a valid order exists.</w:t>
      </w:r>
    </w:p>
    <w:p>
      <w:pPr>
        <w:spacing w:before="0" w:after="0" w:line="408" w:lineRule="exact"/>
        <w:ind w:left="0" w:right="0" w:firstLine="576"/>
        <w:jc w:val="left"/>
      </w:pPr>
      <w:r>
        <w:rPr/>
        <w:t xml:space="preserve">(3) If a record of a Canadian domestic violence protection order is not presented as provided in subsection (2) of this section, a law enforcement officer may consider other information in determining whether there is probable cause to believe that a valid Canadian domestic violence protection order exists.</w:t>
      </w:r>
    </w:p>
    <w:p>
      <w:pPr>
        <w:spacing w:before="0" w:after="0" w:line="408" w:lineRule="exact"/>
        <w:ind w:left="0" w:right="0" w:firstLine="576"/>
        <w:jc w:val="left"/>
      </w:pPr>
      <w:r>
        <w:rPr/>
        <w:t xml:space="preserve">(4) If a law enforcement officer determines that an otherwise valid Canadian domestic violence protection order cannot be enforced because the respondent has not been notified of or served with the order, the officer shall notify the protected individual that the officer will make reasonable efforts to contact the respondent, consistent with the safety of the protected individual. After notice to the protected individual and consistent with the safety of the individual, the officer shall make a reasonable effort to inform the respondent of the order, notify the respondent of the terms of the order, provide a record of the order, if available, to the respondent, and allow the respondent a reasonable opportunity to comply with the order before the officer enforces the order.</w:t>
      </w:r>
    </w:p>
    <w:p>
      <w:pPr>
        <w:spacing w:before="0" w:after="0" w:line="408" w:lineRule="exact"/>
        <w:ind w:left="0" w:right="0" w:firstLine="576"/>
        <w:jc w:val="left"/>
      </w:pPr>
      <w:r>
        <w:rPr/>
        <w:t xml:space="preserve">(5) If a law enforcement officer determines that an individual is a protected individual, the officer shall inform the individual of available local victim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CANADIAN DOMESTIC VIOLENCE PROTECTION ORDER BY TRIBUNAL.</w:t>
      </w:r>
      <w:r>
        <w:t xml:space="preserve">  </w:t>
      </w:r>
      <w:r>
        <w:rPr/>
        <w:t xml:space="preserve">(1) A tribunal may issue an order enforcing or refusing to enforce a Canadian domestic violence protection order on application of:</w:t>
      </w:r>
    </w:p>
    <w:p>
      <w:pPr>
        <w:spacing w:before="0" w:after="0" w:line="408" w:lineRule="exact"/>
        <w:ind w:left="0" w:right="0" w:firstLine="576"/>
        <w:jc w:val="left"/>
      </w:pPr>
      <w:r>
        <w:rPr/>
        <w:t xml:space="preserve">(a) A person authorized by law of this state other than this chapter to seek enforcement of a domestic protection order; or</w:t>
      </w:r>
    </w:p>
    <w:p>
      <w:pPr>
        <w:spacing w:before="0" w:after="0" w:line="408" w:lineRule="exact"/>
        <w:ind w:left="0" w:right="0" w:firstLine="576"/>
        <w:jc w:val="left"/>
      </w:pPr>
      <w:r>
        <w:rPr/>
        <w:t xml:space="preserve">(b) A respondent.</w:t>
      </w:r>
    </w:p>
    <w:p>
      <w:pPr>
        <w:spacing w:before="0" w:after="0" w:line="408" w:lineRule="exact"/>
        <w:ind w:left="0" w:right="0" w:firstLine="576"/>
        <w:jc w:val="left"/>
      </w:pPr>
      <w:r>
        <w:rPr/>
        <w:t xml:space="preserve">(2) In a proceeding under subsection (1) of this section, the tribunal shall follow the procedures of this state for enforcement of a domestic protection order. An order entered under this section is limited to the enforcement of the terms of the Canadian domestic violence protection order as defined in section 902 of this act.</w:t>
      </w:r>
    </w:p>
    <w:p>
      <w:pPr>
        <w:spacing w:before="0" w:after="0" w:line="408" w:lineRule="exact"/>
        <w:ind w:left="0" w:right="0" w:firstLine="576"/>
        <w:jc w:val="left"/>
      </w:pPr>
      <w:r>
        <w:rPr/>
        <w:t xml:space="preserve">(3) A Canadian domestic violence protection order is enforceable under this section if:</w:t>
      </w:r>
    </w:p>
    <w:p>
      <w:pPr>
        <w:spacing w:before="0" w:after="0" w:line="408" w:lineRule="exact"/>
        <w:ind w:left="0" w:right="0" w:firstLine="576"/>
        <w:jc w:val="left"/>
      </w:pPr>
      <w:r>
        <w:rPr/>
        <w:t xml:space="preserve">(a) The order identifies a protected individual and a respondent;</w:t>
      </w:r>
    </w:p>
    <w:p>
      <w:pPr>
        <w:spacing w:before="0" w:after="0" w:line="408" w:lineRule="exact"/>
        <w:ind w:left="0" w:right="0" w:firstLine="576"/>
        <w:jc w:val="left"/>
      </w:pPr>
      <w:r>
        <w:rPr/>
        <w:t xml:space="preserve">(b) The order is valid and in effect;</w:t>
      </w:r>
    </w:p>
    <w:p>
      <w:pPr>
        <w:spacing w:before="0" w:after="0" w:line="408" w:lineRule="exact"/>
        <w:ind w:left="0" w:right="0" w:firstLine="576"/>
        <w:jc w:val="left"/>
      </w:pPr>
      <w:r>
        <w:rPr/>
        <w:t xml:space="preserve">(c) The issuing court had jurisdiction over the parties and the subject matter under law applicable in the issuing court; and</w:t>
      </w:r>
    </w:p>
    <w:p>
      <w:pPr>
        <w:spacing w:before="0" w:after="0" w:line="408" w:lineRule="exact"/>
        <w:ind w:left="0" w:right="0" w:firstLine="576"/>
        <w:jc w:val="left"/>
      </w:pPr>
      <w:r>
        <w:rPr/>
        <w:t xml:space="preserve">(d) The order was issued after:</w:t>
      </w:r>
    </w:p>
    <w:p>
      <w:pPr>
        <w:spacing w:before="0" w:after="0" w:line="408" w:lineRule="exact"/>
        <w:ind w:left="0" w:right="0" w:firstLine="576"/>
        <w:jc w:val="left"/>
      </w:pPr>
      <w:r>
        <w:rPr/>
        <w:t xml:space="preserve">(i) The respondent was given reasonable notice and had an opportunity to be heard before the court issued the order; or</w:t>
      </w:r>
    </w:p>
    <w:p>
      <w:pPr>
        <w:spacing w:before="0" w:after="0" w:line="408" w:lineRule="exact"/>
        <w:ind w:left="0" w:right="0" w:firstLine="576"/>
        <w:jc w:val="left"/>
      </w:pPr>
      <w:r>
        <w:rPr/>
        <w:t xml:space="preserve">(ii) In the case of an ex parte order, the respondent was given reasonable notice and had or will have an opportunity to be heard within a reasonable time after the order was issued, in a manner consistent with the right of the respondent to due process.</w:t>
      </w:r>
    </w:p>
    <w:p>
      <w:pPr>
        <w:spacing w:before="0" w:after="0" w:line="408" w:lineRule="exact"/>
        <w:ind w:left="0" w:right="0" w:firstLine="576"/>
        <w:jc w:val="left"/>
      </w:pPr>
      <w:r>
        <w:rPr/>
        <w:t xml:space="preserve">(4) A Canadian domestic violence protection order valid on its face is prima facie evidence of its enforceability under this section.</w:t>
      </w:r>
    </w:p>
    <w:p>
      <w:pPr>
        <w:spacing w:before="0" w:after="0" w:line="408" w:lineRule="exact"/>
        <w:ind w:left="0" w:right="0" w:firstLine="576"/>
        <w:jc w:val="left"/>
      </w:pPr>
      <w:r>
        <w:rPr/>
        <w:t xml:space="preserve">(5) A claim that a Canadian domestic violence protection order does not comply with subsection (3) of this section is an affirmative defense in a proceeding seeking enforcement of the order. If the tribunal determines that the order is not enforceable, the tribunal shall issue an order that the Canadian domestic violence protection order is not enforceable under this section and section 903 of this act and may not be registered under section 905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CANADIAN DOMESTIC VIOLENCE PROTECTION ORDER.</w:t>
      </w:r>
      <w:r>
        <w:t xml:space="preserve">  </w:t>
      </w:r>
      <w:r>
        <w:rPr/>
        <w:t xml:space="preserve">(1) A person entitled to protection who has a valid Canadian domestic violence protection order may file that order by presenting a certified, authenticated, or exemplified copy of the Canadian domestic violence protection order to a clerk of the court of a Washington court in which the person entitled to protection resides or to a clerk of the court of a Washington court where the person entitled to protection believes enforcement may be necessary. Any out-of-state department, agency, or court responsible for maintaining protection order records, may by facsimile or electronic transmission send a reproduction of the foreign protection order to the clerk of the court of Washington as long as it contains a facsimile or digital signature by any person authorized to make such transmission.</w:t>
      </w:r>
    </w:p>
    <w:p>
      <w:pPr>
        <w:spacing w:before="0" w:after="0" w:line="408" w:lineRule="exact"/>
        <w:ind w:left="0" w:right="0" w:firstLine="576"/>
        <w:jc w:val="left"/>
      </w:pPr>
      <w:r>
        <w:rPr/>
        <w:t xml:space="preserve">(2) On receipt of a certified copy of a Canadian domestic violence protection order, the clerk of the court shall register the order in accordance with this section.</w:t>
      </w:r>
    </w:p>
    <w:p>
      <w:pPr>
        <w:spacing w:before="0" w:after="0" w:line="408" w:lineRule="exact"/>
        <w:ind w:left="0" w:right="0" w:firstLine="576"/>
        <w:jc w:val="left"/>
      </w:pPr>
      <w:r>
        <w:rPr/>
        <w:t xml:space="preserve">(3) An individual registering a Canadian domestic violence protection order under this section shall file an affidavit stating that, to the best of the individual's knowledge, the order is valid and in effect.</w:t>
      </w:r>
    </w:p>
    <w:p>
      <w:pPr>
        <w:spacing w:before="0" w:after="0" w:line="408" w:lineRule="exact"/>
        <w:ind w:left="0" w:right="0" w:firstLine="576"/>
        <w:jc w:val="left"/>
      </w:pPr>
      <w:r>
        <w:rPr/>
        <w:t xml:space="preserve">(4) After a Canadian domestic violence protection order is registered under this section, the clerk of the court shall provide the individual registering the order a certified copy of the registered order.</w:t>
      </w:r>
    </w:p>
    <w:p>
      <w:pPr>
        <w:spacing w:before="0" w:after="0" w:line="408" w:lineRule="exact"/>
        <w:ind w:left="0" w:right="0" w:firstLine="576"/>
        <w:jc w:val="left"/>
      </w:pPr>
      <w:r>
        <w:rPr/>
        <w:t xml:space="preserve">(5) A Canadian domestic violence protection order registered under this section may be entered in a state or federal registry of protection orders in accordance with law.</w:t>
      </w:r>
    </w:p>
    <w:p>
      <w:pPr>
        <w:spacing w:before="0" w:after="0" w:line="408" w:lineRule="exact"/>
        <w:ind w:left="0" w:right="0" w:firstLine="576"/>
        <w:jc w:val="left"/>
      </w:pPr>
      <w:r>
        <w:rPr/>
        <w:t xml:space="preserve">(6) An inaccurate, expired, or unenforceable Canadian domestic violence protection order may be corrected or removed from the registry of protection orders maintained in this state in accordance with law of this state other than this chapter.</w:t>
      </w:r>
    </w:p>
    <w:p>
      <w:pPr>
        <w:spacing w:before="0" w:after="0" w:line="408" w:lineRule="exact"/>
        <w:ind w:left="0" w:right="0" w:firstLine="576"/>
        <w:jc w:val="left"/>
      </w:pPr>
      <w:r>
        <w:rPr/>
        <w:t xml:space="preserve">(7) A fee may not be charged for the registration of a Canadian domestic violence protection order under this section.</w:t>
      </w:r>
    </w:p>
    <w:p>
      <w:pPr>
        <w:spacing w:before="0" w:after="0" w:line="408" w:lineRule="exact"/>
        <w:ind w:left="0" w:right="0" w:firstLine="576"/>
        <w:jc w:val="left"/>
      </w:pPr>
      <w:r>
        <w:rPr/>
        <w:t xml:space="preserve">(8) Registration in this state or filing under law of this state other than this chapter of a Canadian domestic violence protection order is not required for its enforcement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IMMUNITY.</w:t>
      </w:r>
      <w:r>
        <w:t xml:space="preserve">  </w:t>
      </w:r>
      <w:r>
        <w:rPr/>
        <w:t xml:space="preserve">The state, state agency, local governmental agency, law enforcement officer, prosecuting attorney, clerk of court, and state or local governmental official acting in an official capacity are immune from civil and criminal liability for an act or omission arising out of the registration or enforcement of a Canadian domestic violence protection order or the detention or arrest of an alleged violator of a Canadian domestic violence protection order if the act or omission was a good faith effort to comply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REMEDIES.</w:t>
      </w:r>
      <w:r>
        <w:t xml:space="preserve">  </w:t>
      </w:r>
      <w:r>
        <w:rPr/>
        <w:t xml:space="preserve">An individual who seeks a remedy under this chapter may seek other legal or equitable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w:t>
      </w:r>
      <w:r>
        <w:t xml:space="preserve">  </w:t>
      </w:r>
      <w:r>
        <w:rPr/>
        <w:t xml:space="preserve">This chapter applies to a Canadian domestic violence protection order issued before, on, or after the effective date of this section and to a continuing action for enforcement of a Canadian domestic violence protection order commenced before, on, or after the effective date of this section. A request for enforcement of a Canadian domestic violence protection order made on or after the effective date of this section for a violation of the order occurring before, on, or after the effective date of this section is governed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w:t>
      </w:r>
      <w:r>
        <w:t>((</w:t>
      </w:r>
      <w:r>
        <w:rPr>
          <w:strike/>
        </w:rPr>
        <w:t xml:space="preserve">26.26</w:t>
      </w:r>
      <w:r>
        <w:t>))</w:t>
      </w:r>
      <w:r>
        <w:rPr/>
        <w:t xml:space="preserve"> </w:t>
      </w:r>
      <w:r>
        <w:rPr>
          <w:u w:val="single"/>
        </w:rPr>
        <w:t xml:space="preserve">26.26A, 26.26B</w:t>
      </w:r>
      <w:r>
        <w:rPr/>
        <w:t xml:space="preserve">,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w:t>
      </w:r>
      <w:r>
        <w:rPr>
          <w:u w:val="single"/>
        </w:rPr>
        <w:t xml:space="preserve">or a Canadian domestic violence protection order, as defined in section 902 of this act,</w:t>
      </w:r>
      <w:r>
        <w:rPr/>
        <w:t xml:space="preserve"> has been issued of which the person under restraint has knowledge and the person under restraint has violated a provision of the foreign protection order </w:t>
      </w:r>
      <w:r>
        <w:rPr>
          <w:u w:val="single"/>
        </w:rPr>
        <w:t xml:space="preserve">or the Canadian domestic violence protection order</w:t>
      </w:r>
      <w:r>
        <w:rPr/>
        <w:t xml:space="preserve">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w:t>
      </w:r>
      <w:r>
        <w:rPr>
          <w:u w:val="single"/>
        </w:rPr>
        <w:t xml:space="preserve">or the Canadian domestic violence protection order</w:t>
      </w:r>
      <w:r>
        <w:rPr/>
        <w:t xml:space="preserve">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035</w:t>
      </w:r>
      <w:r>
        <w:rPr/>
        <w:t xml:space="preserve"> and 2005 c 282 s 40 are each amended to read as follows:</w:t>
      </w:r>
    </w:p>
    <w:p>
      <w:pPr>
        <w:spacing w:before="0" w:after="0" w:line="408" w:lineRule="exact"/>
        <w:ind w:left="0" w:right="0" w:firstLine="576"/>
        <w:jc w:val="left"/>
      </w:pPr>
      <w:r>
        <w:rPr/>
        <w:t xml:space="preserve">(1) The administrative office of the courts shall develop and prepare instructions and informational brochures required under RCW 26.50.030(4), standard petition and order for protection forms, and a court staff handbook on domestic violence and the protection order process. The standard petition and order for protection forms must be used after September 1, 1994, for all petitions filed and orders issued under this chapter. The instructions, brochures, forms, and handbook shall be prepared in consultation with interested persons, including a representative of the state domestic violence coalition, judges, and law enforcement personnel.</w:t>
      </w:r>
    </w:p>
    <w:p>
      <w:pPr>
        <w:spacing w:before="0" w:after="0" w:line="408" w:lineRule="exact"/>
        <w:ind w:left="0" w:right="0" w:firstLine="576"/>
        <w:jc w:val="left"/>
      </w:pPr>
      <w:r>
        <w:rPr/>
        <w:t xml:space="preserve">(a) The instructions shall be designed to assist petitioners in completing the petition, and shall include a sample of standard petition and order for protection forms.</w:t>
      </w:r>
    </w:p>
    <w:p>
      <w:pPr>
        <w:spacing w:before="0" w:after="0" w:line="408" w:lineRule="exact"/>
        <w:ind w:left="0" w:right="0" w:firstLine="576"/>
        <w:jc w:val="left"/>
      </w:pPr>
      <w:r>
        <w:rPr/>
        <w:t xml:space="preserve">(b) The informational brochure shall describe the use of and the process for obtaining, modifying, and terminating a domestic violence protection order as provided under this chapter, an antiharassment no-contact order as provided under chapter 9A.46 RCW, a domestic violence no-contact order as provided under chapter 10.99 RCW, a restraining order as provided under chapters 26.09, 26.10, </w:t>
      </w:r>
      <w:r>
        <w:t>((</w:t>
      </w:r>
      <w:r>
        <w:rPr>
          <w:strike/>
        </w:rPr>
        <w:t xml:space="preserve">26.26</w:t>
      </w:r>
      <w:r>
        <w:t>))</w:t>
      </w:r>
      <w:r>
        <w:rPr/>
        <w:t xml:space="preserve"> </w:t>
      </w:r>
      <w:r>
        <w:rPr>
          <w:u w:val="single"/>
        </w:rPr>
        <w:t xml:space="preserve">26.26A, 26.26B</w:t>
      </w:r>
      <w:r>
        <w:rPr/>
        <w:t xml:space="preserve">, and 26.44 RCW, an antiharassment protection order as provided by chapter 10.14 RCW, </w:t>
      </w:r>
      <w:r>
        <w:t>((</w:t>
      </w:r>
      <w:r>
        <w:rPr>
          <w:strike/>
        </w:rPr>
        <w:t xml:space="preserve">and</w:t>
      </w:r>
      <w:r>
        <w:t>))</w:t>
      </w:r>
      <w:r>
        <w:rPr/>
        <w:t xml:space="preserve"> a foreign protection order as defined in chapter 26.52 RCW</w:t>
      </w:r>
      <w:r>
        <w:rPr>
          <w:u w:val="single"/>
        </w:rPr>
        <w:t xml:space="preserve">, and a Canadian domestic violence protection order as defined in section 902 of this act</w:t>
      </w:r>
      <w:r>
        <w:rPr/>
        <w:t xml:space="preserve">.</w:t>
      </w:r>
    </w:p>
    <w:p>
      <w:pPr>
        <w:spacing w:before="0" w:after="0" w:line="408" w:lineRule="exact"/>
        <w:ind w:left="0" w:right="0" w:firstLine="576"/>
        <w:jc w:val="left"/>
      </w:pPr>
      <w:r>
        <w:rPr/>
        <w:t xml:space="preserve">(c) The order for protection form shall include, in a conspicuous location, notice of criminal penalties resulting from violation of the order, and the following statement: "You can be arrested even if the person or persons who obtained the order invite or allow you to violate the order's prohibitions. The respondent has the sole responsibility to avoid or refrain from violating the order's provisions. Only the court can change the order upon written application."</w:t>
      </w:r>
    </w:p>
    <w:p>
      <w:pPr>
        <w:spacing w:before="0" w:after="0" w:line="408" w:lineRule="exact"/>
        <w:ind w:left="0" w:right="0" w:firstLine="576"/>
        <w:jc w:val="left"/>
      </w:pPr>
      <w:r>
        <w:rPr/>
        <w:t xml:space="preserve">(d) The court staff handbook shall allow for the addition of a community resource list by the court clerk.</w:t>
      </w:r>
    </w:p>
    <w:p>
      <w:pPr>
        <w:spacing w:before="0" w:after="0" w:line="408" w:lineRule="exact"/>
        <w:ind w:left="0" w:right="0" w:firstLine="576"/>
        <w:jc w:val="left"/>
      </w:pPr>
      <w:r>
        <w:rPr/>
        <w:t xml:space="preserve">(2) All court clerks shall obtain a community resource list from a domestic violence program, defined in RCW 70.123.020, serving the county in which the court is located. The community resource list shall include the names and telephone numbers of domestic violence programs serving the community in which the court is located, including law enforcement agencies, domestic violence agencies, sexual assault agencies, legal assistance programs, interpreters, multicultural programs, and batterers' treatment programs. The court shall make the community resource list available as part of or in addition to the informational brochures described in subsection (1) of this section.</w:t>
      </w:r>
    </w:p>
    <w:p>
      <w:pPr>
        <w:spacing w:before="0" w:after="0" w:line="408" w:lineRule="exact"/>
        <w:ind w:left="0" w:right="0" w:firstLine="576"/>
        <w:jc w:val="left"/>
      </w:pPr>
      <w:r>
        <w:rPr/>
        <w:t xml:space="preserve">(3) The administrative office of the courts shall distribute a master copy of the petition and order forms, instructions, and informational brochures to all court clerks and shall distribute a master copy of the petition and order forms to all superior, district, and municipal courts.</w:t>
      </w:r>
    </w:p>
    <w:p>
      <w:pPr>
        <w:spacing w:before="0" w:after="0" w:line="408" w:lineRule="exact"/>
        <w:ind w:left="0" w:right="0" w:firstLine="576"/>
        <w:jc w:val="left"/>
      </w:pPr>
      <w:r>
        <w:rPr/>
        <w:t xml:space="preserve">(4) For purposes of this section, "court clerks" means court administrators in courts of limited jurisdiction and elected court clerks.</w:t>
      </w:r>
    </w:p>
    <w:p>
      <w:pPr>
        <w:spacing w:before="0" w:after="0" w:line="408" w:lineRule="exact"/>
        <w:ind w:left="0" w:right="0" w:firstLine="576"/>
        <w:jc w:val="left"/>
      </w:pPr>
      <w:r>
        <w:rPr/>
        <w:t xml:space="preserve">(5) The administrative office of the courts shall determine the significant non-English-speaking or limited English-speaking populations in the state. The administrator shall then arrange for translation of the instructions and informational brochures required by this section, which shall contain a sample of the standard petition and order for protection forms, into the languages spoken by those significant non-English-speaking populations and shall distribute a master copy of the translated instructions and informational brochures to all court clerks by January 1, 1997.</w:t>
      </w:r>
    </w:p>
    <w:p>
      <w:pPr>
        <w:spacing w:before="0" w:after="0" w:line="408" w:lineRule="exact"/>
        <w:ind w:left="0" w:right="0" w:firstLine="576"/>
        <w:jc w:val="left"/>
      </w:pPr>
      <w:r>
        <w:rPr/>
        <w:t xml:space="preserve">(6) The administrative office of the courts shall update the instructions, brochures, standard petition and order for protection forms, and court staff handbook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2017 c 230 s 9 are each amended to read as follows:</w:t>
      </w:r>
    </w:p>
    <w:p>
      <w:pPr>
        <w:spacing w:before="0" w:after="0" w:line="408" w:lineRule="exact"/>
        <w:ind w:left="0" w:right="0" w:firstLine="576"/>
        <w:jc w:val="left"/>
      </w:pPr>
      <w:r>
        <w:rPr/>
        <w:t xml:space="preserve">(1)(a) Whenever an order is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w:t>
      </w:r>
      <w:r>
        <w:rPr>
          <w:u w:val="single"/>
        </w:rPr>
        <w:t xml:space="preserve">is</w:t>
      </w:r>
      <w:r>
        <w:rPr/>
        <w:t xml:space="preserve"> granted under chapter 7.40 RCW pursuant to chapter 74.34 RCW, </w:t>
      </w:r>
      <w:r>
        <w:t>((</w:t>
      </w:r>
      <w:r>
        <w:rPr>
          <w:strike/>
        </w:rPr>
        <w:t xml:space="preserve">or</w:t>
      </w:r>
      <w:r>
        <w:t>))</w:t>
      </w:r>
      <w:r>
        <w:rPr/>
        <w:t xml:space="preserve"> there is a valid foreign protection order as defined in RCW 26.52.020, </w:t>
      </w:r>
      <w:r>
        <w:rPr>
          <w:u w:val="single"/>
        </w:rPr>
        <w:t xml:space="preserve">or there is a valid Canadian domestic violence protection order as defined in section 902 of this act,</w:t>
      </w:r>
      <w:r>
        <w:rPr/>
        <w:t xml:space="preserve">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w:t>
      </w:r>
      <w:r>
        <w:rPr>
          <w:u w:val="single"/>
        </w:rPr>
        <w:t xml:space="preserve">or a Canadian domestic violence protection order</w:t>
      </w:r>
      <w:r>
        <w:rPr/>
        <w:t xml:space="preserve">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granted under chapter 7.40 RCW pursuant to chapter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 of</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is a class C felony if the offender has at least two previous convictions for violating the provisions of an order issued under this chapter, chapter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w:t>
      </w:r>
      <w:r>
        <w:t>((</w:t>
      </w:r>
      <w:r>
        <w:rPr>
          <w:strike/>
        </w:rPr>
        <w:t xml:space="preserve">or</w:t>
      </w:r>
      <w:r>
        <w:t>))</w:t>
      </w:r>
      <w:r>
        <w:rPr/>
        <w:t xml:space="preserve"> a valid foreign protection order as defined in RCW 26.52.020, </w:t>
      </w:r>
      <w:r>
        <w:rPr>
          <w:u w:val="single"/>
        </w:rPr>
        <w:t xml:space="preserve">or a valid Canadian domestic violence protection order as defined in section 902 of this act,</w:t>
      </w:r>
      <w:r>
        <w:rPr/>
        <w:t xml:space="preserve">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2017 3rd sp.s. c 6 s 335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w:t>
      </w:r>
      <w:r>
        <w:t>((</w:t>
      </w:r>
      <w:r>
        <w:rPr>
          <w:strike/>
        </w:rPr>
        <w:t xml:space="preserve">26.26</w:t>
      </w:r>
      <w:r>
        <w:t>))</w:t>
      </w:r>
      <w:r>
        <w:rPr/>
        <w:t xml:space="preserve"> </w:t>
      </w:r>
      <w:r>
        <w:rPr>
          <w:u w:val="single"/>
        </w:rPr>
        <w:t xml:space="preserve">26.26A or 26.26B</w:t>
      </w:r>
      <w:r>
        <w:rPr/>
        <w:t xml:space="preserve"> RCW, every restraining order issued on behalf of an abused child or adult dependent person under chapter 26.44 RCW, every foreign protection order filed under chapter 26.52 RCW, </w:t>
      </w:r>
      <w:r>
        <w:rPr>
          <w:u w:val="single"/>
        </w:rPr>
        <w:t xml:space="preserve">every Canadian domestic violence protection order filed under chapter 26.-- RCW (the new chapter created in section 1001 of this act),</w:t>
      </w:r>
      <w:r>
        <w:rPr/>
        <w:t xml:space="preserve"> and every order for protection of a vulnerable adult under chapter 74.34 RCW. When a guardian or the department of social and health services or department of children, youth, and families has petitioned for relief on behalf of an abused child, adult dependent person, or vulnerable adult, the name of the person on whose behalf relief was sought shall be included in the database as a party rather than the guardian or appropriate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410</w:t>
      </w:r>
      <w:r>
        <w:rPr/>
        <w:t xml:space="preserve"> and 2017 c 261 s 5 are each amended to read as follows:</w:t>
      </w:r>
    </w:p>
    <w:p>
      <w:pPr>
        <w:spacing w:before="0" w:after="0" w:line="408" w:lineRule="exact"/>
        <w:ind w:left="0" w:right="0" w:firstLine="576"/>
        <w:jc w:val="left"/>
      </w:pPr>
      <w:r>
        <w:rPr/>
        <w:t xml:space="preserve">(1)(a) Subject to the availability of amounts appropriated for this specific purpose, the Washington association of sheriffs and police chiefs shall create and operate a statewide automated protected person notification system to automatically notify a registered person via the registered person's choice of telephone or email when a respondent subject to a court order specified in (b) of this subsection has attempted to purchase or acquire a firearm and been denied based on a background check or completed and submitted firearm purchase or transfer application that indicates the respondent is ineligible to possess a firearm under state or federal law. The system must permit a person to register for notification, or a registered person to update the person's registration information, for the statewide automated protected person notification system by calling a toll-free telephone number or by accessing a public web site.</w:t>
      </w:r>
    </w:p>
    <w:p>
      <w:pPr>
        <w:spacing w:before="0" w:after="0" w:line="408" w:lineRule="exact"/>
        <w:ind w:left="0" w:right="0" w:firstLine="576"/>
        <w:jc w:val="left"/>
      </w:pPr>
      <w:r>
        <w:rPr/>
        <w:t xml:space="preserve">(b) The notification requirements of this section apply to any court order issued under chapter 7.92 RCW and RCW 7.90.090, 9A.46.080, 10.14.080, 10.99.040, 10.99.045, 26.09.050, 26.09.060, 26.10.040, 26.10.115, </w:t>
      </w:r>
      <w:r>
        <w:t>((</w:t>
      </w:r>
      <w:r>
        <w:rPr>
          <w:strike/>
        </w:rPr>
        <w:t xml:space="preserve">26.26.130, 26.26.590</w:t>
      </w:r>
      <w:r>
        <w:t>))</w:t>
      </w:r>
      <w:r>
        <w:rPr/>
        <w:t xml:space="preserve"> </w:t>
      </w:r>
      <w:r>
        <w:rPr>
          <w:u w:val="single"/>
        </w:rPr>
        <w:t xml:space="preserve">26.26B.020</w:t>
      </w:r>
      <w:r>
        <w:rPr/>
        <w:t xml:space="preserve">, 26.50.060, or 26.50.070, </w:t>
      </w:r>
      <w:r>
        <w:t>((</w:t>
      </w:r>
      <w:r>
        <w:rPr>
          <w:strike/>
        </w:rPr>
        <w:t xml:space="preserve">and</w:t>
      </w:r>
      <w:r>
        <w:t>))</w:t>
      </w:r>
      <w:r>
        <w:rPr/>
        <w:t xml:space="preserve"> any foreign protection order filed with a Washington court pursuant to chapter 26.52 RCW, </w:t>
      </w:r>
      <w:r>
        <w:rPr>
          <w:u w:val="single"/>
        </w:rPr>
        <w:t xml:space="preserve">and any Canadian domestic violence protection order filed with a Washington court pursuant to chapter 26.-- RCW (the new chapter created in section 1001 of this act),</w:t>
      </w:r>
      <w:r>
        <w:rPr/>
        <w:t xml:space="preserve"> where the order prohibits the respondent from possessing firearms or where by operation of law the respondent is ineligible to possess firearms during the term of the order. The notification requirements of this section apply even if the respondent has notified the Washington state patrol that he or she has appealed a background check denial under RCW 43.43.823.</w:t>
      </w:r>
    </w:p>
    <w:p>
      <w:pPr>
        <w:spacing w:before="0" w:after="0" w:line="408" w:lineRule="exact"/>
        <w:ind w:left="0" w:right="0" w:firstLine="576"/>
        <w:jc w:val="left"/>
      </w:pPr>
      <w:r>
        <w:rPr/>
        <w:t xml:space="preserve">(2) An appointed or elected official, public employee, or public agency as defined in RCW 4.24.470, or combination of units of government and its employees, as provided in RCW 36.28A.010, are immune from civil liability for damages for any release of information or the failure to release information related to the statewide automated protected person notification system in this section, so long as the release or failure to release was without gross negligence. The immunity provided under this subsection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including information a person submits to register and participate in the statewide automated protected person notification system, are exempt from public inspection and copying under chapter 42.56 RCW.</w:t>
      </w:r>
    </w:p>
    <w:p>
      <w:pPr>
        <w:spacing w:before="240" w:after="0" w:line="408" w:lineRule="exact"/>
        <w:ind w:left="0" w:right="0" w:firstLine="576"/>
        <w:jc w:val="center"/>
      </w:pPr>
      <w:r>
        <w:rPr>
          <w:b/>
        </w:rPr>
        <w:t xml:space="preserve">PART X -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Sections 901 through 910 of this act constitute a new chapter in </w:t>
      </w:r>
      <w:r>
        <w:rPr/>
        <w:t xml:space="preserve">Title </w:t>
      </w:r>
      <w:r>
        <w:t xml:space="preserve">26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901 through 915, 1001, and 1002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404, 501 through 504, and 601 through 609 of this act take effect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801 through 803 of this act are necessary for the immediate preservation of the public peace, health, or safety, or support of the state government and its existing public institutions, and take effect June 30, 2019.</w:t>
      </w:r>
    </w:p>
    <w:p/>
    <w:p>
      <w:pPr>
        <w:jc w:val="center"/>
      </w:pPr>
      <w:r>
        <w:rPr>
          <w:b/>
        </w:rPr>
        <w:t>--- END ---</w:t>
      </w:r>
    </w:p>
    <w:sectPr>
      <w:pgNumType w:start="1"/>
      <w:footerReference xmlns:r="http://schemas.openxmlformats.org/officeDocument/2006/relationships" r:id="R3a220d7e26ef46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0d86e795844c1a" /><Relationship Type="http://schemas.openxmlformats.org/officeDocument/2006/relationships/footer" Target="/word/footer1.xml" Id="R3a220d7e26ef46e6" /></Relationships>
</file>