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ca780f356d44d4" /></Relationships>
</file>

<file path=word/document.xml><?xml version="1.0" encoding="utf-8"?>
<w:document xmlns:w="http://schemas.openxmlformats.org/wordprocessingml/2006/main">
  <w:body>
    <w:p>
      <w:r>
        <w:t>S-0742.1</w:t>
      </w:r>
    </w:p>
    <w:p>
      <w:pPr>
        <w:jc w:val="center"/>
      </w:pPr>
      <w:r>
        <w:t>_______________________________________________</w:t>
      </w:r>
    </w:p>
    <w:p/>
    <w:p>
      <w:pPr>
        <w:jc w:val="center"/>
      </w:pPr>
      <w:r>
        <w:rPr>
          <w:b/>
        </w:rPr>
        <w:t>SENATE BILL 5328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Salomon, Kuderer, Hunt, Hasegawa, Palumbo, Nguyen, Saldaña, Liias, Frockt, and Keiser</w:t>
      </w:r>
    </w:p>
    <w:p/>
    <w:p>
      <w:r>
        <w:rPr>
          <w:t xml:space="preserve">Read first time 01/17/19.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driver's license suspensions and revocations; amending RCW 46.20.289, 46.20.291, 46.20.341, 46.20.342, 10.37.015, 46.20.005, 46.20.391, 46.55.113, 46.63.020, 46.63.110, and 46.64.025; reenacting and amending RCW 10.31.100; adding a new section to chapter 46.20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2016 c 203 s 6 are each amended to read as follows:</w:t>
      </w:r>
    </w:p>
    <w:p>
      <w:pPr>
        <w:spacing w:before="0" w:after="0" w:line="408" w:lineRule="exact"/>
        <w:ind w:left="0" w:right="0" w:firstLine="576"/>
        <w:jc w:val="left"/>
      </w:pPr>
      <w:r>
        <w:rPr>
          <w:u w:val="single"/>
        </w:rPr>
        <w:t xml:space="preserve">(1)</w:t>
      </w:r>
      <w:r>
        <w:rPr/>
        <w:t xml:space="preserve"> The department shall suspend all driving privileges of a person</w:t>
      </w:r>
      <w:r>
        <w:rPr>
          <w:u w:val="single"/>
        </w:rPr>
        <w:t xml:space="preserve">: (a) W</w:t>
      </w:r>
      <w:r>
        <w:rPr/>
        <w:t xml:space="preserve">hen the department receives notice from a court under RCW </w:t>
      </w:r>
      <w:r>
        <w:t>((</w:t>
      </w:r>
      <w:r>
        <w:rPr>
          <w:strike/>
        </w:rPr>
        <w:t xml:space="preserve">46.63.070(6), 46.63.110(6), or</w:t>
      </w:r>
      <w:r>
        <w:t>))</w:t>
      </w:r>
      <w:r>
        <w:rPr/>
        <w:t xml:space="preserve"> 46.64.025 that the person has </w:t>
      </w:r>
      <w:r>
        <w:t>((</w:t>
      </w:r>
      <w:r>
        <w:rPr>
          <w:strike/>
        </w:rPr>
        <w:t xml:space="preserve">failed to respond to a notice of traffic infraction for a moving violation, failed to appear at a requested hearing for a moving violation, violated a written promise to appear in court for a notice of infraction for a moving violation, or has</w:t>
      </w:r>
      <w:r>
        <w:t>))</w:t>
      </w:r>
      <w:r>
        <w:rPr/>
        <w:t xml:space="preserve"> failed to comply with the terms of a </w:t>
      </w:r>
      <w:r>
        <w:t>((</w:t>
      </w:r>
      <w:r>
        <w:rPr>
          <w:strike/>
        </w:rPr>
        <w:t xml:space="preserve">notice of traffic infraction,</w:t>
      </w:r>
      <w:r>
        <w:t>))</w:t>
      </w:r>
      <w:r>
        <w:rPr/>
        <w:t xml:space="preserve"> criminal complaint</w:t>
      </w:r>
      <w:r>
        <w:t>((</w:t>
      </w:r>
      <w:r>
        <w:rPr>
          <w:strike/>
        </w:rPr>
        <w:t xml:space="preserve">,</w:t>
      </w:r>
      <w:r>
        <w:t>))</w:t>
      </w:r>
      <w:r>
        <w:rPr/>
        <w:t xml:space="preserve"> or </w:t>
      </w:r>
      <w:r>
        <w:rPr>
          <w:u w:val="single"/>
        </w:rPr>
        <w:t xml:space="preserve">criminal</w:t>
      </w:r>
      <w:r>
        <w:rPr/>
        <w:t xml:space="preserve"> citation </w:t>
      </w:r>
      <w:r>
        <w:t>((</w:t>
      </w:r>
      <w:r>
        <w:rPr>
          <w:strike/>
        </w:rPr>
        <w:t xml:space="preserve">for a moving violation,</w:t>
      </w:r>
      <w:r>
        <w:t>))</w:t>
      </w:r>
      <w:r>
        <w:rPr>
          <w:u w:val="single"/>
        </w:rPr>
        <w:t xml:space="preserve">;</w:t>
      </w:r>
      <w:r>
        <w:rPr/>
        <w:t xml:space="preserve"> or </w:t>
      </w:r>
      <w:r>
        <w:rPr>
          <w:u w:val="single"/>
        </w:rPr>
        <w:t xml:space="preserve">(b)</w:t>
      </w:r>
      <w:r>
        <w:rPr/>
        <w:t xml:space="preserve"> when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w:t>
      </w:r>
    </w:p>
    <w:p>
      <w:pPr>
        <w:spacing w:before="0" w:after="0" w:line="408" w:lineRule="exact"/>
        <w:ind w:left="0" w:right="0" w:firstLine="576"/>
        <w:jc w:val="left"/>
      </w:pPr>
      <w:r>
        <w:rPr>
          <w:u w:val="single"/>
        </w:rPr>
        <w:t xml:space="preserve">(2)</w:t>
      </w:r>
      <w:r>
        <w:rPr/>
        <w:t xml:space="preserve"> A suspension under this section takes effect pursuant to the provisions of RCW 46.20.245, and remains in effect until the department has received a certificate from the court showing that the case has been adjudicated, and until the person meets the requirements of RCW 46.20.311. </w:t>
      </w:r>
      <w:r>
        <w:t>((</w:t>
      </w:r>
      <w:r>
        <w:rPr>
          <w:strike/>
        </w:rPr>
        <w:t xml:space="preserve">In the case of failure to respond to a traffic infraction issued under RCW 46.55.105, the department shall suspend all driving privileges until the person provides evidence from the court that all penalties and restitution have been paid.</w:t>
      </w:r>
      <w:r>
        <w:t>))</w:t>
      </w:r>
    </w:p>
    <w:p>
      <w:pPr>
        <w:spacing w:before="0" w:after="0" w:line="408" w:lineRule="exact"/>
        <w:ind w:left="0" w:right="0" w:firstLine="576"/>
        <w:jc w:val="left"/>
      </w:pPr>
      <w:r>
        <w:rPr>
          <w:u w:val="single"/>
        </w:rPr>
        <w:t xml:space="preserve">(3)</w:t>
      </w:r>
      <w:r>
        <w:rPr/>
        <w:t xml:space="preserve"> A suspension under this section does not take effect if, prior to the effective date of the suspension, the department receives a certificate from the court showing that the case has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291</w:t>
      </w:r>
      <w:r>
        <w:rPr/>
        <w:t xml:space="preserve"> and 2016 c 203 s 5 are each amended to read as follows:</w:t>
      </w:r>
    </w:p>
    <w:p>
      <w:pPr>
        <w:spacing w:before="0" w:after="0" w:line="408" w:lineRule="exact"/>
        <w:ind w:left="0" w:right="0" w:firstLine="576"/>
        <w:jc w:val="left"/>
      </w:pPr>
      <w:r>
        <w:rPr/>
        <w:t xml:space="preserve">The department is authorized to suspend the license of a driver upon a showing by its records or other sufficient evidence that the licensee:</w:t>
      </w:r>
    </w:p>
    <w:p>
      <w:pPr>
        <w:spacing w:before="0" w:after="0" w:line="408" w:lineRule="exact"/>
        <w:ind w:left="0" w:right="0" w:firstLine="576"/>
        <w:jc w:val="left"/>
      </w:pPr>
      <w:r>
        <w:rPr/>
        <w:t xml:space="preserve">(1) Has committed an offense for which mandatory revocation or suspension of license is provided by law;</w:t>
      </w:r>
    </w:p>
    <w:p>
      <w:pPr>
        <w:spacing w:before="0" w:after="0" w:line="408" w:lineRule="exact"/>
        <w:ind w:left="0" w:right="0" w:firstLine="576"/>
        <w:jc w:val="left"/>
      </w:pPr>
      <w:r>
        <w:rPr/>
        <w:t xml:space="preserve">(2) Has, by reckless or unlawful operation of a motor vehicle, caused or contributed to an accident resulting in death or injury to any person or serious property damage;</w:t>
      </w:r>
    </w:p>
    <w:p>
      <w:pPr>
        <w:spacing w:before="0" w:after="0" w:line="408" w:lineRule="exact"/>
        <w:ind w:left="0" w:right="0" w:firstLine="576"/>
        <w:jc w:val="left"/>
      </w:pPr>
      <w:r>
        <w:rPr/>
        <w:t xml:space="preserve">(3) Has been convicted of offenses against traffic regulations governing the movement of vehicles, or found to have committed traffic infractions, with such frequency as to indicate a disrespect for traffic laws or a disregard for the safety of other persons on the highways;</w:t>
      </w:r>
    </w:p>
    <w:p>
      <w:pPr>
        <w:spacing w:before="0" w:after="0" w:line="408" w:lineRule="exact"/>
        <w:ind w:left="0" w:right="0" w:firstLine="576"/>
        <w:jc w:val="left"/>
      </w:pPr>
      <w:r>
        <w:rPr/>
        <w:t xml:space="preserve">(4) Is incompetent to drive a motor vehicle under RCW 46.20.031(3);</w:t>
      </w:r>
    </w:p>
    <w:p>
      <w:pPr>
        <w:spacing w:before="0" w:after="0" w:line="408" w:lineRule="exact"/>
        <w:ind w:left="0" w:right="0" w:firstLine="576"/>
        <w:jc w:val="left"/>
      </w:pPr>
      <w:r>
        <w:rPr/>
        <w:t xml:space="preserve">(5) Has </w:t>
      </w:r>
      <w:r>
        <w:t>((</w:t>
      </w:r>
      <w:r>
        <w:rPr>
          <w:strike/>
        </w:rPr>
        <w:t xml:space="preserve">failed to respond to a notice of traffic infraction, failed to appear at a requested hearing, violated a written promise to appear in court, or has</w:t>
      </w:r>
      <w:r>
        <w:t>))</w:t>
      </w:r>
      <w:r>
        <w:rPr/>
        <w:t xml:space="preserve"> failed to comply with the terms of a </w:t>
      </w:r>
      <w:r>
        <w:t>((</w:t>
      </w:r>
      <w:r>
        <w:rPr>
          <w:strike/>
        </w:rPr>
        <w:t xml:space="preserve">notice of traffic infraction,</w:t>
      </w:r>
      <w:r>
        <w:t>))</w:t>
      </w:r>
      <w:r>
        <w:rPr/>
        <w:t xml:space="preserve"> criminal complaint</w:t>
      </w:r>
      <w:r>
        <w:t>((</w:t>
      </w:r>
      <w:r>
        <w:rPr>
          <w:strike/>
        </w:rPr>
        <w:t xml:space="preserve">,</w:t>
      </w:r>
      <w:r>
        <w:t>))</w:t>
      </w:r>
      <w:r>
        <w:rPr/>
        <w:t xml:space="preserve"> or </w:t>
      </w:r>
      <w:r>
        <w:rPr>
          <w:u w:val="single"/>
        </w:rPr>
        <w:t xml:space="preserve">criminal</w:t>
      </w:r>
      <w:r>
        <w:rPr/>
        <w:t xml:space="preserve"> citation, as provided in RCW 46.20.289;</w:t>
      </w:r>
    </w:p>
    <w:p>
      <w:pPr>
        <w:spacing w:before="0" w:after="0" w:line="408" w:lineRule="exact"/>
        <w:ind w:left="0" w:right="0" w:firstLine="576"/>
        <w:jc w:val="left"/>
      </w:pPr>
      <w:r>
        <w:rPr/>
        <w:t xml:space="preserve">(6) Is subject to suspension under RCW 46.20.305 or 9A.56.078;</w:t>
      </w:r>
    </w:p>
    <w:p>
      <w:pPr>
        <w:spacing w:before="0" w:after="0" w:line="408" w:lineRule="exact"/>
        <w:ind w:left="0" w:right="0" w:firstLine="576"/>
        <w:jc w:val="left"/>
      </w:pPr>
      <w:r>
        <w:rPr/>
        <w:t xml:space="preserve">(7) Has committed one of the prohibited practices relating to drivers' licenses defined in RCW 46.20.0921; or</w:t>
      </w:r>
    </w:p>
    <w:p>
      <w:pPr>
        <w:spacing w:before="0" w:after="0" w:line="408" w:lineRule="exact"/>
        <w:ind w:left="0" w:right="0" w:firstLine="576"/>
        <w:jc w:val="left"/>
      </w:pPr>
      <w:r>
        <w:rPr/>
        <w:t xml:space="preserve">(8) Has been certified by the department of social and health services as a person who is not in compliance with a child support order or a residential or visitation order as provided in RCW 74.20A.320.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341</w:t>
      </w:r>
      <w:r>
        <w:rPr/>
        <w:t xml:space="preserve"> and 2009 c 490 s 1 are each amended to read as follows:</w:t>
      </w:r>
    </w:p>
    <w:p>
      <w:pPr>
        <w:spacing w:before="0" w:after="0" w:line="408" w:lineRule="exact"/>
        <w:ind w:left="0" w:right="0" w:firstLine="576"/>
        <w:jc w:val="left"/>
      </w:pPr>
      <w:r>
        <w:rPr/>
        <w:t xml:space="preserve">(1)(a) A person who violates RCW 46.20.342(1) (c)</w:t>
      </w:r>
      <w:r>
        <w:t>((</w:t>
      </w:r>
      <w:r>
        <w:rPr>
          <w:strike/>
        </w:rPr>
        <w:t xml:space="preserve">(iv)</w:t>
      </w:r>
      <w:r>
        <w:t>))</w:t>
      </w:r>
      <w:r>
        <w:rPr/>
        <w:t xml:space="preserve"> </w:t>
      </w:r>
      <w:r>
        <w:rPr>
          <w:u w:val="single"/>
        </w:rPr>
        <w:t xml:space="preserve">or (d)</w:t>
      </w:r>
      <w:r>
        <w:rPr/>
        <w:t xml:space="preserve"> in a jurisdiction that does not have a relicensing </w:t>
      </w:r>
      <w:r>
        <w:t>((</w:t>
      </w:r>
      <w:r>
        <w:rPr>
          <w:strike/>
        </w:rPr>
        <w:t xml:space="preserve">diversion</w:t>
      </w:r>
      <w:r>
        <w:t>))</w:t>
      </w:r>
      <w:r>
        <w:rPr/>
        <w:t xml:space="preserve"> program shall be provided with an abstract of his or her driving record by the court or the prosecuting attorney, in addition to a list of his or her unpaid traffic offense related fines and the contact information for each jurisdiction or collection agency to which money is owed.</w:t>
      </w:r>
    </w:p>
    <w:p>
      <w:pPr>
        <w:spacing w:before="0" w:after="0" w:line="408" w:lineRule="exact"/>
        <w:ind w:left="0" w:right="0" w:firstLine="576"/>
        <w:jc w:val="left"/>
      </w:pPr>
      <w:r>
        <w:rPr/>
        <w:t xml:space="preserve">(b) A fee of up to twenty dollars may be imposed by the court in addition to any fee required by the department for provision of the driving abstract.</w:t>
      </w:r>
    </w:p>
    <w:p>
      <w:pPr>
        <w:spacing w:before="0" w:after="0" w:line="408" w:lineRule="exact"/>
        <w:ind w:left="0" w:right="0" w:firstLine="576"/>
        <w:jc w:val="left"/>
      </w:pPr>
      <w:r>
        <w:rPr/>
        <w:t xml:space="preserve">(2)(a) Superior courts or courts of limited jurisdiction in counties or cities are authorized to participate or provide relicensing </w:t>
      </w:r>
      <w:r>
        <w:t>((</w:t>
      </w:r>
      <w:r>
        <w:rPr>
          <w:strike/>
        </w:rPr>
        <w:t xml:space="preserve">diversion</w:t>
      </w:r>
      <w:r>
        <w:t>))</w:t>
      </w:r>
      <w:r>
        <w:rPr/>
        <w:t xml:space="preserve"> programs to persons who violate RCW 46.20.342(1) (c)</w:t>
      </w:r>
      <w:r>
        <w:t>((</w:t>
      </w:r>
      <w:r>
        <w:rPr>
          <w:strike/>
        </w:rPr>
        <w:t xml:space="preserve">(iv)</w:t>
      </w:r>
      <w:r>
        <w:t>))</w:t>
      </w:r>
      <w:r>
        <w:rPr/>
        <w:t xml:space="preserve"> </w:t>
      </w:r>
      <w:r>
        <w:rPr>
          <w:u w:val="single"/>
        </w:rPr>
        <w:t xml:space="preserve">or (d)</w:t>
      </w:r>
      <w:r>
        <w:rPr/>
        <w:t xml:space="preserve">.</w:t>
      </w:r>
    </w:p>
    <w:p>
      <w:pPr>
        <w:spacing w:before="0" w:after="0" w:line="408" w:lineRule="exact"/>
        <w:ind w:left="0" w:right="0" w:firstLine="576"/>
        <w:jc w:val="left"/>
      </w:pPr>
      <w:r>
        <w:rPr/>
        <w:t xml:space="preserve">(b) Eligibility for the relicensing </w:t>
      </w:r>
      <w:r>
        <w:t>((</w:t>
      </w:r>
      <w:r>
        <w:rPr>
          <w:strike/>
        </w:rPr>
        <w:t xml:space="preserve">diversion</w:t>
      </w:r>
      <w:r>
        <w:t>))</w:t>
      </w:r>
      <w:r>
        <w:rPr/>
        <w:t xml:space="preserve"> program shall be limited to violators with no more than four convictions </w:t>
      </w:r>
      <w:r>
        <w:rPr>
          <w:u w:val="single"/>
        </w:rPr>
        <w:t xml:space="preserve">or infractions</w:t>
      </w:r>
      <w:r>
        <w:rPr/>
        <w:t xml:space="preserve"> under RCW 46.20.342(1) (c)</w:t>
      </w:r>
      <w:r>
        <w:t>((</w:t>
      </w:r>
      <w:r>
        <w:rPr>
          <w:strike/>
        </w:rPr>
        <w:t xml:space="preserve">(iv)</w:t>
      </w:r>
      <w:r>
        <w:t>))</w:t>
      </w:r>
      <w:r>
        <w:rPr/>
        <w:t xml:space="preserve"> </w:t>
      </w:r>
      <w:r>
        <w:rPr>
          <w:u w:val="single"/>
        </w:rPr>
        <w:t xml:space="preserve">or (d)</w:t>
      </w:r>
      <w:r>
        <w:rPr/>
        <w:t xml:space="preserve"> in the ten years preceding the date of entering the relicensing </w:t>
      </w:r>
      <w:r>
        <w:t>((</w:t>
      </w:r>
      <w:r>
        <w:rPr>
          <w:strike/>
        </w:rPr>
        <w:t xml:space="preserve">diversion</w:t>
      </w:r>
      <w:r>
        <w:t>))</w:t>
      </w:r>
      <w:r>
        <w:rPr/>
        <w:t xml:space="preserve"> program, subject to a less restrictive rule imposed by the presiding judge of the county district court or municipal court. People subject to arrest under a warrant are not eligible for the </w:t>
      </w:r>
      <w:r>
        <w:t>((</w:t>
      </w:r>
      <w:r>
        <w:rPr>
          <w:strike/>
        </w:rPr>
        <w:t xml:space="preserve">diversion</w:t>
      </w:r>
      <w:r>
        <w:t>))</w:t>
      </w:r>
      <w:r>
        <w:rPr/>
        <w:t xml:space="preserve"> </w:t>
      </w:r>
      <w:r>
        <w:rPr>
          <w:u w:val="single"/>
        </w:rPr>
        <w:t xml:space="preserve">relicensing</w:t>
      </w:r>
      <w:r>
        <w:rPr/>
        <w:t xml:space="preserve"> program.</w:t>
      </w:r>
    </w:p>
    <w:p>
      <w:pPr>
        <w:spacing w:before="0" w:after="0" w:line="408" w:lineRule="exact"/>
        <w:ind w:left="0" w:right="0" w:firstLine="576"/>
        <w:jc w:val="left"/>
      </w:pPr>
      <w:r>
        <w:rPr/>
        <w:t xml:space="preserve">(c) </w:t>
      </w:r>
      <w:r>
        <w:t>((</w:t>
      </w:r>
      <w:r>
        <w:rPr>
          <w:strike/>
        </w:rPr>
        <w:t xml:space="preserve">The diversion option</w:t>
      </w:r>
      <w:r>
        <w:t>))</w:t>
      </w:r>
      <w:r>
        <w:rPr/>
        <w:t xml:space="preserve"> </w:t>
      </w:r>
      <w:r>
        <w:rPr>
          <w:u w:val="single"/>
        </w:rPr>
        <w:t xml:space="preserve">Participation in a relicensing program</w:t>
      </w:r>
      <w:r>
        <w:rPr/>
        <w:t xml:space="preserve"> may be offered at the discretion of the prosecuting attorney </w:t>
      </w:r>
      <w:r>
        <w:rPr>
          <w:u w:val="single"/>
        </w:rPr>
        <w:t xml:space="preserve">or municipal prosecuting authority</w:t>
      </w:r>
      <w:r>
        <w:rPr/>
        <w:t xml:space="preserve"> before charges are filed, or by the court after charges are filed </w:t>
      </w:r>
      <w:r>
        <w:rPr>
          <w:u w:val="single"/>
        </w:rPr>
        <w:t xml:space="preserve">or when a person is found to have violated RCW 46.20.342(1)(d)</w:t>
      </w:r>
      <w:r>
        <w:rPr/>
        <w:t xml:space="preserve">.</w:t>
      </w:r>
    </w:p>
    <w:p>
      <w:pPr>
        <w:spacing w:before="0" w:after="0" w:line="408" w:lineRule="exact"/>
        <w:ind w:left="0" w:right="0" w:firstLine="576"/>
        <w:jc w:val="left"/>
      </w:pPr>
      <w:r>
        <w:rPr/>
        <w:t xml:space="preserve">(d) A person who is the holder of a commercial driver's license or who was operating a commercial motor vehicle at the time of the violation of RCW 46.20.342(1) (c)</w:t>
      </w:r>
      <w:r>
        <w:t>((</w:t>
      </w:r>
      <w:r>
        <w:rPr>
          <w:strike/>
        </w:rPr>
        <w:t xml:space="preserve">(iv)</w:t>
      </w:r>
      <w:r>
        <w:t>))</w:t>
      </w:r>
      <w:r>
        <w:rPr/>
        <w:t xml:space="preserve"> </w:t>
      </w:r>
      <w:r>
        <w:rPr>
          <w:u w:val="single"/>
        </w:rPr>
        <w:t xml:space="preserve">or (d)</w:t>
      </w:r>
      <w:r>
        <w:rPr/>
        <w:t xml:space="preserve"> may not participate in the </w:t>
      </w:r>
      <w:r>
        <w:t>((</w:t>
      </w:r>
      <w:r>
        <w:rPr>
          <w:strike/>
        </w:rPr>
        <w:t xml:space="preserve">diversion</w:t>
      </w:r>
      <w:r>
        <w:t>))</w:t>
      </w:r>
      <w:r>
        <w:rPr/>
        <w:t xml:space="preserve"> </w:t>
      </w:r>
      <w:r>
        <w:rPr>
          <w:u w:val="single"/>
        </w:rPr>
        <w:t xml:space="preserve">relicensing</w:t>
      </w:r>
      <w:r>
        <w:rPr/>
        <w:t xml:space="preserve"> program under this section.</w:t>
      </w:r>
    </w:p>
    <w:p>
      <w:pPr>
        <w:spacing w:before="0" w:after="0" w:line="408" w:lineRule="exact"/>
        <w:ind w:left="0" w:right="0" w:firstLine="576"/>
        <w:jc w:val="left"/>
      </w:pPr>
      <w:r>
        <w:rPr/>
        <w:t xml:space="preserve">(e) A relicensing </w:t>
      </w:r>
      <w:r>
        <w:t>((</w:t>
      </w:r>
      <w:r>
        <w:rPr>
          <w:strike/>
        </w:rPr>
        <w:t xml:space="preserve">diversion</w:t>
      </w:r>
      <w:r>
        <w:t>))</w:t>
      </w:r>
      <w:r>
        <w:rPr/>
        <w:t xml:space="preserve"> program that is structured to occur after charges are filed may charge participants a one-time fee of up to one hundred dollars, which is not subject to chapters 3.50, 3.62, and 35.20 RCW, and shall be used to support administration of the program. The fee of up to one hundred dollars shall be included in the total to be paid by the participant in the relicensing </w:t>
      </w:r>
      <w:r>
        <w:t>((</w:t>
      </w:r>
      <w:r>
        <w:rPr>
          <w:strike/>
        </w:rPr>
        <w:t xml:space="preserve">diversion</w:t>
      </w:r>
      <w:r>
        <w:t>))</w:t>
      </w:r>
      <w:r>
        <w:rPr/>
        <w:t xml:space="preserve"> program.</w:t>
      </w:r>
    </w:p>
    <w:p>
      <w:pPr>
        <w:spacing w:before="0" w:after="0" w:line="408" w:lineRule="exact"/>
        <w:ind w:left="0" w:right="0" w:firstLine="576"/>
        <w:jc w:val="left"/>
      </w:pPr>
      <w:r>
        <w:rPr/>
        <w:t xml:space="preserve">(3) A relicensing </w:t>
      </w:r>
      <w:r>
        <w:t>((</w:t>
      </w:r>
      <w:r>
        <w:rPr>
          <w:strike/>
        </w:rPr>
        <w:t xml:space="preserve">diversion</w:t>
      </w:r>
      <w:r>
        <w:t>))</w:t>
      </w:r>
      <w:r>
        <w:rPr/>
        <w:t xml:space="preserve"> program shall be designed to assist suspended drivers to regain their license and insurance and pay outstanding fines.</w:t>
      </w:r>
    </w:p>
    <w:p>
      <w:pPr>
        <w:spacing w:before="0" w:after="0" w:line="408" w:lineRule="exact"/>
        <w:ind w:left="0" w:right="0" w:firstLine="576"/>
        <w:jc w:val="left"/>
      </w:pPr>
      <w:r>
        <w:rPr/>
        <w:t xml:space="preserve">(4)(a) Counties and cities that operate relicensing </w:t>
      </w:r>
      <w:r>
        <w:t>((</w:t>
      </w:r>
      <w:r>
        <w:rPr>
          <w:strike/>
        </w:rPr>
        <w:t xml:space="preserve">diversion</w:t>
      </w:r>
      <w:r>
        <w:t>))</w:t>
      </w:r>
      <w:r>
        <w:rPr/>
        <w:t xml:space="preserve"> programs shall, subject to available funds, provide information to the administrative office of the courts on an annual basis regarding the eligibility criteria used for the program, the number of referrals from law enforcement, the number of participants accepted into the program, the number of participants who regain their driver's license and insurance, the total amount of fines collected, the costs associated with the program, and other information as determined by the office.</w:t>
      </w:r>
    </w:p>
    <w:p>
      <w:pPr>
        <w:spacing w:before="0" w:after="0" w:line="408" w:lineRule="exact"/>
        <w:ind w:left="0" w:right="0" w:firstLine="576"/>
        <w:jc w:val="left"/>
      </w:pPr>
      <w:r>
        <w:rPr/>
        <w:t xml:space="preserve">(b) The administrative office of the courts is directed, subject to available funds, to compile and analyze the data required to be submitted in this section and develop recommendations for a best practices model for relicensing </w:t>
      </w:r>
      <w:r>
        <w:t>((</w:t>
      </w:r>
      <w:r>
        <w:rPr>
          <w:strike/>
        </w:rPr>
        <w:t xml:space="preserve">diversion</w:t>
      </w:r>
      <w:r>
        <w:t>))</w:t>
      </w:r>
      <w:r>
        <w:rPr/>
        <w:t xml:space="preserv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2015 c 149 s 1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ten days. Upon the second conviction, the person shall be punished by imprisonment for not less than ninety days. Upon the third or subsequent conviction, the person shall be punished by imprisonment for not less than one hundred eighty days. If the person is also convicted of the offense defined in RCW 46.61.502 or 46.61.504, when both convictions arise from the same event, the minimum sentence of confinement shall be not less than ninety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w:t>
      </w:r>
      <w:r>
        <w:rPr>
          <w:u w:val="single"/>
        </w:rPr>
        <w:t xml:space="preserve">or (d)</w:t>
      </w:r>
      <w:r>
        <w:rPr/>
        <w:t xml:space="preserve">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46.61.212(4),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An administrative action taken by the department under chapter 46.20 RCW;</w:t>
      </w:r>
    </w:p>
    <w:p>
      <w:pPr>
        <w:spacing w:before="0" w:after="0" w:line="408" w:lineRule="exact"/>
        <w:ind w:left="0" w:right="0" w:firstLine="576"/>
        <w:jc w:val="left"/>
      </w:pPr>
      <w:r>
        <w:rPr/>
        <w:t xml:space="preserve">(xix)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rPr/>
        <w:t xml:space="preserve">(xx)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 (i) the person must furnish proof of satisfactory progress in a required alcoholism or drug treatment program, (ii) the person must furnish proof of financial responsibility for the future as provided by chapter 46.29 RCW, (iii) the person has failed to comply with the provisions of chapter 46.29 RCW relating to uninsured accidents, (iv) the person has failed to </w:t>
      </w:r>
      <w:r>
        <w:t>((</w:t>
      </w:r>
      <w:r>
        <w:rPr>
          <w:strike/>
        </w:rPr>
        <w:t xml:space="preserve">respond to a notice of traffic infraction, failed to appear at a requested hearing, violated a written promise to appear in court, or has failed to</w:t>
      </w:r>
      <w:r>
        <w:t>))</w:t>
      </w:r>
      <w:r>
        <w:rPr/>
        <w:t xml:space="preserve"> comply with the terms of a notice of </w:t>
      </w:r>
      <w:r>
        <w:t>((</w:t>
      </w:r>
      <w:r>
        <w:rPr>
          <w:strike/>
        </w:rPr>
        <w:t xml:space="preserve">traffic infraction</w:t>
      </w:r>
      <w:r>
        <w:t>))</w:t>
      </w:r>
      <w:r>
        <w:rPr/>
        <w:t xml:space="preserve"> </w:t>
      </w:r>
      <w:r>
        <w:rPr>
          <w:u w:val="single"/>
        </w:rPr>
        <w:t xml:space="preserve">a criminal complaint</w:t>
      </w:r>
      <w:r>
        <w:rPr/>
        <w:t xml:space="preserve"> or </w:t>
      </w:r>
      <w:r>
        <w:rPr>
          <w:u w:val="single"/>
        </w:rPr>
        <w:t xml:space="preserve">criminal</w:t>
      </w:r>
      <w:r>
        <w:rPr/>
        <w:t xml:space="preserve"> citation, as provided in RCW 46.20.289</w:t>
      </w:r>
      <w:r>
        <w:rPr>
          <w:u w:val="single"/>
        </w:rPr>
        <w:t xml:space="preserve">(1)(a)</w:t>
      </w:r>
      <w:r>
        <w:rPr/>
        <w:t xml:space="preserve">, (v) </w:t>
      </w:r>
      <w:r>
        <w:t>((</w:t>
      </w:r>
      <w:r>
        <w:rPr>
          <w:strike/>
        </w:rPr>
        <w:t xml:space="preserve">the person has committed an offense in another state that, if committed in this state, would not be grounds for the suspension or revocation of the person's driver's license, (vi) the person has been suspended or revoked by reason of one or more of the items listed in (b) of this subsection, but was eligible to reinstate his or her driver's license or driving privilege at the time of the violation, (vii) the person has received traffic citations or notices of traffic infraction that have resulted in a suspension under RCW 46.20.267 relating to intermediate drivers' licenses, or (viii)</w:t>
      </w:r>
      <w:r>
        <w:t>))</w:t>
      </w:r>
      <w:r>
        <w:rPr/>
        <w:t xml:space="preserve"> the person has been certified by the department of social and health services as a person who is not in compliance with a child support order as provided in RCW 74.20A.320, </w:t>
      </w:r>
      <w:r>
        <w:rPr>
          <w:u w:val="single"/>
        </w:rPr>
        <w:t xml:space="preserve">or (vi) the person drives a motor vehicle while his or her driver's license is suspended or revoked for any of the reasons listed in (d) of this subsection and the person has three or more prior violations for driving while license suspended or revoked in the fourth degree within the past four years,</w:t>
      </w:r>
      <w:r>
        <w:rPr/>
        <w:t xml:space="preserve"> or any combination of (c)(i) through </w:t>
      </w:r>
      <w:r>
        <w:t>((</w:t>
      </w:r>
      <w:r>
        <w:rPr>
          <w:strike/>
        </w:rPr>
        <w:t xml:space="preserve">(viii)</w:t>
      </w:r>
      <w:r>
        <w:t>))</w:t>
      </w:r>
      <w:r>
        <w:rPr/>
        <w:t xml:space="preserve"> </w:t>
      </w:r>
      <w:r>
        <w:rPr>
          <w:u w:val="single"/>
        </w:rPr>
        <w:t xml:space="preserve">(vi)</w:t>
      </w:r>
      <w:r>
        <w:rPr/>
        <w:t xml:space="preserve"> of this subsection, is guilty of driving while license suspended or revoked in the third degree, a misdemeanor. </w:t>
      </w:r>
      <w:r>
        <w:t>((</w:t>
      </w:r>
      <w:r>
        <w:rPr>
          <w:strike/>
        </w:rPr>
        <w:t xml:space="preserve">For the purposes of this subsection, a person is not considered to be eligible to reinstate his or her driver's license or driving privilege if the person is eligible to obtain an ignition interlock driver's license but did not obtain such a license.</w:t>
      </w:r>
      <w:r>
        <w:t>))</w:t>
      </w:r>
    </w:p>
    <w:p>
      <w:pPr>
        <w:spacing w:before="0" w:after="0" w:line="408" w:lineRule="exact"/>
        <w:ind w:left="0" w:right="0" w:firstLine="576"/>
        <w:jc w:val="left"/>
      </w:pPr>
      <w:r>
        <w:rPr>
          <w:u w:val="single"/>
        </w:rPr>
        <w:t xml:space="preserve">(d) A person who violates this section when his or her driver's license or driving privilege is, at the time of the violation, suspended or revoked solely because (i) the department receives notice from another state under Article IV of the nonresident violator compact under RCW 46.23.010 or from a jurisdiction that has entered into an agreement with the department under RCW 46.23.020, other than for a standing, stopping, or parking violation as provided in RCW 46.20.289(1)(b); (ii) the person has committed an offense in another state that, if committed in this state, would not be grounds for the suspension or revocation of the person's driver's license; (iii) the person has been suspended or revoked by reason of one or more of the items listed in (b) or (c) of this subsection or for failure to respond to a notice of traffic infraction, failure to appear at a requested hearing for a noncriminal moving violation, or violation of a written promise to appear in court for a notice of infraction, but was eligible to reinstate his or her driver's license or driving privilege at the time of the violation; or (iv) the person has received traffic citations or notices of traffic infraction that have resulted in a suspension under RCW 46.20.267 relating to intermediate drivers' licenses, or any combination of (d)(i) through (iv) of this subsection, has committed driving while license suspended or revoked in the fourth degree, a traffic infraction subject to a penalty of two hundred fifty dollars. If the person appears in person before the court or submits by mail written proof that he or she has reinstated his or her license after being cited, the court shall reduce the penalty to fifty dollars.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w:t>
      </w:r>
      <w:r>
        <w:rPr>
          <w:u w:val="single"/>
        </w:rPr>
        <w:t xml:space="preserve">or infraction</w:t>
      </w:r>
      <w:r>
        <w:rPr/>
        <w:t xml:space="preserve"> of any person or upon receiving an order by any juvenile court or any duly authorized court officer of the conviction </w:t>
      </w:r>
      <w:r>
        <w:rPr>
          <w:u w:val="single"/>
        </w:rPr>
        <w:t xml:space="preserve">or infraction</w:t>
      </w:r>
      <w:r>
        <w:rPr/>
        <w:t xml:space="preserve">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w:t>
      </w:r>
      <w:r>
        <w:t>((</w:t>
      </w:r>
      <w:r>
        <w:rPr>
          <w:strike/>
        </w:rPr>
        <w:t xml:space="preserve">if the conviction was</w:t>
      </w:r>
      <w:r>
        <w:t>))</w:t>
      </w:r>
      <w:r>
        <w:rPr/>
        <w:t xml:space="preserve"> </w:t>
      </w:r>
      <w:r>
        <w:rPr>
          <w:u w:val="single"/>
        </w:rPr>
        <w:t xml:space="preserve">for a conviction</w:t>
      </w:r>
      <w:r>
        <w:rPr/>
        <w:t xml:space="preserve"> under subsection (1)(c) </w:t>
      </w:r>
      <w:r>
        <w:rPr>
          <w:u w:val="single"/>
        </w:rPr>
        <w:t xml:space="preserve">of this section or an infraction under subsection (1)(d)</w:t>
      </w:r>
      <w:r>
        <w:rPr/>
        <w:t xml:space="preserve"> of this section. </w:t>
      </w:r>
      <w:r>
        <w:t>((</w:t>
      </w:r>
      <w:r>
        <w:rPr>
          <w:strike/>
        </w:rPr>
        <w:t xml:space="preserve">If the</w:t>
      </w:r>
      <w:r>
        <w:t>))</w:t>
      </w:r>
      <w:r>
        <w:rPr/>
        <w:t xml:space="preserve"> </w:t>
      </w:r>
      <w:r>
        <w:rPr>
          <w:u w:val="single"/>
        </w:rPr>
        <w:t xml:space="preserve">For a</w:t>
      </w:r>
      <w:r>
        <w:rPr/>
        <w:t xml:space="preserve"> conviction </w:t>
      </w:r>
      <w:r>
        <w:t>((</w:t>
      </w:r>
      <w:r>
        <w:rPr>
          <w:strike/>
        </w:rPr>
        <w:t xml:space="preserve">was</w:t>
      </w:r>
      <w:r>
        <w:t>))</w:t>
      </w:r>
      <w:r>
        <w:rPr/>
        <w:t xml:space="preserve"> under subsection (1)(a) or (b) of this section </w:t>
      </w:r>
      <w:r>
        <w:t>((</w:t>
      </w:r>
      <w:r>
        <w:rPr>
          <w:strike/>
        </w:rPr>
        <w:t xml:space="preserve">and</w:t>
      </w:r>
      <w:r>
        <w:t>))</w:t>
      </w:r>
      <w:r>
        <w:rPr>
          <w:u w:val="single"/>
        </w:rPr>
        <w:t xml:space="preserve">, if</w:t>
      </w:r>
      <w:r>
        <w:rPr/>
        <w:t xml:space="preserve"> the court recommends against the extension and the convicted person has obtained a valid driver's license, the period of suspension or revocation shall not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w:t>
      </w:r>
      <w:r>
        <w:rPr>
          <w:u w:val="single"/>
        </w:rPr>
        <w:t xml:space="preserve">(1) (a), (b), or (c)</w:t>
      </w:r>
      <w:r>
        <w:rPr/>
        <w:t xml:space="preserve">,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015</w:t>
      </w:r>
      <w:r>
        <w:rPr/>
        <w:t xml:space="preserve"> and 2011 c 46 s 1 are each amended to read as follows:</w:t>
      </w:r>
    </w:p>
    <w:p>
      <w:pPr>
        <w:spacing w:before="0" w:after="0" w:line="408" w:lineRule="exact"/>
        <w:ind w:left="0" w:right="0" w:firstLine="576"/>
        <w:jc w:val="left"/>
      </w:pPr>
      <w:r>
        <w:t>((</w:t>
      </w:r>
      <w:r>
        <w:rPr>
          <w:strike/>
        </w:rPr>
        <w:t xml:space="preserve">(1)</w:t>
      </w:r>
      <w:r>
        <w:t>))</w:t>
      </w:r>
      <w:r>
        <w:rPr/>
        <w:t xml:space="preserve"> No person shall be held to answer in any court for an alleged crime or offense, unless upon an information filed by the prosecuting attorney, or upon an indictment by a grand jury, except in cases of misdemeanor or gross misdemeanor before a district or municipal judge, or before a court martial</w:t>
      </w:r>
      <w:r>
        <w:t>((</w:t>
      </w:r>
      <w:r>
        <w:rPr>
          <w:strike/>
        </w:rPr>
        <w:t xml:space="preserve">, except as provided in subsection (2) of this section.</w:t>
      </w:r>
    </w:p>
    <w:p>
      <w:pPr>
        <w:spacing w:before="0" w:after="0" w:line="408" w:lineRule="exact"/>
        <w:ind w:left="0" w:right="0" w:firstLine="576"/>
        <w:jc w:val="left"/>
      </w:pPr>
      <w:r>
        <w:rPr>
          <w:strike/>
        </w:rPr>
        <w:t xml:space="preserve">(2) Violations of RCW 46.20.342(1)(c)(iv) may be required by the prosecuting attorney to be referred to his or her office for consideration of filing an information or for entry into a precharge diversion program</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005</w:t>
      </w:r>
      <w:r>
        <w:rPr/>
        <w:t xml:space="preserve"> and 1997 c 66 s 1 are each amended to read as follows:</w:t>
      </w:r>
    </w:p>
    <w:p>
      <w:pPr>
        <w:spacing w:before="0" w:after="0" w:line="408" w:lineRule="exact"/>
        <w:ind w:left="0" w:right="0" w:firstLine="576"/>
        <w:jc w:val="left"/>
      </w:pPr>
      <w:r>
        <w:rPr/>
        <w:t xml:space="preserve">Except as expressly exempted by this chapter, it is a misdemeanor for a person to drive any motor vehicle upon a highway in this state without a valid driver's license issued to Washington residents under this chapter. This section does not apply if at the time of the stop the person is not in violation of RCW 46.20.342(1) or </w:t>
      </w:r>
      <w:r>
        <w:t>((</w:t>
      </w:r>
      <w:r>
        <w:rPr>
          <w:strike/>
        </w:rPr>
        <w:t xml:space="preserve">46.20.420</w:t>
      </w:r>
      <w:r>
        <w:t>))</w:t>
      </w:r>
      <w:r>
        <w:rPr/>
        <w:t xml:space="preserve"> </w:t>
      </w:r>
      <w:r>
        <w:rPr>
          <w:u w:val="single"/>
        </w:rPr>
        <w:t xml:space="preserve">46.20.345</w:t>
      </w:r>
      <w:r>
        <w:rPr/>
        <w:t xml:space="preserve"> and has in his or her possession an expired driver's license or other valid identifying documentation under RCW 46.20.035. A violation of this section is a lesser included offense within the offenses described in RCW 46.20.342(1) </w:t>
      </w:r>
      <w:r>
        <w:t>((</w:t>
      </w:r>
      <w:r>
        <w:rPr>
          <w:strike/>
        </w:rPr>
        <w:t xml:space="preserve">or 46.20.420</w:t>
      </w:r>
      <w:r>
        <w:t>))</w:t>
      </w:r>
      <w:r>
        <w:rPr/>
        <w:t xml:space="preserve"> </w:t>
      </w:r>
      <w:r>
        <w:rPr>
          <w:u w:val="single"/>
        </w:rPr>
        <w:t xml:space="preserve">(a), (b), and (c) and 46.20.345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391</w:t>
      </w:r>
      <w:r>
        <w:rPr/>
        <w:t xml:space="preserve"> and 2012 c 82 s 2 are each amended to read as follows:</w:t>
      </w:r>
    </w:p>
    <w:p>
      <w:pPr>
        <w:spacing w:before="0" w:after="0" w:line="408" w:lineRule="exact"/>
        <w:ind w:left="0" w:right="0" w:firstLine="576"/>
        <w:jc w:val="left"/>
      </w:pPr>
      <w:r>
        <w:rPr/>
        <w:t xml:space="preserve">(1) Any person licensed under this chapter who is convicted of an offense relating to motor vehicles for which suspension or revocation of the driver's license is mandatory, other than vehicular homicide, vehicular assault, driving while under the influence of intoxicating liquor or any drug, or being in actual physical control of a motor vehicle while under the influence of intoxicating liquor or any drug, may submit to the department an application for a temporary restricted driver's license. The department, upon receipt of the prescribed fee and upon determining that the petitioner is eligible to receive the license, may issue a temporary restricted driver's license and may set definite restrictions as provided in RCW 46.20.394.</w:t>
      </w:r>
    </w:p>
    <w:p>
      <w:pPr>
        <w:spacing w:before="0" w:after="0" w:line="408" w:lineRule="exact"/>
        <w:ind w:left="0" w:right="0" w:firstLine="576"/>
        <w:jc w:val="left"/>
      </w:pPr>
      <w:r>
        <w:rPr/>
        <w:t xml:space="preserve">(2)(a) A person licensed under this chapter whose driver's license is suspended administratively due to failure to </w:t>
      </w:r>
      <w:r>
        <w:t>((</w:t>
      </w:r>
      <w:r>
        <w:rPr>
          <w:strike/>
        </w:rPr>
        <w:t xml:space="preserve">appear or pay a traffic ticket</w:t>
      </w:r>
      <w:r>
        <w:t>))</w:t>
      </w:r>
      <w:r>
        <w:rPr/>
        <w:t xml:space="preserve"> </w:t>
      </w:r>
      <w:r>
        <w:rPr>
          <w:u w:val="single"/>
        </w:rPr>
        <w:t xml:space="preserve">comply with the terms of a notice of a criminal complaint or criminal citation</w:t>
      </w:r>
      <w:r>
        <w:rPr/>
        <w:t xml:space="preserve"> under RCW 46.20.289; a violation of the financial responsibility laws under chapter 46.29 RCW; or for multiple violations within a specified period of time under RCW 46.20.291, may apply to the department for an occupational driver's license.</w:t>
      </w:r>
    </w:p>
    <w:p>
      <w:pPr>
        <w:spacing w:before="0" w:after="0" w:line="408" w:lineRule="exact"/>
        <w:ind w:left="0" w:right="0" w:firstLine="576"/>
        <w:jc w:val="left"/>
      </w:pPr>
      <w:r>
        <w:rPr/>
        <w:t xml:space="preserve">(b) An occupational driver's license issued to an applicant described in (a) of this subsection shall be valid for the period of the suspension or revocation.</w:t>
      </w:r>
    </w:p>
    <w:p>
      <w:pPr>
        <w:spacing w:before="0" w:after="0" w:line="408" w:lineRule="exact"/>
        <w:ind w:left="0" w:right="0" w:firstLine="576"/>
        <w:jc w:val="left"/>
      </w:pPr>
      <w:r>
        <w:rPr/>
        <w:t xml:space="preserve">(3) An applicant for an occupational or temporary restricted driver's license who qualifies under subsection (1) or (2) of this section is eligible to receive such license only if:</w:t>
      </w:r>
    </w:p>
    <w:p>
      <w:pPr>
        <w:spacing w:before="0" w:after="0" w:line="408" w:lineRule="exact"/>
        <w:ind w:left="0" w:right="0" w:firstLine="576"/>
        <w:jc w:val="left"/>
      </w:pPr>
      <w:r>
        <w:rPr/>
        <w:t xml:space="preserve">(a) Within seven years immediately preceding the date of the offense that gave rise to the present conviction or incident, the applicant has not committed vehicular homicide under RCW 46.61.520 or vehicular assault under RCW 46.61.522; and</w:t>
      </w:r>
    </w:p>
    <w:p>
      <w:pPr>
        <w:spacing w:before="0" w:after="0" w:line="408" w:lineRule="exact"/>
        <w:ind w:left="0" w:right="0" w:firstLine="576"/>
        <w:jc w:val="left"/>
      </w:pPr>
      <w:r>
        <w:rPr/>
        <w:t xml:space="preserve">(b) The applicant demonstrates that it is necessary for him or her to operate a motor vehicle because he or she:</w:t>
      </w:r>
    </w:p>
    <w:p>
      <w:pPr>
        <w:spacing w:before="0" w:after="0" w:line="408" w:lineRule="exact"/>
        <w:ind w:left="0" w:right="0" w:firstLine="576"/>
        <w:jc w:val="left"/>
      </w:pPr>
      <w:r>
        <w:rPr/>
        <w:t xml:space="preserve">(i) Is engaged in an occupation or trade that makes it essential that he or she operate a motor vehicle;</w:t>
      </w:r>
    </w:p>
    <w:p>
      <w:pPr>
        <w:spacing w:before="0" w:after="0" w:line="408" w:lineRule="exact"/>
        <w:ind w:left="0" w:right="0" w:firstLine="576"/>
        <w:jc w:val="left"/>
      </w:pPr>
      <w:r>
        <w:rPr/>
        <w:t xml:space="preserve">(ii) Is undergoing continuing health care or providing continuing care to another who is dependent upon the applicant;</w:t>
      </w:r>
    </w:p>
    <w:p>
      <w:pPr>
        <w:spacing w:before="0" w:after="0" w:line="408" w:lineRule="exact"/>
        <w:ind w:left="0" w:right="0" w:firstLine="576"/>
        <w:jc w:val="left"/>
      </w:pPr>
      <w:r>
        <w:rPr/>
        <w:t xml:space="preserve">(iii) Is enrolled in an educational institution and pursuing a course of study leading to a diploma, degree, or other certification of successful educational completion;</w:t>
      </w:r>
    </w:p>
    <w:p>
      <w:pPr>
        <w:spacing w:before="0" w:after="0" w:line="408" w:lineRule="exact"/>
        <w:ind w:left="0" w:right="0" w:firstLine="576"/>
        <w:jc w:val="left"/>
      </w:pPr>
      <w:r>
        <w:rPr/>
        <w:t xml:space="preserve">(iv) Is undergoing substance abuse treatment or is participating in meetings of a twelve-step group such as Alcoholics Anonymous that requires the petitioner to drive to or from the treatment or meetings;</w:t>
      </w:r>
    </w:p>
    <w:p>
      <w:pPr>
        <w:spacing w:before="0" w:after="0" w:line="408" w:lineRule="exact"/>
        <w:ind w:left="0" w:right="0" w:firstLine="576"/>
        <w:jc w:val="left"/>
      </w:pPr>
      <w:r>
        <w:rPr/>
        <w:t xml:space="preserve">(v) Is fulfilling court-ordered community service responsibilities;</w:t>
      </w:r>
    </w:p>
    <w:p>
      <w:pPr>
        <w:spacing w:before="0" w:after="0" w:line="408" w:lineRule="exact"/>
        <w:ind w:left="0" w:right="0" w:firstLine="576"/>
        <w:jc w:val="left"/>
      </w:pPr>
      <w:r>
        <w:rPr/>
        <w:t xml:space="preserve">(vi) Is in a program that assists persons who are enrolled in a WorkFirst program pursuant to chapter 74.08A RCW to become gainfully employed and the program requires a driver's license;</w:t>
      </w:r>
    </w:p>
    <w:p>
      <w:pPr>
        <w:spacing w:before="0" w:after="0" w:line="408" w:lineRule="exact"/>
        <w:ind w:left="0" w:right="0" w:firstLine="576"/>
        <w:jc w:val="left"/>
      </w:pPr>
      <w:r>
        <w:rPr/>
        <w:t xml:space="preserve">(vii) Is in an apprenticeship, on-the-job training, or welfare-to-work program; or</w:t>
      </w:r>
    </w:p>
    <w:p>
      <w:pPr>
        <w:spacing w:before="0" w:after="0" w:line="408" w:lineRule="exact"/>
        <w:ind w:left="0" w:right="0" w:firstLine="576"/>
        <w:jc w:val="left"/>
      </w:pPr>
      <w:r>
        <w:rPr/>
        <w:t xml:space="preserve">(viii) Presents evidence that he or she has applied for a position in an apprenticeship or on-the-job training program for which a driver's license is required to begin the program, provided that a license granted under this provision shall be in effect for no longer than fourteen days; and</w:t>
      </w:r>
    </w:p>
    <w:p>
      <w:pPr>
        <w:spacing w:before="0" w:after="0" w:line="408" w:lineRule="exact"/>
        <w:ind w:left="0" w:right="0" w:firstLine="576"/>
        <w:jc w:val="left"/>
      </w:pPr>
      <w:r>
        <w:rPr/>
        <w:t xml:space="preserve">(c) The applicant files satisfactory proof of financial responsibility under chapter 46.29 RCW; and</w:t>
      </w:r>
    </w:p>
    <w:p>
      <w:pPr>
        <w:spacing w:before="0" w:after="0" w:line="408" w:lineRule="exact"/>
        <w:ind w:left="0" w:right="0" w:firstLine="576"/>
        <w:jc w:val="left"/>
      </w:pPr>
      <w:r>
        <w:rPr/>
        <w:t xml:space="preserve">(d) Upon receipt of evidence that a holder of an occupational driver's license granted under this subsection is no longer enrolled in an apprenticeship or on-the-job training program, the director shall give written notice by first</w:t>
      </w:r>
      <w:r>
        <w:rPr/>
        <w:noBreakHyphen/>
      </w:r>
      <w:r>
        <w:rPr/>
        <w:t xml:space="preserve">class mail to the driver that the occupational driver's license shall be canceled. If at any time before the cancellation goes into effect the driver submits evidence of continued enrollment in the program, the cancellation shall be stayed. If the cancellation becomes effective, the driver may obtain, at no additional charge, a new occupational driver's license upon submittal of evidence of enrollment in another program that meets the criteria set forth in this subsection; and</w:t>
      </w:r>
    </w:p>
    <w:p>
      <w:pPr>
        <w:spacing w:before="0" w:after="0" w:line="408" w:lineRule="exact"/>
        <w:ind w:left="0" w:right="0" w:firstLine="576"/>
        <w:jc w:val="left"/>
      </w:pPr>
      <w:r>
        <w:rPr/>
        <w:t xml:space="preserve">(e) The department shall not issue an occupational driver's license under (b)(iv) of this subsection if the applicant is able to receive transit services sufficient to allow for the applicant's participation in the programs referenced under (b)(iv) of this subsection.</w:t>
      </w:r>
    </w:p>
    <w:p>
      <w:pPr>
        <w:spacing w:before="0" w:after="0" w:line="408" w:lineRule="exact"/>
        <w:ind w:left="0" w:right="0" w:firstLine="576"/>
        <w:jc w:val="left"/>
      </w:pPr>
      <w:r>
        <w:rPr/>
        <w:t xml:space="preserve">(4) A person aggrieved by the decision of the department on the application for an occupational or temporary restricted driver's license may request a hearing as provided by rule of the department.</w:t>
      </w:r>
    </w:p>
    <w:p>
      <w:pPr>
        <w:spacing w:before="0" w:after="0" w:line="408" w:lineRule="exact"/>
        <w:ind w:left="0" w:right="0" w:firstLine="576"/>
        <w:jc w:val="left"/>
      </w:pPr>
      <w:r>
        <w:rPr/>
        <w:t xml:space="preserve">(5) The director shall cancel an occupational or temporary restricted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occupational or temporary restricted driver's license has been canceled under this section may reapply for a new occupational or temporary restricted driver's license if he or she is otherwise qualified under this section and pays the fee required under RCW 46.20.380.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w:t>
      </w:r>
      <w:r>
        <w:rPr>
          <w:u w:val="single"/>
        </w:rPr>
        <w:t xml:space="preserve">(1) (a), (b), or (c)</w:t>
      </w:r>
      <w:r>
        <w:rPr/>
        <w:t xml:space="preserve">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p>
    <w:p>
      <w:pPr>
        <w:spacing w:before="0" w:after="0" w:line="408" w:lineRule="exact"/>
        <w:ind w:left="0" w:right="0" w:firstLine="576"/>
        <w:jc w:val="left"/>
      </w:pPr>
      <w:r>
        <w:rPr/>
        <w:t xml:space="preserve">(3) When an arrest is made for a violation of RCW 46.20.342</w:t>
      </w:r>
      <w:r>
        <w:rPr>
          <w:u w:val="single"/>
        </w:rPr>
        <w:t xml:space="preserve">(1) (a), (b), or (c)</w:t>
      </w:r>
      <w:r>
        <w:rPr/>
        <w:t xml:space="preserve">,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2018 c 18 s 4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w:t>
      </w:r>
      <w:r>
        <w:rPr>
          <w:u w:val="single"/>
        </w:rPr>
        <w:t xml:space="preserve">(1) (a), (b), and (c)</w:t>
      </w:r>
      <w:r>
        <w:rPr/>
        <w:t xml:space="preserve">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46.61.212(4) relating to reckless endangerment of emergency or work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twenty-one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(a) and (b)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w:t>
      </w:r>
      <w:r>
        <w:t>((</w:t>
      </w:r>
      <w:r>
        <w:rPr>
          <w:strike/>
        </w:rPr>
        <w:t xml:space="preserve">For those infractions subject to suspension under RCW 46.20.289, the court shall notify the department of the person's failure to meet the conditions of the plan, and the department shall suspend the person's driver's license or driving privileges.</w:t>
      </w:r>
      <w:r>
        <w:t>))</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w:t>
      </w:r>
      <w:r>
        <w:t>((</w:t>
      </w:r>
      <w:r>
        <w:rPr>
          <w:strike/>
        </w:rPr>
        <w:t xml:space="preserve">For those infractions subject to suspension under RCW 46.20.289, the court shall notify the department of the person's delinquency, and the department shall suspend the person's driver's license or driving privileges.</w:t>
      </w:r>
      <w:r>
        <w:t>))</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2017 c 336 s 11 are each amended to read as follows:</w:t>
      </w:r>
    </w:p>
    <w:p>
      <w:pPr>
        <w:spacing w:before="0" w:after="0" w:line="408" w:lineRule="exact"/>
        <w:ind w:left="0" w:right="0" w:firstLine="576"/>
        <w:jc w:val="left"/>
      </w:pPr>
      <w:r>
        <w:rPr/>
        <w:t xml:space="preserve">Whenever any person served with, or provided notice of, </w:t>
      </w:r>
      <w:r>
        <w:t>((</w:t>
      </w:r>
      <w:r>
        <w:rPr>
          <w:strike/>
        </w:rPr>
        <w:t xml:space="preserve">a traffic infraction or</w:t>
      </w:r>
      <w:r>
        <w:t>))</w:t>
      </w:r>
      <w:r>
        <w:rPr/>
        <w:t xml:space="preserve"> a traffic-related criminal complaint </w:t>
      </w:r>
      <w:r>
        <w:t>((</w:t>
      </w:r>
      <w:r>
        <w:rPr>
          <w:strike/>
        </w:rPr>
        <w:t xml:space="preserve">willfully fails to appear at a requested hearing for a moving violation,</w:t>
      </w:r>
      <w:r>
        <w:t>))</w:t>
      </w:r>
      <w:r>
        <w:rPr/>
        <w:t xml:space="preserve"> or </w:t>
      </w:r>
      <w:r>
        <w:rPr>
          <w:u w:val="single"/>
        </w:rPr>
        <w:t xml:space="preserve">criminal citation</w:t>
      </w:r>
      <w:r>
        <w:rPr/>
        <w:t xml:space="preserve"> fails to comply with the terms of </w:t>
      </w:r>
      <w:r>
        <w:t>((</w:t>
      </w:r>
      <w:r>
        <w:rPr>
          <w:strike/>
        </w:rPr>
        <w:t xml:space="preserve">a notice of infraction for a moving violation or a traffic-related</w:t>
      </w:r>
      <w:r>
        <w:t>))</w:t>
      </w:r>
      <w:r>
        <w:rPr/>
        <w:t xml:space="preserve"> </w:t>
      </w:r>
      <w:r>
        <w:rPr>
          <w:u w:val="single"/>
        </w:rPr>
        <w:t xml:space="preserve">the</w:t>
      </w:r>
      <w:r>
        <w:rPr/>
        <w:t xml:space="preserve"> criminal complaint </w:t>
      </w:r>
      <w:r>
        <w:rPr>
          <w:u w:val="single"/>
        </w:rPr>
        <w:t xml:space="preserve">or criminal citation</w:t>
      </w:r>
      <w:r>
        <w:rPr/>
        <w:t xml:space="preserve">, the court with jurisdiction over the </w:t>
      </w:r>
      <w:r>
        <w:t>((</w:t>
      </w:r>
      <w:r>
        <w:rPr>
          <w:strike/>
        </w:rPr>
        <w:t xml:space="preserve">traffic infraction or</w:t>
      </w:r>
      <w:r>
        <w:t>))</w:t>
      </w:r>
      <w:r>
        <w:rPr/>
        <w:t xml:space="preserve"> traffic-related criminal complaint </w:t>
      </w:r>
      <w:r>
        <w:rPr>
          <w:u w:val="single"/>
        </w:rPr>
        <w:t xml:space="preserve">or criminal citation</w:t>
      </w:r>
      <w:r>
        <w:rPr/>
        <w:t xml:space="preserve"> shall promptly give notice of such fact to the department of licensing. Whenever thereafter the case in which the defendant failed to </w:t>
      </w:r>
      <w:r>
        <w:t>((</w:t>
      </w:r>
      <w:r>
        <w:rPr>
          <w:strike/>
        </w:rPr>
        <w:t xml:space="preserve">appear or</w:t>
      </w:r>
      <w:r>
        <w:t>))</w:t>
      </w:r>
      <w:r>
        <w:rPr/>
        <w:t xml:space="preserve"> comply is adjudicated, the court hearing the case shall promptly file with the department a certificate showing that the case has been adjudicated. </w:t>
      </w:r>
      <w:r>
        <w:t>((</w:t>
      </w:r>
      <w:r>
        <w:rPr>
          <w:strike/>
        </w:rPr>
        <w:t xml:space="preserve">For the purposes of this section, "moving violation" is defined by rule pursuant to RCW 46.20.2891.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is authorized to administratively reinstate all licenses suspended pursuant to RCW 46.20.289, except (a) those that are suspended pursuant to Article IV of the nonresident violator compact under RCW 46.23.010 or from a jurisdiction that has entered into an agreement with the department under RCW 46.23.020; and (b) those licenses suspended because the person has failed to comply with the terms of criminal complaint or criminal citation.</w:t>
      </w:r>
    </w:p>
    <w:p>
      <w:pPr>
        <w:spacing w:before="0" w:after="0" w:line="408" w:lineRule="exact"/>
        <w:ind w:left="0" w:right="0" w:firstLine="576"/>
        <w:jc w:val="left"/>
      </w:pPr>
      <w:r>
        <w:rPr/>
        <w:t xml:space="preserve">(2) No later than thirty days after the effective date of this section, the department shall notify any person whose driver's license was suspended pursuant to RCW 46.20.289 prior to September 1, 2019, that he or she may be eligible for reinstatement of his or her license, specifying that the reinstatement is not available for (a) licenses suspended pursuant to Article IV of the nonresident violator compact under RCW 46.23.010 or from a jurisdiction that has entered into an agreement with the department under RCW 46.23.020; and (b) those licenses suspended because the person has failed to comply with the terms of criminal complaint or criminal citation. The department is also authorized to include any other pertinent information about the reinstatement process in the notice.</w:t>
      </w:r>
    </w:p>
    <w:p>
      <w:pPr>
        <w:spacing w:before="0" w:after="0" w:line="408" w:lineRule="exact"/>
        <w:ind w:left="0" w:right="0" w:firstLine="576"/>
        <w:jc w:val="left"/>
      </w:pPr>
      <w:r>
        <w:rPr/>
        <w:t xml:space="preserve">(3) No later than thirty days after the effective date of this section, the department shall create an online application process available for people who had their licenses suspended pursuant to RCW 46.20.289 prior to the effective date of this section. This online application process shall allow a person to determine whether they are eligible to have their license reinstated and explain the process for reinstatement. A reissue fee as provided in RCW 46.20.311 shall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2019.</w:t>
      </w:r>
    </w:p>
    <w:p/>
    <w:p>
      <w:pPr>
        <w:jc w:val="center"/>
      </w:pPr>
      <w:r>
        <w:rPr>
          <w:b/>
        </w:rPr>
        <w:t>--- END ---</w:t>
      </w:r>
    </w:p>
    <w:sectPr>
      <w:pgNumType w:start="1"/>
      <w:footerReference xmlns:r="http://schemas.openxmlformats.org/officeDocument/2006/relationships" r:id="R5941e082b3244b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fdce013fcc424d" /><Relationship Type="http://schemas.openxmlformats.org/officeDocument/2006/relationships/footer" Target="/word/footer1.xml" Id="R5941e082b3244b50" /></Relationships>
</file>