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09855ba36340c8" /></Relationships>
</file>

<file path=word/document.xml><?xml version="1.0" encoding="utf-8"?>
<w:document xmlns:w="http://schemas.openxmlformats.org/wordprocessingml/2006/main">
  <w:body>
    <w:p>
      <w:r>
        <w:t>S-0656.1</w:t>
      </w:r>
    </w:p>
    <w:p>
      <w:pPr>
        <w:jc w:val="center"/>
      </w:pPr>
      <w:r>
        <w:t>_______________________________________________</w:t>
      </w:r>
    </w:p>
    <w:p/>
    <w:p>
      <w:pPr>
        <w:jc w:val="center"/>
      </w:pPr>
      <w:r>
        <w:rPr>
          <w:b/>
        </w:rPr>
        <w:t>SENATE BILL 5207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Hunt, Saldaña, Darneille, Das, Cleveland, Kuderer, Pedersen, Salomon, Nguyen, Rolfes, Hasegawa, Keiser, and Randall</w:t>
      </w:r>
    </w:p>
    <w:p/>
    <w:p>
      <w:r>
        <w:rPr>
          <w:t xml:space="preserve">Read first time 01/16/19.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of felony voting rights and restoration; and adding a new section to chapter 72.09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shall notify an inmate, in writing, of the process for provisional and permanent restoration of voting rights, as described in RCW 29A.08.520, prior to the termination of authority of the department over the inmate. The department shall also provide the inmate with:</w:t>
      </w:r>
    </w:p>
    <w:p>
      <w:pPr>
        <w:spacing w:before="0" w:after="0" w:line="408" w:lineRule="exact"/>
        <w:ind w:left="0" w:right="0" w:firstLine="576"/>
        <w:jc w:val="left"/>
      </w:pPr>
      <w:r>
        <w:rPr/>
        <w:t xml:space="preserve">(1) A voter registration form and written instructions for returning the form by mail; and</w:t>
      </w:r>
    </w:p>
    <w:p>
      <w:pPr>
        <w:spacing w:before="0" w:after="0" w:line="408" w:lineRule="exact"/>
        <w:ind w:left="0" w:right="0" w:firstLine="576"/>
        <w:jc w:val="left"/>
      </w:pPr>
      <w:r>
        <w:rPr/>
        <w:t xml:space="preserve">(2) Written information regarding registering to vote in person and electronically.</w:t>
      </w:r>
    </w:p>
    <w:p/>
    <w:p>
      <w:pPr>
        <w:jc w:val="center"/>
      </w:pPr>
      <w:r>
        <w:rPr>
          <w:b/>
        </w:rPr>
        <w:t>--- END ---</w:t>
      </w:r>
    </w:p>
    <w:sectPr>
      <w:pgNumType w:start="1"/>
      <w:footerReference xmlns:r="http://schemas.openxmlformats.org/officeDocument/2006/relationships" r:id="Rd2c122b7f5e94f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8a52556b4d4682" /><Relationship Type="http://schemas.openxmlformats.org/officeDocument/2006/relationships/footer" Target="/word/footer1.xml" Id="Rd2c122b7f5e94fbf" /></Relationships>
</file>