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57fb11efc144c6" /></Relationships>
</file>

<file path=word/document.xml><?xml version="1.0" encoding="utf-8"?>
<w:document xmlns:w="http://schemas.openxmlformats.org/wordprocessingml/2006/main">
  <w:body>
    <w:p>
      <w:r>
        <w:t>Z-0221.1</w:t>
      </w:r>
    </w:p>
    <w:p>
      <w:pPr>
        <w:jc w:val="center"/>
      </w:pPr>
      <w:r>
        <w:t>_______________________________________________</w:t>
      </w:r>
    </w:p>
    <w:p/>
    <w:p>
      <w:pPr>
        <w:jc w:val="center"/>
      </w:pPr>
      <w:r>
        <w:rPr>
          <w:b/>
        </w:rPr>
        <w:t>SENATE BILL 5017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Salomon, Van De Wege, and Pedersen; by request of Uniform Law Commission</w:t>
      </w:r>
    </w:p>
    <w:p/>
    <w:p>
      <w:r>
        <w:rPr>
          <w:t xml:space="preserve">Prefiled 12/10/18.</w:t>
        </w:rPr>
      </w:r>
      <w:r>
        <w:rPr>
          <w:t xml:space="preserve">Read first time 01/14/19.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unsworn declarations act; amending RCW 5.50.010, 5.50.020, 5.50.050, 5.50.900, and 5.50.901; and repealing RCW 9A.72.085.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010</w:t>
      </w:r>
      <w:r>
        <w:rPr/>
        <w:t xml:space="preserve"> and 2011 c 22 s 2 are each amended to read as follows:</w:t>
      </w:r>
    </w:p>
    <w:p>
      <w:pPr>
        <w:spacing w:before="0" w:after="0" w:line="408" w:lineRule="exact"/>
        <w:ind w:left="0" w:right="0" w:firstLine="576"/>
        <w:jc w:val="left"/>
      </w:pPr>
      <w:r>
        <w:rPr/>
        <w:t xml:space="preserve">In this chapter:</w:t>
      </w:r>
    </w:p>
    <w:p>
      <w:pPr>
        <w:spacing w:before="0" w:after="0" w:line="408" w:lineRule="exact"/>
        <w:ind w:left="0" w:right="0" w:firstLine="576"/>
        <w:jc w:val="left"/>
      </w:pPr>
      <w:r>
        <w:rPr/>
        <w:t xml:space="preserve">(1) </w:t>
      </w:r>
      <w:r>
        <w:t>((</w:t>
      </w:r>
      <w:r>
        <w:rPr>
          <w:strike/>
        </w:rPr>
        <w:t xml:space="preserve">"Boundaries of the United States" means the geographic boundaries of the United States, Puerto Rico, the United States Virgin Islands, and any territory or insular possession subject to the jurisdiction of the United States.</w:t>
      </w:r>
    </w:p>
    <w:p>
      <w:pPr>
        <w:spacing w:before="0" w:after="0" w:line="408" w:lineRule="exact"/>
        <w:ind w:left="0" w:right="0" w:firstLine="576"/>
        <w:jc w:val="left"/>
      </w:pPr>
      <w:r>
        <w:rPr>
          <w:strike/>
        </w:rPr>
        <w:t xml:space="preserve">(2)</w:t>
      </w:r>
      <w:r>
        <w:t>))</w:t>
      </w:r>
      <w:r>
        <w:rPr/>
        <w:t xml:space="preserve"> "Law" includes </w:t>
      </w:r>
      <w:r>
        <w:t>((</w:t>
      </w:r>
      <w:r>
        <w:rPr>
          <w:strike/>
        </w:rPr>
        <w:t xml:space="preserve">the federal or a state Constitution,</w:t>
      </w:r>
      <w:r>
        <w:t>))</w:t>
      </w:r>
      <w:r>
        <w:rPr/>
        <w:t xml:space="preserve"> a </w:t>
      </w:r>
      <w:r>
        <w:t>((</w:t>
      </w:r>
      <w:r>
        <w:rPr>
          <w:strike/>
        </w:rPr>
        <w:t xml:space="preserve">federal or state</w:t>
      </w:r>
      <w:r>
        <w:t>))</w:t>
      </w:r>
      <w:r>
        <w:rPr/>
        <w:t xml:space="preserve"> statute, </w:t>
      </w:r>
      <w:r>
        <w:t>((</w:t>
      </w:r>
      <w:r>
        <w:rPr>
          <w:strike/>
        </w:rPr>
        <w:t xml:space="preserve">a</w:t>
      </w:r>
      <w:r>
        <w:t>))</w:t>
      </w:r>
      <w:r>
        <w:rPr/>
        <w:t xml:space="preserve"> judicial decision or order, </w:t>
      </w:r>
      <w:r>
        <w:t>((</w:t>
      </w:r>
      <w:r>
        <w:rPr>
          <w:strike/>
        </w:rPr>
        <w:t xml:space="preserve">a</w:t>
      </w:r>
      <w:r>
        <w:t>))</w:t>
      </w:r>
      <w:r>
        <w:rPr/>
        <w:t xml:space="preserve"> rule of court, </w:t>
      </w:r>
      <w:r>
        <w:t>((</w:t>
      </w:r>
      <w:r>
        <w:rPr>
          <w:strike/>
        </w:rPr>
        <w:t xml:space="preserve">an</w:t>
      </w:r>
      <w:r>
        <w:t>))</w:t>
      </w:r>
      <w:r>
        <w:rPr/>
        <w:t xml:space="preserve"> executive order, and </w:t>
      </w:r>
      <w:r>
        <w:t>((</w:t>
      </w:r>
      <w:r>
        <w:rPr>
          <w:strike/>
        </w:rPr>
        <w:t xml:space="preserve">an</w:t>
      </w:r>
      <w:r>
        <w:t>))</w:t>
      </w:r>
      <w:r>
        <w:rPr/>
        <w:t xml:space="preserve"> administrative rule, regulation, or order.</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t>((</w:t>
      </w:r>
      <w:r>
        <w:rPr>
          <w:strike/>
        </w:rPr>
        <w:t xml:space="preserve">(5)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"Sworn declaration" means a declaration in a signed record given under oath. The term includes a sworn statement, verification, certificate, and affidavit.</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"Unsworn declaration" means a declaration in a signed record </w:t>
      </w:r>
      <w:r>
        <w:t>((</w:t>
      </w:r>
      <w:r>
        <w:rPr>
          <w:strike/>
        </w:rPr>
        <w:t xml:space="preserve">that is</w:t>
      </w:r>
      <w:r>
        <w:t>))</w:t>
      </w:r>
      <w:r>
        <w:rPr/>
        <w:t xml:space="preserve"> not given under oath</w:t>
      </w:r>
      <w:r>
        <w:t>((</w:t>
      </w:r>
      <w:r>
        <w:rPr>
          <w:strike/>
        </w:rPr>
        <w:t xml:space="preserve">,</w:t>
      </w:r>
      <w:r>
        <w:t>))</w:t>
      </w:r>
      <w:r>
        <w:rPr/>
        <w:t xml:space="preserve"> but </w:t>
      </w:r>
      <w:r>
        <w:t>((</w:t>
      </w:r>
      <w:r>
        <w:rPr>
          <w:strike/>
        </w:rPr>
        <w:t xml:space="preserve">is</w:t>
      </w:r>
      <w:r>
        <w:t>))</w:t>
      </w:r>
      <w:r>
        <w:rPr/>
        <w:t xml:space="preserve"> given under penalty of perjury.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020</w:t>
      </w:r>
      <w:r>
        <w:rPr/>
        <w:t xml:space="preserve"> and 2011 c 22 s 3 are each amended to read as follows:</w:t>
      </w:r>
    </w:p>
    <w:p>
      <w:pPr>
        <w:spacing w:before="0" w:after="0" w:line="408" w:lineRule="exact"/>
        <w:ind w:left="0" w:right="0" w:firstLine="576"/>
        <w:jc w:val="left"/>
      </w:pPr>
      <w:r>
        <w:rPr/>
        <w:t xml:space="preserve">This chapter applies to an unsworn declaration by a declarant who at the time of making the declaration is physically located </w:t>
      </w:r>
      <w:r>
        <w:rPr>
          <w:u w:val="single"/>
        </w:rPr>
        <w:t xml:space="preserve">within or</w:t>
      </w:r>
      <w:r>
        <w:rPr/>
        <w:t xml:space="preserve"> outside the boundaries of the United States</w:t>
      </w:r>
      <w:r>
        <w:rPr>
          <w:u w:val="single"/>
        </w:rPr>
        <w:t xml:space="preserve">,</w:t>
      </w:r>
      <w:r>
        <w:rPr/>
        <w:t xml:space="preserve"> whether or not the location is subject to the jurisdiction of the United States. </w:t>
      </w:r>
      <w:r>
        <w:t>((</w:t>
      </w:r>
      <w:r>
        <w:rPr>
          <w:strike/>
        </w:rPr>
        <w:t xml:space="preserve">This chapter does not apply to a declaration by a declarant who is physically located on property that is within the boundaries of the United States and subject to the jurisdiction of another country or a federally recognized Indian tribe.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050</w:t>
      </w:r>
      <w:r>
        <w:rPr/>
        <w:t xml:space="preserve"> and 2011 c 22 s 6 are each amended to read as follows:</w:t>
      </w:r>
    </w:p>
    <w:p>
      <w:pPr>
        <w:spacing w:before="0" w:after="0" w:line="408" w:lineRule="exact"/>
        <w:ind w:left="0" w:right="0" w:firstLine="576"/>
        <w:jc w:val="left"/>
      </w:pPr>
      <w:r>
        <w:rPr/>
        <w:t xml:space="preserve">An unsworn declaration under this chapter must be in substantially the following form:</w:t>
      </w:r>
    </w:p>
    <w:p>
      <w:pPr>
        <w:spacing w:before="120" w:after="0" w:line="408" w:lineRule="exact"/>
        <w:ind w:left="0" w:right="0" w:firstLine="576"/>
        <w:jc w:val="left"/>
      </w:pPr>
      <w:r>
        <w:rPr/>
        <w:t xml:space="preserve">I declare under penalty of perjury under the law of Washington that the foregoing is true and correct</w:t>
      </w:r>
      <w:r>
        <w:t>((</w:t>
      </w:r>
      <w:r>
        <w:rPr>
          <w:strike/>
        </w:rPr>
        <w:t xml:space="preserve">, and that I am physically located outside the geographic boundaries of the United States, Puerto Rico, the United States Virgin Islands, and any territory or insular possession subject to the jurisdiction of the United States</w:t>
      </w:r>
      <w:r>
        <w:t>))</w:t>
      </w:r>
      <w:r>
        <w:rPr/>
        <w:t xml:space="preserve">.</w:t>
      </w:r>
    </w:p>
    <w:p>
      <w:pPr>
        <w:spacing w:before="120" w:after="0" w:line="408" w:lineRule="exact"/>
        <w:ind w:left="0" w:right="0" w:firstLine="576"/>
        <w:jc w:val="left"/>
      </w:pPr>
      <w:r>
        <w:t>((</w:t>
      </w:r>
      <w:r>
        <w:rPr>
          <w:strike/>
        </w:rPr>
        <w:t xml:space="preserve">Executed</w:t>
      </w:r>
      <w:r>
        <w:t>))</w:t>
      </w:r>
      <w:r>
        <w:rPr/>
        <w:t xml:space="preserve"> </w:t>
      </w:r>
      <w:r>
        <w:rPr>
          <w:u w:val="single"/>
        </w:rPr>
        <w:t xml:space="preserve">Signed</w:t>
      </w:r>
      <w:r>
        <w:rPr/>
        <w:t xml:space="preserve"> on the . . . . day of . . . . . ., . . . .,</w:t>
      </w:r>
    </w:p>
    <w:p>
      <w:pPr>
        <w:spacing w:before="0" w:after="0" w:line="408" w:lineRule="exact"/>
        <w:ind w:left="0" w:right="0" w:firstLine="0"/>
        <w:jc w:val="left"/>
      </w:pPr>
      <w:r>
        <w:rPr/>
        <w:t xml:space="preserve">                     (date)          (month)      (year)</w:t>
      </w:r>
    </w:p>
    <w:p>
      <w:pPr>
        <w:spacing w:before="120" w:after="0" w:line="408" w:lineRule="exact"/>
        <w:ind w:left="0" w:right="0" w:firstLine="0"/>
        <w:jc w:val="left"/>
      </w:pPr>
      <w:r>
        <w:rPr/>
        <w:t xml:space="preserve">at . . . . . . . . . . . . . . . . . . .</w:t>
      </w:r>
      <w:r>
        <w:t>((</w:t>
      </w:r>
      <w:r>
        <w:rPr>
          <w:strike/>
        </w:rPr>
        <w:t xml:space="preserve">, . . . . . . ..</w:t>
      </w:r>
      <w:r>
        <w:t>))</w:t>
      </w:r>
    </w:p>
    <w:p>
      <w:pPr>
        <w:spacing w:before="0" w:after="0" w:line="408" w:lineRule="exact"/>
        <w:ind w:left="0" w:right="0" w:firstLine="0"/>
        <w:jc w:val="left"/>
      </w:pPr>
      <w:r>
        <w:rPr/>
        <w:t xml:space="preserve">  (city or other location, and state </w:t>
      </w:r>
      <w:r>
        <w:rPr>
          <w:u w:val="single"/>
        </w:rPr>
        <w:t xml:space="preserve">or country</w:t>
      </w:r>
      <w:r>
        <w:rPr/>
        <w:t xml:space="preserve">)       </w:t>
      </w:r>
      <w:r>
        <w:t>((</w:t>
      </w:r>
      <w:r>
        <w:rPr>
          <w:strike/>
        </w:rPr>
        <w:t xml:space="preserve">(country)</w:t>
      </w:r>
      <w:r>
        <w:t>))</w:t>
      </w:r>
    </w:p>
    <w:p>
      <w:pPr>
        <w:spacing w:before="120" w:after="0" w:line="408" w:lineRule="exact"/>
        <w:ind w:left="0" w:right="0" w:firstLine="576"/>
        <w:jc w:val="left"/>
      </w:pPr>
      <w:r>
        <w:rPr/>
        <w:t xml:space="preserve">. . . . . . . . .</w:t>
      </w:r>
    </w:p>
    <w:p>
      <w:pPr>
        <w:spacing w:before="0" w:after="0" w:line="408" w:lineRule="exact"/>
        <w:ind w:left="0" w:right="0" w:firstLine="576"/>
        <w:jc w:val="left"/>
      </w:pPr>
      <w:r>
        <w:rPr/>
        <w:t xml:space="preserve"> (printed name)</w:t>
      </w:r>
    </w:p>
    <w:p>
      <w:pPr>
        <w:spacing w:before="120" w:after="0" w:line="408" w:lineRule="exact"/>
        <w:ind w:left="0" w:right="0" w:firstLine="576"/>
        <w:jc w:val="left"/>
      </w:pPr>
      <w:r>
        <w:rPr/>
        <w:t xml:space="preserve">. . . . . . . . .</w:t>
      </w:r>
    </w:p>
    <w:p>
      <w:pPr>
        <w:spacing w:before="0" w:after="0" w:line="408" w:lineRule="exact"/>
        <w:ind w:left="0" w:right="0" w:firstLine="576"/>
        <w:jc w:val="left"/>
      </w:pPr>
      <w:r>
        <w:rPr/>
        <w:t xml:space="preserve"> (signature)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900</w:t>
      </w:r>
      <w:r>
        <w:rPr/>
        <w:t xml:space="preserve"> and 2011 c 22 s 1 are each amended to read as follows:</w:t>
      </w:r>
    </w:p>
    <w:p>
      <w:pPr>
        <w:spacing w:before="0" w:after="0" w:line="408" w:lineRule="exact"/>
        <w:ind w:left="0" w:right="0" w:firstLine="576"/>
        <w:jc w:val="left"/>
      </w:pPr>
      <w:r>
        <w:rPr/>
        <w:t xml:space="preserve">This chapter may be cited as the uniform unsworn </w:t>
      </w:r>
      <w:r>
        <w:t>((</w:t>
      </w:r>
      <w:r>
        <w:rPr>
          <w:strike/>
        </w:rPr>
        <w:t xml:space="preserve">foreign</w:t>
      </w:r>
      <w:r>
        <w:t>))</w:t>
      </w:r>
      <w:r>
        <w:rPr/>
        <w:t xml:space="preserve"> declarations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901</w:t>
      </w:r>
      <w:r>
        <w:rPr/>
        <w:t xml:space="preserve"> and 2011 c 22 s 7 are each amended to read as follows:</w:t>
      </w:r>
    </w:p>
    <w:p>
      <w:pPr>
        <w:spacing w:before="0" w:after="0" w:line="408" w:lineRule="exact"/>
        <w:ind w:left="0" w:right="0" w:firstLine="576"/>
        <w:jc w:val="left"/>
      </w:pPr>
      <w:r>
        <w:rPr/>
        <w:t xml:space="preserve">In applying and construing this uniform act </w:t>
      </w:r>
      <w:r>
        <w:rPr>
          <w:u w:val="single"/>
        </w:rPr>
        <w:t xml:space="preserve">and chapter</w:t>
      </w:r>
      <w:r>
        <w:rPr/>
        <w:t xml:space="preserve">,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72</w:t>
      </w:r>
      <w:r>
        <w:rPr/>
        <w:t xml:space="preserve">.</w:t>
      </w:r>
      <w:r>
        <w:t xml:space="preserve">085</w:t>
      </w:r>
      <w:r>
        <w:rPr/>
        <w:t xml:space="preserve"> (Unsworn statements, certification</w:t>
      </w:r>
      <w:r>
        <w:rPr>
          <w:rFonts w:ascii="Times New Roman" w:hAnsi="Times New Roman"/>
        </w:rPr>
        <w:t xml:space="preserve">—</w:t>
      </w:r>
      <w:r>
        <w:rPr/>
        <w:t xml:space="preserve">Standards for subscribing to an unsworn statement) and 2014 c 93 s 4 &amp; 1981 c 187 s 3 are each repealed.</w:t>
      </w:r>
    </w:p>
    <w:p/>
    <w:p>
      <w:pPr>
        <w:jc w:val="center"/>
      </w:pPr>
      <w:r>
        <w:rPr>
          <w:b/>
        </w:rPr>
        <w:t>--- END ---</w:t>
      </w:r>
    </w:p>
    <w:sectPr>
      <w:pgNumType w:start="1"/>
      <w:footerReference xmlns:r="http://schemas.openxmlformats.org/officeDocument/2006/relationships" r:id="R00eadaf4cc454b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bc34b067004118" /><Relationship Type="http://schemas.openxmlformats.org/officeDocument/2006/relationships/footer" Target="/word/footer1.xml" Id="R00eadaf4cc454b44" /></Relationships>
</file>