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e346811e6f42b4" /></Relationships>
</file>

<file path=word/document.xml><?xml version="1.0" encoding="utf-8"?>
<w:document xmlns:w="http://schemas.openxmlformats.org/wordprocessingml/2006/main">
  <w:body>
    <w:p>
      <w:pPr>
        <w:jc w:val="left"/>
      </w:pPr>
      <w:r>
        <w:rPr>
          <w:u w:val="single"/>
        </w:rPr>
        <w:t>HOUSE RESOLUTION NO. 2020-4652</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The citizens of Washington State have set aside this day to honor, appreciate, and remember our Navy personnel; and</w:t>
      </w:r>
    </w:p>
    <w:p>
      <w:pPr>
        <w:spacing w:before="0" w:after="0" w:line="240" w:lineRule="exact"/>
        <w:ind w:left="0" w:right="0" w:firstLine="576"/>
        <w:jc w:val="left"/>
      </w:pPr>
      <w:r>
        <w:rPr/>
        <w:t xml:space="preserve">WHEREAS, The Washington State House of Representatives honors those who have served and are serving our country as members of the United States military; and</w:t>
      </w:r>
    </w:p>
    <w:p>
      <w:pPr>
        <w:spacing w:before="0" w:after="0" w:line="240" w:lineRule="exact"/>
        <w:ind w:left="0" w:right="0" w:firstLine="576"/>
        <w:jc w:val="left"/>
      </w:pPr>
      <w:r>
        <w:rPr/>
        <w:t xml:space="preserve">WHEREAS, The Navy is the military service that secures sea lanes, allowing free flow of commerce to and from our state, and the service whose power projection promotes stability for our friends and deters aggression from our foes; and</w:t>
      </w:r>
    </w:p>
    <w:p>
      <w:pPr>
        <w:spacing w:before="0" w:after="0" w:line="240" w:lineRule="exact"/>
        <w:ind w:left="0" w:right="0" w:firstLine="576"/>
        <w:jc w:val="left"/>
      </w:pPr>
      <w:r>
        <w:rPr/>
        <w:t xml:space="preserve">WHEREAS, Washington State is uniquely positioned, politically, economically, and geographically, to deal with the opportunities and challenges presented by Asia and the Pacific Rim countries; and</w:t>
      </w:r>
    </w:p>
    <w:p>
      <w:pPr>
        <w:spacing w:before="0" w:after="0" w:line="240" w:lineRule="exact"/>
        <w:ind w:left="0" w:right="0" w:firstLine="576"/>
        <w:jc w:val="left"/>
      </w:pPr>
      <w:r>
        <w:rPr/>
        <w:t xml:space="preserve">WHEREAS, Washington State Navy bases support two aircraft carriers, more than five surface ships, thirteen submarines, and one hundred sixty aircraft; and</w:t>
      </w:r>
    </w:p>
    <w:p>
      <w:pPr>
        <w:spacing w:before="0" w:after="0" w:line="240" w:lineRule="exact"/>
        <w:ind w:left="0" w:right="0" w:firstLine="576"/>
        <w:jc w:val="left"/>
      </w:pPr>
      <w:r>
        <w:rPr/>
        <w:t xml:space="preserve">WHEREAS, Washington State Navy installations provide 78,549 careers and infuses 10.7 billion dollars each year to Washington State's economic stability; and</w:t>
      </w:r>
    </w:p>
    <w:p>
      <w:pPr>
        <w:spacing w:before="0" w:after="0" w:line="240" w:lineRule="exact"/>
        <w:ind w:left="0" w:right="0" w:firstLine="576"/>
        <w:jc w:val="left"/>
      </w:pPr>
      <w:r>
        <w:rPr/>
        <w:t xml:space="preserve">WHEREAS, Washington State Navy installations are recognized for environmental stewardship successes and continue to actively assist in partnership efforts statewide; and</w:t>
      </w:r>
    </w:p>
    <w:p>
      <w:pPr>
        <w:spacing w:before="0" w:after="0" w:line="240" w:lineRule="exact"/>
        <w:ind w:left="0" w:right="0" w:firstLine="576"/>
        <w:jc w:val="left"/>
      </w:pPr>
      <w:r>
        <w:rPr/>
        <w:t xml:space="preserve">WHEREAS, The Navy has worked to improve salmon recovery, support southern resident orca recovery, increase orca food supply, conserve energy and water, conduct and invest hundreds of millions of dollars in marine species research, restore and protect critical habitats from development, mitigate ocean acidification, and invest in renewable energy; and</w:t>
      </w:r>
    </w:p>
    <w:p>
      <w:pPr>
        <w:spacing w:before="0" w:after="0" w:line="240" w:lineRule="exact"/>
        <w:ind w:left="0" w:right="0" w:firstLine="576"/>
        <w:jc w:val="left"/>
      </w:pPr>
      <w:r>
        <w:rPr/>
        <w:t xml:space="preserve">WHEREAS, Washington State naval bases consistently receive awards for the quality of life they provide to service members and family members; and</w:t>
      </w:r>
    </w:p>
    <w:p>
      <w:pPr>
        <w:spacing w:before="0" w:after="0" w:line="240" w:lineRule="exact"/>
        <w:ind w:left="0" w:right="0" w:firstLine="576"/>
        <w:jc w:val="left"/>
      </w:pPr>
      <w:r>
        <w:rPr/>
        <w:t xml:space="preserve">WHEREAS, Washington State-based Navy personnel and assets regularly deploy around the world to deter aggression, relieve the distressed, and aid America's friends and allies;</w:t>
      </w:r>
    </w:p>
    <w:p>
      <w:pPr>
        <w:spacing w:before="0" w:after="0" w:line="240" w:lineRule="exact"/>
        <w:ind w:left="0" w:right="0" w:firstLine="576"/>
        <w:jc w:val="left"/>
      </w:pPr>
      <w:r>
        <w:rPr/>
        <w:t xml:space="preserve">NOW, THEREFORE, BE IT RESOLVED, That the Washington State House of Representatives celebrate the contributions of the Navy, its service members, and their families here in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2526efc3a4d50" /></Relationships>
</file>