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2721e0b6f045b2" /></Relationships>
</file>

<file path=word/document.xml><?xml version="1.0" encoding="utf-8"?>
<w:document xmlns:w="http://schemas.openxmlformats.org/wordprocessingml/2006/main">
  <w:body>
    <w:p>
      <w:pPr>
        <w:jc w:val="left"/>
      </w:pPr>
      <w:r>
        <w:rPr>
          <w:u w:val="single"/>
        </w:rPr>
        <w:t>HOUSE RESOLUTION NO. 2019-4625</w:t>
      </w:r>
      <w:r>
        <w:t xml:space="preserve">, by </w:t>
      </w:r>
      <w:r>
        <w:t>Representative Maycumber</w:t>
      </w:r>
    </w:p>
    <w:p/>
    <w:p>
      <w:pPr>
        <w:spacing w:before="0" w:after="0" w:line="240" w:lineRule="exact"/>
        <w:ind w:left="0" w:right="0" w:firstLine="576"/>
        <w:jc w:val="left"/>
      </w:pPr>
      <w:r>
        <w:rPr/>
        <w:t xml:space="preserve">WHEREAS, The year 2019 marks the 107th anniversary of Girl Scouts of the USA, the largest and most successful leadership program for girls in the world; and</w:t>
      </w:r>
    </w:p>
    <w:p>
      <w:pPr>
        <w:spacing w:before="0" w:after="0" w:line="240" w:lineRule="exact"/>
        <w:ind w:left="0" w:right="0" w:firstLine="576"/>
        <w:jc w:val="left"/>
      </w:pPr>
      <w:r>
        <w:rPr/>
        <w:t xml:space="preserve">WHEREAS, Girl Scouts unleashes the G.I.R.L. (Go-getter, Innovator, Risk-taker, Leader)™ in every girl, preparing her for a lifetime of leadership; and</w:t>
      </w:r>
    </w:p>
    <w:p>
      <w:pPr>
        <w:spacing w:before="0" w:after="0" w:line="240" w:lineRule="exact"/>
        <w:ind w:left="0" w:right="0" w:firstLine="576"/>
        <w:jc w:val="left"/>
      </w:pPr>
      <w:r>
        <w:rPr/>
        <w:t xml:space="preserve">WHEREAS, Girl Scouts combines time-tested, research-backed methods with exciting, modern programming that speaks to today's girls and is designed to cater to the strengths of girls' leadership development; and</w:t>
      </w:r>
    </w:p>
    <w:p>
      <w:pPr>
        <w:spacing w:before="0" w:after="0" w:line="240" w:lineRule="exact"/>
        <w:ind w:left="0" w:right="0" w:firstLine="576"/>
        <w:jc w:val="left"/>
      </w:pPr>
      <w:r>
        <w:rPr/>
        <w:t xml:space="preserve">WHEREAS, Girl Scouts offers girls 21st century programming in science, technology, engineering, and math (STEM), the outdoors, entrepreneurship, and beyond, helping girls develop invaluable life skills and to take the lead early and often; and</w:t>
      </w:r>
    </w:p>
    <w:p>
      <w:pPr>
        <w:spacing w:before="0" w:after="0" w:line="240" w:lineRule="exact"/>
        <w:ind w:left="0" w:right="0" w:firstLine="576"/>
        <w:jc w:val="left"/>
      </w:pPr>
      <w:r>
        <w:rPr/>
        <w:t xml:space="preserve">WHEREAS, As the world's premier leadership development organization for girls, Girl Scouts welcomes girls of all backgrounds and interests who want to develop the courage, confidence, and character to make the world a better place; and</w:t>
      </w:r>
    </w:p>
    <w:p>
      <w:pPr>
        <w:spacing w:before="0" w:after="0" w:line="240" w:lineRule="exact"/>
        <w:ind w:left="0" w:right="0" w:firstLine="576"/>
        <w:jc w:val="left"/>
      </w:pPr>
      <w:r>
        <w:rPr/>
        <w:t xml:space="preserve">WHEREAS, Research shows that girls learn best in an all-girl, girl-led environment in which their specific needs are addressed and met; and</w:t>
      </w:r>
    </w:p>
    <w:p>
      <w:pPr>
        <w:spacing w:before="0" w:after="0" w:line="240" w:lineRule="exact"/>
        <w:ind w:left="0" w:right="0" w:firstLine="576"/>
        <w:jc w:val="left"/>
      </w:pPr>
      <w:r>
        <w:rPr/>
        <w:t xml:space="preserve">WHEREAS, The Girl Scout Gold Award, the highest and most prestigious award in Girl Scouting, calls on Girl Scouts in grades 9 through 12 to take on projects that have a measurable and sustainable impact on a community by first assessing a need, designing a solution, completing a project, and inspiring others to sustain it; and</w:t>
      </w:r>
    </w:p>
    <w:p>
      <w:pPr>
        <w:spacing w:before="0" w:after="0" w:line="240" w:lineRule="exact"/>
        <w:ind w:left="0" w:right="0" w:firstLine="576"/>
        <w:jc w:val="left"/>
      </w:pPr>
      <w:r>
        <w:rPr/>
        <w:t xml:space="preserve">WHEREAS, With more than 100 years of experience, Girl Scouts brings a wealth of knowledge to programs that deliver to girls benefits that last a lifetime; and</w:t>
      </w:r>
    </w:p>
    <w:p>
      <w:pPr>
        <w:spacing w:before="0" w:after="0" w:line="240" w:lineRule="exact"/>
        <w:ind w:left="0" w:right="0" w:firstLine="576"/>
        <w:jc w:val="left"/>
      </w:pPr>
      <w:r>
        <w:rPr/>
        <w:t xml:space="preserve">WHEREAS, Today, more than 50 million women are Girl Scout alums, and 2.6 million girls and adults are current members;</w:t>
      </w:r>
    </w:p>
    <w:p>
      <w:pPr>
        <w:spacing w:before="0" w:after="0" w:line="240" w:lineRule="exact"/>
        <w:ind w:left="0" w:right="0" w:firstLine="576"/>
        <w:jc w:val="left"/>
      </w:pPr>
      <w:r>
        <w:rPr/>
        <w:t xml:space="preserve">NOW, THEREFORE, BE IT RESOLVED, That the House of Representatives acknowledge and applaud the Girl Scout Movement for providing young girls with a safe, inclusive space where they can hone their skills and develop leadership abilities.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db834acff423b" /></Relationships>
</file>