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ec527fccb047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2158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28, 2019</w:t>
            </w:r>
          </w:p>
          <w:p>
            <w:pPr>
              <w:ind w:left="0" w:right="0" w:firstLine="360"/>
            </w:pPr>
            <w:r>
              <w:t xml:space="preserve">Yeas </w:t>
              <w:t xml:space="preserve">52</w:t>
            </w:r>
            <w:r>
              <w:t xml:space="preserve">  Nays </w:t>
              <w:t xml:space="preserve">46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25</w:t>
            </w:r>
            <w:r>
              <w:t xml:space="preserve">  Nays </w:t>
              <w:t xml:space="preserve">22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2158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2158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Hansen, Tarleton, Ormsby, Sullivan, Robinson, Bergquist, Slatter, Pollet, Valdez, Sells, Tharinger, Ortiz-Self, Appleton, Dolan, Macri, Senn, Thai, Kloba, Goodman, Stanford, and Orwall)</w:t>
      </w:r>
    </w:p>
    <w:p/>
    <w:p>
      <w:r>
        <w:rPr>
          <w:t xml:space="preserve">READ FIRST TIME 04/26/19.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workforce education investment to train Washington students for Washington jobs; amending RCW 28B.92.030, 43.88C.010, 28B.10.790, 28B.12.030, 28B.92.040, 28B.92.065, 28B.15.065, 28B.15.740, 28B.15.760, 28B.15.762, 28B.15.820, 28B.116.010, 28A.180.120, 28B.76.502, 28B.76.525, 28B.76.526, 28B.76.540, 28B.76.699, 28B.77.020, 28B.117.020, 28B.118.090, 28B.133.010, 28B.133.020, 28C.18.166, 28C.18.060, 43.216.135, 28B.115.070, and 28B.15.621; reenacting and amending RCW 28B.108.010, 28B.118.010, 28B.145.005, 28B.145.010, 28B.145.020, 28B.145.030, 28B.145.040, and 28B.145.090; adding a new section to chapter 43.79 RCW; adding new sections to chapter 28B.92 RCW; adding a new section to chapter 28A.700 RCW; adding a new section to chapter 28B.145 RCW; adding a new section to chapter 28B.50 RCW; adding a new section to chapter 82.04 RCW; adding a new chapter to Title 28B RCW; adding a new chapter to Title 28C RCW; creating new sections; repealing RCW 28B.92.010, 28B.92.020, 28B.92.050, 28B.92.060, 28B.92.080, 28B.92.082, 28B.92.084, 28B.97.010, 28B.97.020, 28B.119.005, 28B.119.010, 28B.119.020, 28B.119.030, 28B.119.040, 28B.119.050, and 28B.119.900; making appropriations; providing an effective date; providing a contingent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essential that Washington residents have the opportunity to succeed in a competitive global economy by investing in Washington students for Washington jobs. The legislature finds that Washington state is expected to have seven hundred forty thousand job openings by 2021 and that most of these projected openings will be filled by workers with a postsecondary credential, such as a degree, apprenticeship, or certificate. The legislature finds that the state must focus on educational opportunities with targeted investments to keep tuition low and expand capacity for in-state students. The legislature also finds that currently only forty percent of Washington's high school students earn such a credential by age twenty-six, when seventy percent is the goal set by industry and business leaders intent on hiring Washington-educated workers. The legislature finds that Washington state already has several successful programs that help Washington students train for Washington jobs, including the state need grant, the guided pathways initiative at the community and technical colleges, and degree and apprenticeship programs in high-demand fields, such as computer science, engineering, nursing, and more. The legislature further finds that providing additional resources for workforce investments is critical in maintaining Washington's competitiveness in the global economy by ensuring businesses are able to hire Washington talent. Therefore, the legislature intends to create the new workforce education investment account, supported by professions that depend on higher education, that will expand existing investments to help people earn the credentials essential to obtain family-wage jobs and fill the seven hundred forty thousand jobs of the future.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WORKFORCE EDUCATION INVESTMENT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surcharges created in section 74 of this act must be deposited directly into the account. Moneys in the account may be spent only after appropriation. Expenditures from the account may be used only for higher education programs, higher education operations, higher education compensation, and state-funded student aid programs. For the 2019-2021 biennium, expenditures from the account may be used for kindergarten through twelfth grade if used for career connected learning as provided for in this act.</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WORKFORCE EDUCATION INVESTMENT ACCOUNTABILITY AND</w:t>
      </w:r>
    </w:p>
    <w:p>
      <w:pPr>
        <w:spacing w:before="0" w:after="0" w:line="408" w:lineRule="exact"/>
        <w:ind w:left="0" w:right="0" w:firstLine="576"/>
        <w:jc w:val="center"/>
      </w:pPr>
      <w:r>
        <w:rPr>
          <w:b/>
        </w:rPr>
        <w:t xml:space="preserve">OVERSIGHT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section 74 of this act;</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chapter 28B.77 RCW.</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section 74 of this act.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workforce training and education coordinating board established in chapter 28C.18 RCW.</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chapter 28C.18 RCW when reviewing and determining whether workforce education investments funded from the workforce education investment account are effectively increasing student success and career readiness.</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WORKFORCE EDUCATION INVESTMENTS</w:t>
      </w:r>
    </w:p>
    <w:p>
      <w:pPr>
        <w:spacing w:before="120" w:after="0" w:line="408" w:lineRule="exact"/>
        <w:ind w:left="0" w:right="0" w:firstLine="576"/>
        <w:jc w:val="center"/>
      </w:pPr>
      <w:r>
        <w:rPr>
          <w:b/>
        </w:rPr>
        <w:t xml:space="preserve">A. WORKFORCE EDUCATION INVESTMENT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Washington student achievement council and are subject to the following conditions and limitations:</w:t>
      </w:r>
    </w:p>
    <w:p>
      <w:pPr>
        <w:spacing w:before="0" w:after="0" w:line="408" w:lineRule="exact"/>
        <w:ind w:left="0" w:right="0" w:firstLine="576"/>
        <w:jc w:val="left"/>
      </w:pPr>
      <w:r>
        <w:rPr/>
        <w:t xml:space="preserve">(1) $39,735,000, or as much thereof as may be necessary, is appropriated for the fiscal year ending June 30, 2020, from the workforce education investment account and $99,377,000, or as much thereof as may be necessary, is appropriated for the fiscal year ending June 30, 2021, from the workforce education investment account provided solely for the Washington college grant program under chapter 28B.92 RCW to fund:</w:t>
      </w:r>
    </w:p>
    <w:p>
      <w:pPr>
        <w:spacing w:before="0" w:after="0" w:line="408" w:lineRule="exact"/>
        <w:ind w:left="0" w:right="0" w:firstLine="576"/>
        <w:jc w:val="left"/>
      </w:pPr>
      <w:r>
        <w:rPr/>
        <w:t xml:space="preserve">(a) The backlog of students eligible for a grant, but who did not receive a grant due to funding limitations in previous years, with one-third of the backlog funded in fiscal year 2020;</w:t>
      </w:r>
    </w:p>
    <w:p>
      <w:pPr>
        <w:spacing w:before="0" w:after="0" w:line="408" w:lineRule="exact"/>
        <w:ind w:left="0" w:right="0" w:firstLine="576"/>
        <w:jc w:val="left"/>
      </w:pPr>
      <w:r>
        <w:rPr/>
        <w:t xml:space="preserve">(b) The maximum Washington college grant, as defined in RCW 28B.92.030, increase to full tuition and fees; and</w:t>
      </w:r>
    </w:p>
    <w:p>
      <w:pPr>
        <w:spacing w:before="0" w:after="0" w:line="408" w:lineRule="exact"/>
        <w:ind w:left="0" w:right="0" w:firstLine="576"/>
        <w:jc w:val="left"/>
      </w:pPr>
      <w:r>
        <w:rPr/>
        <w:t xml:space="preserve">(c) Grants for apprenticeship programs.</w:t>
      </w:r>
    </w:p>
    <w:p>
      <w:pPr>
        <w:spacing w:before="0" w:after="0" w:line="408" w:lineRule="exact"/>
        <w:ind w:left="0" w:right="0" w:firstLine="576"/>
        <w:jc w:val="left"/>
      </w:pPr>
      <w:r>
        <w:rPr/>
        <w:t xml:space="preserve">(2) $21,218,000, or as much thereof as may be necessary, is appropriated for the fiscal year ending June 30, 2021, from the workforce education investment account provided solely for expanding the income eligibility threshold for the Washington college grant program as described in section 20 of this act.</w:t>
      </w:r>
    </w:p>
    <w:p>
      <w:pPr>
        <w:spacing w:before="0" w:after="0" w:line="408" w:lineRule="exact"/>
        <w:ind w:left="0" w:right="0" w:firstLine="576"/>
        <w:jc w:val="left"/>
      </w:pPr>
      <w:r>
        <w:rPr/>
        <w:t xml:space="preserve">(3) $580,000, or as much thereof as may be necessary, is appropriated for the fiscal year ending June 30, 2020, from the workforce education investment account and $575,000, or as much thereof as may be necessary, is appropriated for the fiscal year ending June 30, 2021, from the workforce education investment account provided solely for the student achievement council to increase the number of high school seniors and college bound scholars that complete the free application for federal student aid and the Washington application for state financial aid through digital engagement tools, expanded training, and increased events at high schools. The student achievement council must report back to the appropriate committees of the legislature by December 1, 2020, on the effectiveness of the tools and increased events on increasing the number of financial aid applications completed.</w:t>
      </w:r>
    </w:p>
    <w:p>
      <w:pPr>
        <w:spacing w:before="0" w:after="0" w:line="408" w:lineRule="exact"/>
        <w:ind w:left="0" w:right="0" w:firstLine="576"/>
        <w:jc w:val="left"/>
      </w:pPr>
      <w:r>
        <w:rPr/>
        <w:t xml:space="preserve">(4) $1,000,000, or as much thereof as may be necessary, is appropriated for the fiscal year ending June 30, 2020, from the workforce education investment account and $1,000,000, or as much thereof as may be necessary, is appropriated for the fiscal year ending June 30, 2021, from the workforce education investment account provided solely for the future teachers conditional scholarship and loan repayment program established in chapter 28B.102 RCW.</w:t>
      </w:r>
    </w:p>
    <w:p>
      <w:pPr>
        <w:spacing w:before="0" w:after="0" w:line="408" w:lineRule="exact"/>
        <w:ind w:left="0" w:right="0" w:firstLine="576"/>
        <w:jc w:val="left"/>
      </w:pPr>
      <w:r>
        <w:rPr/>
        <w:t xml:space="preserve">(5) $1,098,000, or as much thereof as may be necessary, is appropriated for the fiscal year ending June 30, 2020, from the workforce education investment account and $1,097,000, or as much thereof as may be necessary, is appropriated for the fiscal year ending June 30, 2021, from the workforce education investment account provided solely for the Washington student loan refinancing program created in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section 57 of this act.</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University of Washington and are subject to the following conditions and limitations:</w:t>
      </w:r>
    </w:p>
    <w:p>
      <w:pPr>
        <w:spacing w:before="0" w:after="0" w:line="408" w:lineRule="exact"/>
        <w:ind w:left="0" w:right="0" w:firstLine="576"/>
        <w:jc w:val="left"/>
      </w:pPr>
      <w:r>
        <w:rPr/>
        <w:t xml:space="preserve">(1) $7,008,000, or as much thereof as may be necessary, is appropriated for the fiscal year ending June 30, 2020, from the workforce education investment account and $11,415,000,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$2,577,000, or as much thereof as may be necessary, is appropriated for the fiscal year ending June 30, 2020, from the workforce education investment account and $4,000,000,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 $2,000,000, or as much thereof as may be necessary, is appropriated for the fiscal year ending June 30, 2020, from the workforce education investment account and $4,000,000, or as much thereof as may be necessary, is appropriated for the fiscal year ending June 30, 2021, from the workforce education investment account provided solely to increase degree production in the college of engineering at the Seattle campus.</w:t>
      </w:r>
    </w:p>
    <w:p>
      <w:pPr>
        <w:spacing w:before="0" w:after="0" w:line="408" w:lineRule="exact"/>
        <w:ind w:left="0" w:right="0" w:firstLine="576"/>
        <w:jc w:val="left"/>
      </w:pPr>
      <w:r>
        <w:rPr/>
        <w:t xml:space="preserve">(4) $500,000, or as much thereof as may be necessary, is appropriated for the fiscal year ending June 30, 2020, from the workforce education investment account and $500,000, or as much thereof as may be necessary, is appropriated for the fiscal year ending June 30, 2021, from the workforce education investment account provided solely to maintain the Washington state academic redshirt program.</w:t>
      </w:r>
    </w:p>
    <w:p>
      <w:pPr>
        <w:spacing w:before="0" w:after="0" w:line="408" w:lineRule="exact"/>
        <w:ind w:left="0" w:right="0" w:firstLine="576"/>
        <w:jc w:val="left"/>
      </w:pPr>
      <w:r>
        <w:rPr/>
        <w:t xml:space="preserve">(5) $150,000, or as much thereof as may be necessary, is appropriated for the fiscal year ending June 30, 2020, from the workforce education investment account and $1,350,000, or as much thereof as may be necessary, is appropriated for the fiscal year ending June 30, 2021, from the workforce education investment account provided solely to add degree capacity and increase undergraduate enrollments per year by two hundred ten in the engineering, mathematics, and science programs to support the biomedical innovation partnership zone at the Bothell campus.</w:t>
      </w:r>
    </w:p>
    <w:p>
      <w:pPr>
        <w:spacing w:before="0" w:after="0" w:line="408" w:lineRule="exact"/>
        <w:ind w:left="0" w:right="0" w:firstLine="576"/>
        <w:jc w:val="left"/>
      </w:pPr>
      <w:r>
        <w:rPr/>
        <w:t xml:space="preserve">(6) $177,000, or as much thereof as may be necessary, is appropriated for the fiscal year ending June 30, 2020, from the workforce education investment account and $1,634,000, or as much thereof as may be necessary, is appropriated for the fiscal year ending June 30, 2021, from the workforce education investment account provided solely to establish bachelor of science programs in mechanical and civil engineering, enrolling one hundred eighty students per year by fiscal year 2025, to support increased student and local employer demand for graduates in these fields at the Tacoma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Washington State University and are subject to the following conditions and limitations:</w:t>
      </w:r>
    </w:p>
    <w:p>
      <w:pPr>
        <w:spacing w:before="0" w:after="0" w:line="408" w:lineRule="exact"/>
        <w:ind w:left="0" w:right="0" w:firstLine="576"/>
        <w:jc w:val="left"/>
      </w:pPr>
      <w:r>
        <w:rPr/>
        <w:t xml:space="preserve">(1) $1,913,000, or as much thereof as may be necessary, is appropriated for the fiscal year ending June 30, 2020, from the workforce education investment account and $3,440,000,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$3,600,000, or as much thereof as may be necessary, is appropriated for the fiscal year ending June 30, 2020, from the workforce education investment account and $7,200,000, or as much thereof as may be necessary, is appropriated for the fiscal year ending June 30, 2021, from the workforce education investment account provided solely to complete funding for four classes of sixty students each at the Elson S. Floyd college of medicine, allowing previously funded cohorts of first and second year students to complete their education.</w:t>
      </w:r>
    </w:p>
    <w:p>
      <w:pPr>
        <w:spacing w:before="0" w:after="0" w:line="408" w:lineRule="exact"/>
        <w:ind w:left="0" w:right="0" w:firstLine="576"/>
        <w:jc w:val="left"/>
      </w:pPr>
      <w:r>
        <w:rPr/>
        <w:t xml:space="preserve">(3) $1,200,000, or as much thereof as may be necessary, is appropriated for the fiscal year ending June 30, 2020, from the workforce education investment account and $2,400,000, or as much thereof as may be necessary, is appropriated for the fiscal year ending June 30, 2021, from the workforce education investment account provided solely to increase the cohort size by twenty students for the Elson S. Floyd college of medicine in fall 2019 and fall 2020 for a total of eighty students per cohort, thereby increasing the number of physicians trained and serving in Washington's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Central Washington University and are subject to the following conditions and limitations:</w:t>
      </w:r>
    </w:p>
    <w:p>
      <w:pPr>
        <w:spacing w:before="0" w:after="0" w:line="408" w:lineRule="exact"/>
        <w:ind w:left="0" w:right="0" w:firstLine="576"/>
        <w:jc w:val="left"/>
      </w:pPr>
      <w:r>
        <w:rPr/>
        <w:t xml:space="preserve">(1) $701,000, or as much thereof as may be necessary, is appropriated for the fiscal year ending June 30, 2020, from the workforce education investment account and $1,118,000,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$525,000, or as much thereof as may be necessary, is appropriated for the fiscal year ending June 30, 2020, from the workforce education investment account and $525,000, or as much thereof as may be necessary, is appropriated for the fiscal year ending June 30, 2021, from the workforce education investment account provided solely to increase the number of certified K-12 teachers. Of this, per year, $400,000 must be used towards the grow-your-own high school teacher academies in communities that face chronic teacher shortages and $125,000 must be used to:</w:t>
      </w:r>
    </w:p>
    <w:p>
      <w:pPr>
        <w:spacing w:before="0" w:after="0" w:line="408" w:lineRule="exact"/>
        <w:ind w:left="0" w:right="0" w:firstLine="576"/>
        <w:jc w:val="left"/>
      </w:pPr>
      <w:r>
        <w:rPr/>
        <w:t xml:space="preserve">(a) Expand alternative routes to certification options by targeting conditional or emergency teachers, as well as paraeducators, and encourage those individuals to gain Washington state certification; and</w:t>
      </w:r>
    </w:p>
    <w:p>
      <w:pPr>
        <w:spacing w:before="0" w:after="0" w:line="408" w:lineRule="exact"/>
        <w:ind w:left="0" w:right="0" w:firstLine="576"/>
        <w:jc w:val="left"/>
      </w:pPr>
      <w:r>
        <w:rPr/>
        <w:t xml:space="preserve">(b) Target high-demand endorsement areas, such as special education and elementary education.</w:t>
      </w:r>
    </w:p>
    <w:p>
      <w:pPr>
        <w:spacing w:before="0" w:after="0" w:line="408" w:lineRule="exact"/>
        <w:ind w:left="0" w:right="0" w:firstLine="576"/>
        <w:jc w:val="left"/>
      </w:pPr>
      <w:r>
        <w:rPr/>
        <w:t xml:space="preserve">(3) $368,000, or as much thereof as may be necessary, is appropriated for the fiscal year ending June 30, 2020, from the workforce education investment account and $368,000, or as much thereof as may be necessary, is appropriated for the fiscal year ending June 30, 2021, from the workforce education investment account provided solely for increasing mental health counseling at Central Washington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Western Washington University and are subject to the following conditions and limitations:</w:t>
      </w:r>
    </w:p>
    <w:p>
      <w:pPr>
        <w:spacing w:before="0" w:after="0" w:line="408" w:lineRule="exact"/>
        <w:ind w:left="0" w:right="0" w:firstLine="576"/>
        <w:jc w:val="left"/>
      </w:pPr>
      <w:r>
        <w:rPr/>
        <w:t xml:space="preserve">(1) $689,000, or as much thereof as may be necessary, is appropriated for the fiscal year ending June 30, 2020, from the workforce education investment account and $1,128,000,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$1,713,000, or as much thereof as may be necessary, is appropriated for the fiscal year ending June 30, 2020, from the workforce education investment account and $1,713,000, or as much thereof as may be necessary, is appropriated for the fiscal year ending June 30, 2021, from the workforce education investment account provided solely to increase access to science, technology, engineering, and mathematic degrees, which may include expanding prehealth care capacity, creating an energy science and technology bachelor of science degree, and expanding electrical engineering degrees.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Evergreen State College and are subject to the following conditions and limitations:</w:t>
      </w:r>
    </w:p>
    <w:p>
      <w:pPr>
        <w:spacing w:before="0" w:after="0" w:line="408" w:lineRule="exact"/>
        <w:ind w:left="0" w:right="0" w:firstLine="576"/>
        <w:jc w:val="left"/>
      </w:pPr>
      <w:r>
        <w:rPr/>
        <w:t xml:space="preserve">(1) $757,000, or as much thereof as may be necessary, is appropriated for the fiscal year ending June 30, 2020, from the workforce education investment account and $1,318,000,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$335,000, or as much thereof as may be necessary, is appropriated for the fiscal year ending June 30, 2020, from the workforce education investment account and $335,000, or as much thereof as may be necessary, is appropriated for the fiscal year ending June 30, 2021, from the workforce education investment account provided solely to increase enrollment capacity by seventy-five students in the psychology program by hiring additional psychology faculty.</w:t>
      </w:r>
    </w:p>
    <w:p>
      <w:pPr>
        <w:spacing w:before="0" w:after="0" w:line="408" w:lineRule="exact"/>
        <w:ind w:left="0" w:right="0" w:firstLine="576"/>
        <w:jc w:val="left"/>
      </w:pPr>
      <w:r>
        <w:rPr/>
        <w:t xml:space="preserve">(3) $280,000, or as much thereof as may be necessary, is appropriated for the fiscal year ending June 30, 2020, from the workforce education investment account and $300,000, or as much thereof as may be necessary, is appropriated for the fiscal year ending June 30, 2021, from the workforce education investment account provided solely to increase student success by establishing a new student precollege immersion program and The Evergreen first-year experience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Eastern Washington University and are subject to the following conditions and limitations:</w:t>
      </w:r>
    </w:p>
    <w:p>
      <w:pPr>
        <w:spacing w:before="0" w:after="0" w:line="408" w:lineRule="exact"/>
        <w:ind w:left="0" w:right="0" w:firstLine="576"/>
        <w:jc w:val="left"/>
      </w:pPr>
      <w:r>
        <w:rPr/>
        <w:t xml:space="preserve">(1) $677,000, or as much thereof as may be necessary, is appropriated for the fiscal year ending June 30, 2020, from the workforce education investment account and $1,137,000,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$1,318,000, or as much thereof as may be necessary, is appropriated for the fiscal year ending June 30, 2020, from the workforce education investment account and $1,318,000, or as much thereof as may be necessary, is appropriated for the fiscal year ending June 30, 2021, from the workforce education investment account provided solely to create a computer engineering degree in the college of science, technology, engineering, and math with an average enrollment per year of one hundred thirty-three students at full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$2,450,000, or as much thereof as may be necessary, is appropriated to the employment security department for the fiscal year ending June 30, 2020, from the workforce education investment account and $2,950,000, or as much thereof as may be necessary, is appropriated to the employment security department for the fiscal year ending June 30, 2021, from the workforce education investment account provided solely for the career connected learning grant program established in section 56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section 60 of this act.</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$50,000, or as much thereof as may be necessary, is appropriated to the office of financial management for the fiscal year ending June 30, 2020, from the workforce education investment account and $50,000, or as much thereof as may be necessary, is appropriated to the office of financial management for the fiscal year ending June 30, 2021, from the workforce education investment account provided solely for implementing career connected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$4,241,000, or as much thereof as may be necessary, is appropriated to the department of children, youth, and families for the fiscal year ending June 30, 2021, from the workforce education investment account provided solely for eliminating the work requirement under the working connections child care program for single parents who are pursuing a vocational education full-time at a community, technical, or tribal college as set forth under section 70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workforce training and education coordinating board and are subject to the following conditions and limitations: $75,000, or as much thereof as may be necessary, is appropriated for the fiscal year ending June 30, 2020, from the workforce education investment account and $75,000, or as much thereof as may be necessary, is appropriated for the fiscal year ending June 30, 2021, from the workforce education investment account provided solely for staffing costs for the workforce education investment accountability and oversight board established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$166,000, or as much thereof as may be necessary, is appropriated to the caseload forecast council for the fiscal year ending June 30, 2020, from the workforce education investment account and $166,000, or as much thereof as may be necessary, is appropriated to the caseload forecast council for the fiscal year ending June 30, 2021, from the workforce education investment account provided solely for forecasting the caseload for the Washington college grant program.</w:t>
      </w:r>
    </w:p>
    <w:p>
      <w:pPr>
        <w:spacing w:before="240" w:after="0" w:line="408" w:lineRule="exact"/>
        <w:ind w:left="0" w:right="0" w:firstLine="576"/>
        <w:jc w:val="center"/>
      </w:pPr>
      <w:r>
        <w:rPr>
          <w:b/>
        </w:rPr>
        <w:t xml:space="preserve">B. WORKFORCE EDUCATION INVESTMENT POLICIES</w:t>
      </w:r>
    </w:p>
    <w:p>
      <w:pPr>
        <w:spacing w:before="120" w:after="0" w:line="408" w:lineRule="exact"/>
        <w:ind w:left="0" w:right="0" w:firstLine="576"/>
        <w:jc w:val="center"/>
      </w:pPr>
      <w:r>
        <w:rPr>
          <w:b/>
        </w:rPr>
        <w:t xml:space="preserve">1. CREATING THE WASHINGTON COLLEGE GRANT PROGRAM TO</w:t>
      </w:r>
    </w:p>
    <w:p>
      <w:pPr>
        <w:spacing w:before="0" w:after="0" w:line="408" w:lineRule="exact"/>
        <w:ind w:left="0" w:right="0" w:firstLine="576"/>
        <w:jc w:val="center"/>
      </w:pPr>
      <w:r>
        <w:rPr>
          <w:b/>
        </w:rPr>
        <w:t xml:space="preserve">REPLACE THE STATE NEED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legislature finds that individuals with a postsecondary credential have a greater chance of earning a wage that can support themselves and their families than if they do not obtain a postsecondary credential. At the same time, Washington employers are in need of many more individuals who possess postsecondary qualifications. Access to postsecondary opportunities are vital to ensure that more Washington high school graduates and working adults can enter and complete a postsecondary program and compete for the job opportunities available in the state.</w:t>
      </w:r>
    </w:p>
    <w:p>
      <w:pPr>
        <w:spacing w:before="0" w:after="0" w:line="408" w:lineRule="exact"/>
        <w:ind w:left="0" w:right="0" w:firstLine="576"/>
        <w:jc w:val="left"/>
      </w:pPr>
      <w:r>
        <w:rPr/>
        <w:t xml:space="preserve">(2) The legislature further finds that a statewide free college program, for students who demonstrate financial need as defined in section 20 of this act, is necessary to significantly reduce the financial costs of obtaining a postsecondary credential. The Washington college grant program is intended to increase access to postsecondary opportunities for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 Demonstrate financial need under section 20 of this act;</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students with family incomes between zero and fifty-five percent of the state median family income, adjusted for family size, shall receive the maximum Washington college grant as defined in RCW 28B.92.030.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w:t>
      </w:r>
    </w:p>
    <w:p>
      <w:pPr>
        <w:spacing w:before="0" w:after="0" w:line="408" w:lineRule="exact"/>
        <w:ind w:left="0" w:right="0" w:firstLine="576"/>
        <w:jc w:val="left"/>
      </w:pPr>
      <w:r>
        <w:rPr/>
        <w:t xml:space="preserve">(b) Sixty percent for students with family incomes between sixty-one and sixty-five percent of the state median family income;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w:t>
      </w:r>
      <w:r>
        <w:t>((</w:t>
      </w:r>
      <w:r>
        <w:rPr>
          <w:strike/>
        </w:rPr>
        <w:t xml:space="preserve">"Disadvantaged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strike/>
        </w:rPr>
        <w:t xml:space="preserve">(3)</w:t>
      </w:r>
      <w:r>
        <w:t>))</w:t>
      </w:r>
      <w:r>
        <w:rPr/>
        <w:t xml:space="preserve"> "Financial aid" means </w:t>
      </w:r>
      <w:r>
        <w:rPr>
          <w:u w:val="single"/>
        </w:rPr>
        <w:t xml:space="preserve">either</w:t>
      </w:r>
      <w:r>
        <w:rPr/>
        <w:t xml:space="preserve"> loans </w:t>
      </w:r>
      <w:r>
        <w:t>((</w:t>
      </w:r>
      <w:r>
        <w:rPr>
          <w:strike/>
        </w:rPr>
        <w:t xml:space="preserve">and/or</w:t>
      </w:r>
      <w:r>
        <w:t>))</w:t>
      </w:r>
      <w:r>
        <w:rPr>
          <w:u w:val="single"/>
        </w:rPr>
        <w:t xml:space="preserve">,</w:t>
      </w:r>
      <w:r>
        <w:rPr/>
        <w:t xml:space="preserve"> grants</w:t>
      </w:r>
      <w:r>
        <w:rPr>
          <w:u w:val="single"/>
        </w:rPr>
        <w:t xml:space="preserve">, or both,</w:t>
      </w:r>
      <w:r>
        <w:rPr/>
        <w:t xml:space="preserve"> to </w:t>
      </w:r>
      <w:r>
        <w:t>((</w:t>
      </w:r>
      <w:r>
        <w:rPr>
          <w:strike/>
        </w:rPr>
        <w:t xml:space="preserve">needy</w:t>
      </w:r>
      <w:r>
        <w:t>))</w:t>
      </w:r>
      <w:r>
        <w:rPr/>
        <w:t xml:space="preserve"> students </w:t>
      </w:r>
      <w:r>
        <w:rPr>
          <w:u w:val="single"/>
        </w:rPr>
        <w:t xml:space="preserve">who demonstrate financial need</w:t>
      </w:r>
      <w:r>
        <w:rPr/>
        <w:t xml:space="preserve"> enrolled or accepted for enrollment as a student at institutions of higher education.</w:t>
      </w:r>
    </w:p>
    <w:p>
      <w:pPr>
        <w:spacing w:before="0" w:after="0" w:line="408" w:lineRule="exact"/>
        <w:ind w:left="0" w:right="0" w:firstLine="576"/>
        <w:jc w:val="left"/>
      </w:pPr>
      <w:r>
        <w:rPr>
          <w:u w:val="single"/>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w:t>
      </w:r>
      <w:r>
        <w:t>((</w:t>
      </w:r>
      <w:r>
        <w:rPr>
          <w:strike/>
        </w:rPr>
        <w:t xml:space="preserve">or</w:t>
      </w:r>
      <w:r>
        <w:t>))</w:t>
      </w:r>
    </w:p>
    <w:p>
      <w:pPr>
        <w:spacing w:before="0" w:after="0" w:line="408" w:lineRule="exact"/>
        <w:ind w:left="0" w:right="0" w:firstLine="576"/>
        <w:jc w:val="left"/>
      </w:pPr>
      <w:r>
        <w:rPr/>
        <w:t xml:space="preserve">(iii) A nonprofit institution recognized by the state of Washington as provided in RCW 28B.77.240</w:t>
      </w:r>
      <w:r>
        <w:rPr>
          <w:u w:val="single"/>
        </w:rPr>
        <w:t xml:space="preserve">; or</w:t>
      </w:r>
    </w:p>
    <w:p>
      <w:pPr>
        <w:spacing w:before="0" w:after="0" w:line="408" w:lineRule="exact"/>
        <w:ind w:left="0" w:right="0" w:firstLine="576"/>
        <w:jc w:val="left"/>
      </w:pPr>
      <w:r>
        <w:rPr>
          <w:u w:val="single"/>
        </w:rPr>
        <w:t xml:space="preserve">(iv) An approved apprenticeship program under chapter 49.04 RCW</w:t>
      </w:r>
      <w:r>
        <w:rPr/>
        <w:t xml:space="preserve">.</w:t>
      </w:r>
    </w:p>
    <w:p>
      <w:pPr>
        <w:spacing w:before="0" w:after="0" w:line="408" w:lineRule="exact"/>
        <w:ind w:left="0" w:right="0" w:firstLine="576"/>
        <w:jc w:val="left"/>
      </w:pPr>
      <w:r>
        <w:rPr/>
        <w:t xml:space="preserve">(5) </w:t>
      </w:r>
      <w:r>
        <w:t>((</w:t>
      </w:r>
      <w:r>
        <w:rPr>
          <w:strike/>
        </w:rPr>
        <w:t xml:space="preserve">"Needy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r>
        <w:t>))</w:t>
      </w:r>
      <w:r>
        <w:rPr/>
        <w:t xml:space="preserve"> </w:t>
      </w:r>
      <w:r>
        <w:rPr>
          <w:u w:val="single"/>
        </w:rPr>
        <w:t xml:space="preserve">"Maximum Washington college grant":</w:t>
      </w:r>
    </w:p>
    <w:p>
      <w:pPr>
        <w:spacing w:before="0" w:after="0" w:line="408" w:lineRule="exact"/>
        <w:ind w:left="0" w:right="0" w:firstLine="576"/>
        <w:jc w:val="left"/>
      </w:pPr>
      <w:r>
        <w:rPr>
          <w:u w:val="single"/>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u w:val="single"/>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u w:val="single"/>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u w:val="single"/>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u w:val="single"/>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u w:val="single"/>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u w:val="single"/>
        </w:rPr>
        <w:t xml:space="preserve">(g) For students attending approved apprenticeship programs, is tuition and fees, as determined by the office, in addition to required program supplies and equipment</w:t>
      </w:r>
      <w:r>
        <w:rPr/>
        <w:t xml:space="preserv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w:t>
      </w:r>
      <w:r>
        <w:t>((</w:t>
      </w:r>
      <w:r>
        <w:rPr>
          <w:strike/>
        </w:rPr>
        <w:t xml:space="preserve">"Placebound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r>
        <w:t>))</w:t>
      </w:r>
      <w:r>
        <w:rPr/>
        <w:t xml:space="preserve"> </w:t>
      </w:r>
      <w:r>
        <w:rPr>
          <w:u w:val="single"/>
        </w:rPr>
        <w:t xml:space="preserve">"Tuition growth factor" means an increase of no more than the average annual percentage growth rate of the median hourly wage for Washington for the previous fourteen years as the wage is determined by the federal bureau of labor statistics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order to be eligible for state student financial aid programs, postsecondary institutions shall submit student-level data to the education data center established in RCW 43.41.400 in accordance with RCW 28B.77.090 for the purposes of legislatively authorized research and evaluation of state postsecondary student aid programs.</w:t>
      </w:r>
    </w:p>
    <w:p>
      <w:pPr>
        <w:spacing w:before="0" w:after="0" w:line="408" w:lineRule="exact"/>
        <w:ind w:left="0" w:right="0" w:firstLine="576"/>
        <w:jc w:val="left"/>
      </w:pPr>
      <w:r>
        <w:rPr/>
        <w:t xml:space="preserve">(2) The education data center shall determine the appropriate student-level data each postsecondary institution shall report in order to meet the state goals for research and evaluation under subsection (1) of this section.</w:t>
      </w:r>
    </w:p>
    <w:p>
      <w:pPr>
        <w:spacing w:before="0" w:after="0" w:line="408" w:lineRule="exact"/>
        <w:ind w:left="0" w:right="0" w:firstLine="576"/>
        <w:jc w:val="left"/>
      </w:pPr>
      <w:r>
        <w:rPr/>
        <w:t xml:space="preserve">(3) The education data center shall enter data-sharing agreements to facilitate the transfer of required data.</w:t>
      </w:r>
    </w:p>
    <w:p>
      <w:pPr>
        <w:spacing w:before="0" w:after="0" w:line="408" w:lineRule="exact"/>
        <w:ind w:left="0" w:right="0" w:firstLine="576"/>
        <w:jc w:val="left"/>
      </w:pPr>
      <w:r>
        <w:rPr/>
        <w:t xml:space="preserve">(4) Religious postsecondary institutions that maintain a religious exemption under RCW 28B.85.040 may request an exemption from the council from submitting student-level data to the education data center.</w:t>
      </w:r>
    </w:p>
    <w:p>
      <w:pPr>
        <w:spacing w:before="0" w:after="0" w:line="408" w:lineRule="exact"/>
        <w:ind w:left="0" w:right="0" w:firstLine="576"/>
        <w:jc w:val="left"/>
      </w:pPr>
      <w:r>
        <w:rPr/>
        <w:t xml:space="preserve">(5) Postsecondary institutions, except for those exempt under subsection (4) of this section, that do not submit student-level data to the education data center may be found ineligible for the state's federally required eligible training provider list and may lose eligibility to participate in the Washington college grant program, established in this chapter. The council's office of student financial assistance shall determine penalties for postsecondary institutions in accordance with chapter 34.05 RCW.</w:t>
      </w:r>
    </w:p>
    <w:p>
      <w:pPr>
        <w:spacing w:before="0" w:after="0" w:line="408" w:lineRule="exact"/>
        <w:ind w:left="0" w:right="0" w:firstLine="576"/>
        <w:jc w:val="left"/>
      </w:pPr>
      <w:r>
        <w:rPr/>
        <w:t xml:space="preserve">(6) Nothing in this section allows the sharing of confidential information that is prohibited by state or federal law.</w:t>
      </w:r>
    </w:p>
    <w:p>
      <w:pPr>
        <w:spacing w:before="0" w:after="0" w:line="408" w:lineRule="exact"/>
        <w:ind w:left="0" w:right="0" w:firstLine="576"/>
        <w:jc w:val="left"/>
      </w:pPr>
      <w:r>
        <w:rPr/>
        <w:t xml:space="preserve">(7) For the purposes of this section, "postsecondary institution" means an institution of higher education as defined in RCW 28B.10.016, a degree-granting institution as defined in RCW 28B.85.010, a private vocational school as defined in RCW 28C.10.020, and a school as defined in RCW 18.16.020.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caseload forecast council shall estimate the anticipated caseload of the Washington college grant program and submit the caseload forecast as specified in RCW 43.88C.020.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2018 c 208 s 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college grant program under sections 19 and 20 of this act and are expected to attend an institution of higher education as defined in RCW 28B.92.030; and</w:t>
      </w:r>
    </w:p>
    <w:p>
      <w:pPr>
        <w:spacing w:before="0" w:after="0" w:line="408" w:lineRule="exact"/>
        <w:ind w:left="0" w:right="0" w:firstLine="576"/>
        <w:jc w:val="left"/>
      </w:pPr>
      <w:r>
        <w:rPr>
          <w:u w:val="single"/>
        </w:rPr>
        <w:t xml:space="preserve">(d)</w:t>
      </w:r>
      <w:r>
        <w:rPr/>
        <w:t xml:space="preserve">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(11)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790</w:t>
      </w:r>
      <w:r>
        <w:rPr/>
        <w:t xml:space="preserve"> and 2012 c 229 s 518 are each amended to read as follows:</w:t>
      </w:r>
    </w:p>
    <w:p>
      <w:pPr>
        <w:spacing w:before="0" w:after="0" w:line="408" w:lineRule="exact"/>
        <w:ind w:left="0" w:right="0" w:firstLine="576"/>
        <w:jc w:val="left"/>
      </w:pPr>
      <w:r>
        <w:rPr/>
        <w:t xml:space="preserve">Washington residents attending any nonprofit college or university in another state which has a reciprocity agreement with the state of Washington shall be eligible for the student financial aid program outlined in chapter 28B.92 RCW if</w:t>
      </w:r>
      <w:r>
        <w:rPr>
          <w:u w:val="single"/>
        </w:rPr>
        <w:t xml:space="preserve">:</w:t>
      </w:r>
    </w:p>
    <w:p>
      <w:pPr>
        <w:spacing w:before="0" w:after="0" w:line="408" w:lineRule="exact"/>
        <w:ind w:left="0" w:right="0" w:firstLine="576"/>
        <w:jc w:val="left"/>
      </w:pPr>
      <w:r>
        <w:rPr/>
        <w:t xml:space="preserve"> (1) </w:t>
      </w:r>
      <w:r>
        <w:rPr>
          <w:u w:val="single"/>
        </w:rPr>
        <w:t xml:space="preserve">T</w:t>
      </w:r>
      <w:r>
        <w:rPr/>
        <w:t xml:space="preserve">hey qualify as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 as defined</w:t>
      </w:r>
      <w:r>
        <w:rPr/>
        <w:t xml:space="preserve"> under RCW 28B.92.030</w:t>
      </w:r>
      <w:r>
        <w:t>((</w:t>
      </w:r>
      <w:r>
        <w:rPr>
          <w:strike/>
        </w:rPr>
        <w:t xml:space="preserve">(4),</w:t>
      </w:r>
      <w:r>
        <w:t>))</w:t>
      </w:r>
      <w:r>
        <w:rPr>
          <w:u w:val="single"/>
        </w:rPr>
        <w:t xml:space="preserve">;</w:t>
      </w:r>
      <w:r>
        <w:rPr/>
        <w:t xml:space="preserve"> and</w:t>
      </w:r>
    </w:p>
    <w:p>
      <w:pPr>
        <w:spacing w:before="0" w:after="0" w:line="408" w:lineRule="exact"/>
        <w:ind w:left="0" w:right="0" w:firstLine="576"/>
        <w:jc w:val="left"/>
      </w:pPr>
      <w:r>
        <w:rPr/>
        <w:t xml:space="preserve">(2) </w:t>
      </w:r>
      <w:r>
        <w:rPr>
          <w:u w:val="single"/>
        </w:rPr>
        <w:t xml:space="preserve">T</w:t>
      </w:r>
      <w:r>
        <w:rPr/>
        <w:t xml:space="preserve">he institution attended is a member institution of an accrediting association recognized by rule of the student achievement council for the purposes of this section and is specifically encompassed within or directly affected by such reciprocity agreement and agrees to and complies with program rules and regulations pertaining to such students and institutions adopted pursuant to RCW 28B.92.150.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2017 c 52 s 1 are each amended to read as follows:</w:t>
      </w:r>
    </w:p>
    <w:p>
      <w:pPr>
        <w:spacing w:before="0" w:after="0" w:line="408" w:lineRule="exact"/>
        <w:ind w:left="0" w:right="0" w:firstLine="576"/>
        <w:jc w:val="left"/>
      </w:pPr>
      <w:r>
        <w:t>((</w:t>
      </w:r>
      <w:r>
        <w:rPr>
          <w:strike/>
        </w:rPr>
        <w:t xml:space="preserve">As used</w:t>
      </w:r>
      <w:r>
        <w:t>))</w:t>
      </w:r>
      <w:r>
        <w:rPr/>
        <w:t xml:space="preserve"> </w:t>
      </w:r>
      <w:r>
        <w:rPr>
          <w:u w:val="single"/>
        </w:rPr>
        <w:t xml:space="preserve">The definitions</w:t>
      </w:r>
      <w:r>
        <w:rPr/>
        <w:t xml:space="preserve"> in this </w:t>
      </w:r>
      <w:r>
        <w:rPr>
          <w:u w:val="single"/>
        </w:rPr>
        <w:t xml:space="preserve">section apply throughout this</w:t>
      </w:r>
      <w:r>
        <w:rPr/>
        <w:t xml:space="preserve"> chapter</w:t>
      </w:r>
      <w:r>
        <w:t>((</w:t>
      </w:r>
      <w:r>
        <w:rPr>
          <w:strike/>
        </w:rPr>
        <w:t xml:space="preserve">, the following words and terms shall have the following meanings,</w:t>
      </w:r>
      <w:r>
        <w:t>))</w:t>
      </w:r>
      <w:r>
        <w:rPr/>
        <w:t xml:space="preserve"> unless the context </w:t>
      </w:r>
      <w:r>
        <w:t>((</w:t>
      </w:r>
      <w:r>
        <w:rPr>
          <w:strike/>
        </w:rPr>
        <w:t xml:space="preserve">shall</w:t>
      </w:r>
      <w:r>
        <w:t>))</w:t>
      </w:r>
      <w:r>
        <w:rPr/>
        <w:t xml:space="preserve"> clearly </w:t>
      </w:r>
      <w:r>
        <w:t>((</w:t>
      </w:r>
      <w:r>
        <w:rPr>
          <w:strike/>
        </w:rPr>
        <w:t xml:space="preserve">indicate another or different meaning or intent:</w:t>
      </w:r>
      <w:r>
        <w:t>))</w:t>
      </w:r>
      <w:r>
        <w:rPr/>
        <w:t xml:space="preserve"> </w:t>
      </w:r>
      <w:r>
        <w:rPr>
          <w:u w:val="single"/>
        </w:rPr>
        <w:t xml:space="preserve">requires otherwise.</w:t>
      </w:r>
    </w:p>
    <w:p>
      <w:pPr>
        <w:spacing w:before="0" w:after="0" w:line="408" w:lineRule="exact"/>
        <w:ind w:left="0" w:right="0" w:firstLine="576"/>
        <w:jc w:val="left"/>
      </w:pPr>
      <w:r>
        <w:rPr/>
        <w:t xml:space="preserve">(1) </w:t>
      </w:r>
      <w:r>
        <w:t>((</w:t>
      </w:r>
      <w:r>
        <w:rPr>
          <w:strike/>
        </w:rPr>
        <w:t xml:space="preserve">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strike/>
        </w:rPr>
        <w:t xml:space="preserve">(2) The term</w:t>
      </w:r>
      <w:r>
        <w:t>))</w:t>
      </w:r>
      <w:r>
        <w:rPr/>
        <w:t xml:space="preserve"> "</w:t>
      </w:r>
      <w:r>
        <w:rPr>
          <w:u w:val="single"/>
        </w:rPr>
        <w:t xml:space="preserve">E</w:t>
      </w:r>
      <w:r>
        <w:rPr/>
        <w:t xml:space="preserve">ligible institution" </w:t>
      </w:r>
      <w:r>
        <w:t>((</w:t>
      </w:r>
      <w:r>
        <w:rPr>
          <w:strike/>
        </w:rPr>
        <w:t xml:space="preserve">shall</w:t>
      </w:r>
      <w:r>
        <w:t>))</w:t>
      </w:r>
      <w:r>
        <w:rPr/>
        <w:t xml:space="preserve"> mean</w:t>
      </w:r>
      <w:r>
        <w:rPr>
          <w:u w:val="single"/>
        </w:rPr>
        <w:t xml:space="preserve">s</w:t>
      </w:r>
      <w:r>
        <w:rPr/>
        <w:t xml:space="preserve"> any postsecondary institution in this state accredited by the Northwest Association of Schools and Colleges, or a campus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0" w:after="0" w:line="408" w:lineRule="exact"/>
        <w:ind w:left="0" w:right="0" w:firstLine="576"/>
        <w:jc w:val="left"/>
      </w:pPr>
      <w:r>
        <w:rPr>
          <w:u w:val="single"/>
        </w:rPr>
        <w:t xml:space="preserve">(2) "Financial need" has the same meaning as in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040</w:t>
      </w:r>
      <w:r>
        <w:rPr/>
        <w:t xml:space="preserve"> and 2011 1st sp.s. c 11 s 160 are each amended to read as follows:</w:t>
      </w:r>
    </w:p>
    <w:p>
      <w:pPr>
        <w:spacing w:before="0" w:after="0" w:line="408" w:lineRule="exact"/>
        <w:ind w:left="0" w:right="0" w:firstLine="576"/>
        <w:jc w:val="left"/>
      </w:pPr>
      <w:r>
        <w:rPr/>
        <w:t xml:space="preserve">The office shall be cognizant of the following guidelines in the performance of its duties:</w:t>
      </w:r>
    </w:p>
    <w:p>
      <w:pPr>
        <w:spacing w:before="0" w:after="0" w:line="408" w:lineRule="exact"/>
        <w:ind w:left="0" w:right="0" w:firstLine="576"/>
        <w:jc w:val="left"/>
      </w:pPr>
      <w:r>
        <w:rPr/>
        <w:t xml:space="preserve">(1) The office shall be research oriented, not only at its inception but continually through its existence.</w:t>
      </w:r>
    </w:p>
    <w:p>
      <w:pPr>
        <w:spacing w:before="0" w:after="0" w:line="408" w:lineRule="exact"/>
        <w:ind w:left="0" w:right="0" w:firstLine="576"/>
        <w:jc w:val="left"/>
      </w:pPr>
      <w:r>
        <w:rPr/>
        <w:t xml:space="preserve">(2) The office shall coordinate all existing programs of financial aid except those specifically dedicated to a particular institution by the donor.</w:t>
      </w:r>
    </w:p>
    <w:p>
      <w:pPr>
        <w:spacing w:before="0" w:after="0" w:line="408" w:lineRule="exact"/>
        <w:ind w:left="0" w:right="0" w:firstLine="576"/>
        <w:jc w:val="left"/>
      </w:pPr>
      <w:r>
        <w:rPr/>
        <w:t xml:space="preserve">(3) The office shall take the initiative and responsibility for coordinating all federal student financial aid programs to ensure that the state recognizes the maximum potential effect of these programs, and shall design state programs that complement existing federal, state, and institutional programs. </w:t>
      </w:r>
      <w:r>
        <w:t>((</w:t>
      </w:r>
      <w:r>
        <w:rPr>
          <w:strike/>
        </w:rPr>
        <w:t xml:space="preserve">The office shall ensure that state programs continue to follow the principle that state financial aid funding follows the student to the student's choice of institution of higher education.</w:t>
      </w:r>
      <w:r>
        <w:t>))</w:t>
      </w:r>
    </w:p>
    <w:p>
      <w:pPr>
        <w:spacing w:before="0" w:after="0" w:line="408" w:lineRule="exact"/>
        <w:ind w:left="0" w:right="0" w:firstLine="576"/>
        <w:jc w:val="left"/>
      </w:pPr>
      <w:r>
        <w:rPr/>
        <w:t xml:space="preserve">(4) Counseling is a paramount function of the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and other state student financial aid programs, and in most cases could only be properly implemented at the institutional levels; therefore, state student financial aid programs shall be concerned with the attainment of those goals which, in the judgment of the office, are the reasons for the existence of a student financial aid program, and not solely with administration of the program on an individual basis.</w:t>
      </w:r>
    </w:p>
    <w:p>
      <w:pPr>
        <w:spacing w:before="0" w:after="0" w:line="408" w:lineRule="exact"/>
        <w:ind w:left="0" w:right="0" w:firstLine="576"/>
        <w:jc w:val="left"/>
      </w:pPr>
      <w:r>
        <w:rPr/>
        <w:t xml:space="preserve">(5) The "package" approach of combining loans, grants and employment for student financial aid shall be the conceptual element of the state's involvement.</w:t>
      </w:r>
    </w:p>
    <w:p>
      <w:pPr>
        <w:spacing w:before="0" w:after="0" w:line="408" w:lineRule="exact"/>
        <w:ind w:left="0" w:right="0" w:firstLine="576"/>
        <w:jc w:val="left"/>
      </w:pPr>
      <w:r>
        <w:rPr/>
        <w:t xml:space="preserve">(6) The office shall ensure that allocations of state appropriations for financial aid are made to individuals and institutions in a timely manner and shall closely monitor expenditures to avoid under or overexpenditure of appropriated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065</w:t>
      </w:r>
      <w:r>
        <w:rPr/>
        <w:t xml:space="preserve"> and 2015 3rd sp.s. c 36 s 4 are each amended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36, Laws of 2015 3rd sp. sess. will allow the legislature to reduce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appropriations by an equal amount from the 2013-2015 fiscal biennium amounts. The legislature does not intend to reduce award levels for private colleges and universities below the 2014-15 academic year levels.</w:t>
      </w:r>
    </w:p>
    <w:p>
      <w:pPr>
        <w:spacing w:before="0" w:after="0" w:line="408" w:lineRule="exact"/>
        <w:ind w:left="0" w:right="0" w:firstLine="576"/>
        <w:jc w:val="left"/>
      </w:pPr>
      <w:r>
        <w:t>((</w:t>
      </w:r>
      <w:r>
        <w:rPr>
          <w:strike/>
        </w:rPr>
        <w:t xml:space="preserve">By reducing the overall cost of tuition, the legislature in future biennia is better able and intends to serve those students currently eligible but unserved in the state need grant.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065</w:t>
      </w:r>
      <w:r>
        <w:rPr/>
        <w:t xml:space="preserve"> and 1977 ex.s. c 322 s 6 are each amended to read as follows:</w:t>
      </w:r>
    </w:p>
    <w:p>
      <w:pPr>
        <w:spacing w:before="0" w:after="0" w:line="408" w:lineRule="exact"/>
        <w:ind w:left="0" w:right="0" w:firstLine="576"/>
        <w:jc w:val="left"/>
      </w:pPr>
      <w:r>
        <w:rPr/>
        <w:t xml:space="preserve">It is the intent of the legislature that </w:t>
      </w:r>
      <w:r>
        <w:t>((</w:t>
      </w:r>
      <w:r>
        <w:rPr>
          <w:strike/>
        </w:rPr>
        <w:t xml:space="preserve">needy</w:t>
      </w:r>
      <w:r>
        <w:t>))</w:t>
      </w:r>
      <w:r>
        <w:rPr/>
        <w:t xml:space="preserve"> students </w:t>
      </w:r>
      <w:r>
        <w:rPr>
          <w:u w:val="single"/>
        </w:rPr>
        <w:t xml:space="preserve">who demonstrate financial need</w:t>
      </w:r>
      <w:r>
        <w:rPr/>
        <w:t xml:space="preserve"> not be deprived of access to higher education due to increases in educational costs or consequent increases in tuition and fees. It is the sense of the legislature that state appropriations for student financial aid be adjusted in an amount which together with funds estimated to be available in the form of basic educational opportunity grants as authorized under Section 411 of the federal Higher Education Act of 1965 as now or hereafter amended will equal twenty-four percent of any change in revenue estimated to occur as a result of revisions in tuition and fee levels under the provisions of chapter 322, Laws of 1977 ex.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2015 c 55 s 223 are each amended to read as follows:</w:t>
      </w:r>
    </w:p>
    <w:p>
      <w:pPr>
        <w:spacing w:before="0" w:after="0" w:line="408" w:lineRule="exact"/>
        <w:ind w:left="0" w:right="0" w:firstLine="576"/>
        <w:jc w:val="left"/>
      </w:pPr>
      <w:r>
        <w:rPr/>
        <w:t xml:space="preserve">(1) Subject to the limitations of RCW 28B.15.910, the governing boards of the state universities, the regional universities, The Evergreen State College, and the community and technical colleges may waive all or a portion of tuition and fees for </w:t>
      </w:r>
      <w:r>
        <w:t>((</w:t>
      </w:r>
      <w:r>
        <w:rPr>
          <w:strike/>
        </w:rPr>
        <w:t xml:space="preserve">needy</w:t>
      </w:r>
      <w:r>
        <w:t>))</w:t>
      </w:r>
      <w:r>
        <w:rPr/>
        <w:t xml:space="preserve"> students who </w:t>
      </w:r>
      <w:r>
        <w:rPr>
          <w:u w:val="single"/>
        </w:rPr>
        <w:t xml:space="preserve">demonstrate financial need and</w:t>
      </w:r>
      <w:r>
        <w:rPr/>
        <w:t xml:space="preserve"> are eligible for resident tuition and fee rates pursuant to RCW 28B.15.012 and 28B.15.013. Subject to the limitations of RCW 28B.15.910, the governing boards of the state universities, the regional universities, The Evergreen State College, and the community and technical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and technical colleges considered as a whole and not to exceed two percent of gross authorized operating fees revenue for the other institutions of higher education.</w:t>
      </w:r>
    </w:p>
    <w:p>
      <w:pPr>
        <w:spacing w:before="0" w:after="0" w:line="408" w:lineRule="exact"/>
        <w:ind w:left="0" w:right="0" w:firstLine="576"/>
        <w:jc w:val="left"/>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spacing w:before="0" w:after="0" w:line="408" w:lineRule="exact"/>
        <w:ind w:left="0" w:right="0" w:firstLine="576"/>
        <w:jc w:val="left"/>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spacing w:before="0" w:after="0" w:line="408" w:lineRule="exact"/>
        <w:ind w:left="0" w:right="0" w:firstLine="576"/>
        <w:jc w:val="left"/>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760</w:t>
      </w:r>
      <w:r>
        <w:rPr/>
        <w:t xml:space="preserve"> and 2012 c 229 s 528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28B.15.762 and 28B.15.764.</w:t>
      </w:r>
    </w:p>
    <w:p>
      <w:pPr>
        <w:spacing w:before="0" w:after="0" w:line="408" w:lineRule="exact"/>
        <w:ind w:left="0" w:right="0" w:firstLine="576"/>
        <w:jc w:val="left"/>
      </w:pPr>
      <w:r>
        <w:rPr/>
        <w:t xml:space="preserve">(1) "Borrower" means an eligible student who has received a loan under RCW 28B.15.762.</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student" means a student registered for at least ten credit hours or the equivalent and demonstrates achievement of a 3.00 grade point average for each academic year, who is a resident student as defined by RCW 28B.15.012 through 28B.15.015,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 and who has a declared major in a program leading to a degree in teacher education in a field of science or mathematics, or a certificated teacher who meets the same credit hour and </w:t>
      </w:r>
      <w:r>
        <w:t>((</w:t>
      </w:r>
      <w:r>
        <w:rPr>
          <w:strike/>
        </w:rPr>
        <w:t xml:space="preserve">"needy student"</w:t>
      </w:r>
      <w:r>
        <w:t>))</w:t>
      </w:r>
      <w:r>
        <w:rPr/>
        <w:t xml:space="preserve"> </w:t>
      </w:r>
      <w:r>
        <w:rPr>
          <w:u w:val="single"/>
        </w:rPr>
        <w:t xml:space="preserve">financial eligibility</w:t>
      </w:r>
      <w:r>
        <w:rPr/>
        <w:t xml:space="preserve"> requirements and is seeking an additional degree in science or mathematics.</w:t>
      </w:r>
    </w:p>
    <w:p>
      <w:pPr>
        <w:spacing w:before="0" w:after="0" w:line="408" w:lineRule="exact"/>
        <w:ind w:left="0" w:right="0" w:firstLine="576"/>
        <w:jc w:val="left"/>
      </w:pPr>
      <w:r>
        <w:rPr/>
        <w:t xml:space="preserve">(4) "Forgiven" or "to forgive" means to collect service as a teacher in a field of science or mathematics at a public school in the state of Washington in lieu of monetary payment.</w:t>
      </w:r>
    </w:p>
    <w:p>
      <w:pPr>
        <w:spacing w:before="0" w:after="0" w:line="408" w:lineRule="exact"/>
        <w:ind w:left="0" w:right="0" w:firstLine="576"/>
        <w:jc w:val="left"/>
      </w:pPr>
      <w:r>
        <w:rPr/>
        <w:t xml:space="preserve">(5) "Institution of higher education" or "institution" means a college or university in the state of Washington which is a member institution of an accrediting association recognized as such by rule of the council.</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"Public school" means a middle school, junior high school, or high school within the public school system referred to in Article IX of the state Constitution.</w:t>
      </w:r>
    </w:p>
    <w:p>
      <w:pPr>
        <w:spacing w:before="0" w:after="0" w:line="408" w:lineRule="exact"/>
        <w:ind w:left="0" w:right="0" w:firstLine="576"/>
        <w:jc w:val="left"/>
      </w:pPr>
      <w:r>
        <w:rPr/>
        <w:t xml:space="preserve">(8) "Satisfied" means paid-in-full.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762</w:t>
      </w:r>
      <w:r>
        <w:rPr/>
        <w:t xml:space="preserve"> and 2012 c 229 s 529 are each amended to read as follows:</w:t>
      </w:r>
    </w:p>
    <w:p>
      <w:pPr>
        <w:spacing w:before="0" w:after="0" w:line="408" w:lineRule="exact"/>
        <w:ind w:left="0" w:right="0" w:firstLine="576"/>
        <w:jc w:val="left"/>
      </w:pPr>
      <w:r>
        <w:rPr/>
        <w:t xml:space="preserve">(1) The council may make long-term loans to eligible students at institutions of higher education from the funds appropriated to the council for this purpose. The amount of any such loan shall not exceed the demonstrated financial need of the student or two thousand five hundred dollars for each academic year whichever is less, and the total amount of such loans to an eligible student shall not exceed ten thousand dollars. The interest rates and terms of deferral of such loans shall be consistent with the terms of the guaranteed loan program established by 20 U.S.C. Sec. 1701 et seq. The period for repaying the loan principal and interest shall be ten years with payments accruing quarterly commencing nine months from the date the borrower graduated. The entire principal and interest of each loan payment shall be forgiven for each payment period in which the borrower teaches science or mathematics in a public school in this state until the entire loan is satisfied or the borrower ceases to teach science or mathematics at a public school in this state. Should the borrower cease to teach science or mathematics at a public school in this state before the time in which the principal and interest on the loan are satisfied, payments on the unsatisfied portion of the principal and interest on the loan shall begin the next payment period and continue until the remainder of the loan is paid.</w:t>
      </w:r>
    </w:p>
    <w:p>
      <w:pPr>
        <w:spacing w:before="0" w:after="0" w:line="408" w:lineRule="exact"/>
        <w:ind w:left="0" w:right="0" w:firstLine="576"/>
        <w:jc w:val="left"/>
      </w:pPr>
      <w:r>
        <w:rPr/>
        <w:t xml:space="preserve">(2) The council is responsible for collection of loans made under subsection (1) of this section and shall exercise due diligence in such collection, maintaining all necessary records to insure that maximum repayments are made. Collection and servicing of loans under subsection (1) of this section shall be pursued using the full extent of the law, including wage garnishment if necessary, and shall be performed by entities approved for such servicing by the Washington student loan guaranty association or its successor agency. The council is responsible to forgive all or parts of such loans under the criteria established in subsection (1) of this section and shall maintain all necessary records of forgiven payments.</w:t>
      </w:r>
    </w:p>
    <w:p>
      <w:pPr>
        <w:spacing w:before="0" w:after="0" w:line="408" w:lineRule="exact"/>
        <w:ind w:left="0" w:right="0" w:firstLine="576"/>
        <w:jc w:val="left"/>
      </w:pPr>
      <w:r>
        <w:rPr/>
        <w:t xml:space="preserve">(3) Receipts from the payment of principal or interest or any other subsidies to which the council as lender is entitled, which are paid by or on behalf of borrowers under subsection (1) of this section, shall be deposited with the office and shall be used to cover the costs of making the loans under subsection (1) of this section, maintaining necessary records, and making collections under subsection (2) of this section. The office shall maintain accurate records of these costs, and all receipts beyond those necessary to pay such costs shall be used to make loans to eligible students.</w:t>
      </w:r>
    </w:p>
    <w:p>
      <w:pPr>
        <w:spacing w:before="0" w:after="0" w:line="408" w:lineRule="exact"/>
        <w:ind w:left="0" w:right="0" w:firstLine="576"/>
        <w:jc w:val="left"/>
      </w:pPr>
      <w:r>
        <w:rPr/>
        <w:t xml:space="preserve">(4) Any funds not used to make loans, or to cover the cost of making loans or making collections, shall be placed in the state educational trust fund for </w:t>
      </w:r>
      <w:r>
        <w:t>((</w:t>
      </w:r>
      <w:r>
        <w:rPr>
          <w:strike/>
        </w:rPr>
        <w:t xml:space="preserve">needy or disadvantaged</w:t>
      </w:r>
      <w:r>
        <w:t>))</w:t>
      </w:r>
      <w:r>
        <w:rPr/>
        <w:t xml:space="preserve"> students </w:t>
      </w:r>
      <w:r>
        <w:rPr>
          <w:u w:val="single"/>
        </w:rPr>
        <w:t xml:space="preserve">who demonstrate financial need</w:t>
      </w:r>
      <w:r>
        <w:rPr/>
        <w:t xml:space="preserve">.</w:t>
      </w:r>
    </w:p>
    <w:p>
      <w:pPr>
        <w:spacing w:before="0" w:after="0" w:line="408" w:lineRule="exact"/>
        <w:ind w:left="0" w:right="0" w:firstLine="576"/>
        <w:jc w:val="left"/>
      </w:pPr>
      <w:r>
        <w:rPr/>
        <w:t xml:space="preserve">(5) The council shall adopt necessary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820</w:t>
      </w:r>
      <w:r>
        <w:rPr/>
        <w:t xml:space="preserve"> and 2009 c 215 s 9 are each amended to read as follows:</w:t>
      </w:r>
    </w:p>
    <w:p>
      <w:pPr>
        <w:spacing w:before="0" w:after="0" w:line="408" w:lineRule="exact"/>
        <w:ind w:left="0" w:right="0" w:firstLine="576"/>
        <w:jc w:val="left"/>
      </w:pPr>
      <w:r>
        <w:rPr/>
        <w:t xml:space="preserve">(1) Each institution of higher education, including technical colleges, shall deposit a minimum of three and one-half percent of revenues collected from tuition and services and activities fees in an institutional financial aid fund that is hereby created and which shall be held locally. Moneys in the fund shall be used only for the following purposes: (a) To make guaranteed long-term loans to eligible students as provided in subsections (3) through (8) of this section; (b) to make short-term loans as provided in subsection (9) of this section; (c) to provide financial aid to </w:t>
      </w:r>
      <w:r>
        <w:t>((</w:t>
      </w:r>
      <w:r>
        <w:rPr>
          <w:strike/>
        </w:rPr>
        <w:t xml:space="preserve">needy</w:t>
      </w:r>
      <w:r>
        <w:t>))</w:t>
      </w:r>
      <w:r>
        <w:rPr/>
        <w:t xml:space="preserve"> students </w:t>
      </w:r>
      <w:r>
        <w:rPr>
          <w:u w:val="single"/>
        </w:rPr>
        <w:t xml:space="preserve">who demonstrate financial need</w:t>
      </w:r>
      <w:r>
        <w:rPr/>
        <w:t xml:space="preserve"> as provided in subsection (10) of this section; or (d) to provide financial aid to students as provided in subsection (11) of this section.</w:t>
      </w:r>
    </w:p>
    <w:p>
      <w:pPr>
        <w:spacing w:before="0" w:after="0" w:line="408" w:lineRule="exact"/>
        <w:ind w:left="0" w:right="0" w:firstLine="576"/>
        <w:jc w:val="left"/>
      </w:pPr>
      <w:r>
        <w:rPr/>
        <w:t xml:space="preserve">(2) An "eligible student" for the purposes of subsections (3) through (8) and (10) of this section is a student registered for at least three credit hours or the equivalent, who is eligible for resident tuition and fee rates as defined in RCW 28B.15.012 and 28B.15.013, and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(3) The amount of the guaranteed long-term loans made under this section shall not exceed the demonstrated financial need of the student. Each institution shall establish loan terms and conditions which shall be consistent with the terms of the guaranteed loan program established by 20 U.S. Code Section 1071 et seq., as now or hereafter amended. All loans made shall be guaranteed by the Washington student loan guaranty association or its successor agency. Institutions are hereby granted full authority to operate as an eligible lender under the guaranteed loan program.</w:t>
      </w:r>
    </w:p>
    <w:p>
      <w:pPr>
        <w:spacing w:before="0" w:after="0" w:line="408" w:lineRule="exact"/>
        <w:ind w:left="0" w:right="0" w:firstLine="576"/>
        <w:jc w:val="left"/>
      </w:pPr>
      <w:r>
        <w:rPr/>
        <w:t xml:space="preserve">(4) Before approving a guaranteed long-term loan, each institution shall analyze the ability of the student to repay the loan based on factors which include, but are not limited to, the student's accumulated total education loan burdens and the employment opportunities and average starting salary characteristics of the student's chosen fields of study. The institution shall counsel the student on the advisability of acquiring additional debt, and on the availability of other forms of financial aid.</w:t>
      </w:r>
    </w:p>
    <w:p>
      <w:pPr>
        <w:spacing w:before="0" w:after="0" w:line="408" w:lineRule="exact"/>
        <w:ind w:left="0" w:right="0" w:firstLine="576"/>
        <w:jc w:val="left"/>
      </w:pPr>
      <w:r>
        <w:rPr/>
        <w:t xml:space="preserve">(5) Each institution is responsible for collection of guaranteed long-term loans made under this section and shall exercise due diligence in such collection, maintaining all necessary records to insure that maximum repayments are made. Institutions shall cooperate with other lenders and the Washington student loan guaranty association, or its successor agency, in the coordinated collection of guaranteed loans, and shall assure that the guarantability of the loans is not violated. Collection and servicing of guaranteed long-term loans under this section shall be performed by entities approved for such servicing by the Washington student loan guaranty association or its successor agency: PROVIDED, That institutions be permitted to perform such servicing if specifically recognized to do so by the Washington student loan guaranty association or its successor agency. Collection and servicing of guaranteed long-term loans made by community colleges under subsection (1) of this section shall be coordinated by the state board for community and technical colleges and shall be conducted under procedures adopted by the state board.</w:t>
      </w:r>
    </w:p>
    <w:p>
      <w:pPr>
        <w:spacing w:before="0" w:after="0" w:line="408" w:lineRule="exact"/>
        <w:ind w:left="0" w:right="0" w:firstLine="576"/>
        <w:jc w:val="left"/>
      </w:pPr>
      <w:r>
        <w:rPr/>
        <w:t xml:space="preserve">(6) Receipts from payment of interest or principal or any other subsidies to which institutions as lenders are entitled, that are paid by or on behalf of borrowers of funds under subsections (3) through (8) of this section, shall be deposited in each institution's financial aid fund and shall be used to cover the costs of making the guaranteed long-term loans under this section and maintaining necessary records and making collections under subsection (5) of this section: PROVIDED, That such costs shall not exceed five percent of aggregate outstanding loan principal. Institutions shall maintain accurate records of such costs, and all receipts beyond those necessary to pay such costs, shall be deposited in the institution's financial aid fund.</w:t>
      </w:r>
    </w:p>
    <w:p>
      <w:pPr>
        <w:spacing w:before="0" w:after="0" w:line="408" w:lineRule="exact"/>
        <w:ind w:left="0" w:right="0" w:firstLine="576"/>
        <w:jc w:val="left"/>
      </w:pPr>
      <w:r>
        <w:rPr/>
        <w:t xml:space="preserve">(7) The governing boards of the state universities, the regional universities, and The Evergreen State College, and the state board for community and technical colleges, on behalf of the community colleges and technical colleges, shall each adopt necessary rules and regulations to implement this section.</w:t>
      </w:r>
    </w:p>
    <w:p>
      <w:pPr>
        <w:spacing w:before="0" w:after="0" w:line="408" w:lineRule="exact"/>
        <w:ind w:left="0" w:right="0" w:firstLine="576"/>
        <w:jc w:val="left"/>
      </w:pPr>
      <w:r>
        <w:rPr/>
        <w:t xml:space="preserve">(8) First priority for any guaranteed long-term loans made under this section shall be directed toward students who would not normally have access to educational loans from private financial institutions in Washington state, and maximum use shall be made of secondary markets in the support of loan consolidation.</w:t>
      </w:r>
    </w:p>
    <w:p>
      <w:pPr>
        <w:spacing w:before="0" w:after="0" w:line="408" w:lineRule="exact"/>
        <w:ind w:left="0" w:right="0" w:firstLine="576"/>
        <w:jc w:val="left"/>
      </w:pPr>
      <w:r>
        <w:rPr/>
        <w:t xml:space="preserve">(9) Short-term loans, not to exceed one year, may be made from the institutional financial aid fund to students enrolled in the institution. No such loan shall be made to any student who is known by the institution to be in default or delinquent in the payment of any outstanding student loan. A short-term loan may be made only if the institution has ample evidence that the student has the capability of repaying the loan within the time frame specified by the institution for repayment.</w:t>
      </w:r>
    </w:p>
    <w:p>
      <w:pPr>
        <w:spacing w:before="0" w:after="0" w:line="408" w:lineRule="exact"/>
        <w:ind w:left="0" w:right="0" w:firstLine="576"/>
        <w:jc w:val="left"/>
      </w:pPr>
      <w:r>
        <w:rPr/>
        <w:t xml:space="preserve">(10) Any moneys deposited in the institutional financial aid fund that are not used in making long-term or short-term loans may be used by the institution for locally administered financial aid programs for </w:t>
      </w:r>
      <w:r>
        <w:t>((</w:t>
      </w:r>
      <w:r>
        <w:rPr>
          <w:strike/>
        </w:rPr>
        <w:t xml:space="preserve">needy</w:t>
      </w:r>
      <w:r>
        <w:t>))</w:t>
      </w:r>
      <w:r>
        <w:rPr/>
        <w:t xml:space="preserve"> students </w:t>
      </w:r>
      <w:r>
        <w:rPr>
          <w:u w:val="single"/>
        </w:rPr>
        <w:t xml:space="preserve">who demonstrate financial need</w:t>
      </w:r>
      <w:r>
        <w:rPr/>
        <w:t xml:space="preserve">, such as need-based institutional employment programs or need-based tuition and fee scholarship or grant programs. These funds shall be used in addition to and not to replace institutional funds that would otherwise support these locally administered financial aid programs. First priority in the use of these funds shall be given to </w:t>
      </w:r>
      <w:r>
        <w:t>((</w:t>
      </w:r>
      <w:r>
        <w:rPr>
          <w:strike/>
        </w:rPr>
        <w:t xml:space="preserve">needy</w:t>
      </w:r>
      <w:r>
        <w:t>))</w:t>
      </w:r>
      <w:r>
        <w:rPr/>
        <w:t xml:space="preserve"> students </w:t>
      </w:r>
      <w:r>
        <w:rPr>
          <w:u w:val="single"/>
        </w:rPr>
        <w:t xml:space="preserve">who demonstrate financial need</w:t>
      </w:r>
      <w:r>
        <w:rPr/>
        <w:t xml:space="preserve"> who have accumulated excessive educational loan burdens. An excessive educational loan burden is a burden that will be difficult to repay given employment opportunities and average starting salaries in the student's chosen fields of study. Second priority in the use of these funds shall be given to </w:t>
      </w:r>
      <w:r>
        <w:t>((</w:t>
      </w:r>
      <w:r>
        <w:rPr>
          <w:strike/>
        </w:rPr>
        <w:t xml:space="preserve">needy</w:t>
      </w:r>
      <w:r>
        <w:t>))</w:t>
      </w:r>
      <w:r>
        <w:rPr/>
        <w:t xml:space="preserve"> single parents </w:t>
      </w:r>
      <w:r>
        <w:rPr>
          <w:u w:val="single"/>
        </w:rPr>
        <w:t xml:space="preserve">who are students who demonstrate financial need</w:t>
      </w:r>
      <w:r>
        <w:rPr/>
        <w:t xml:space="preserve">, to assist these students with their educational expenses, including expenses associated with child care and transportation.</w:t>
      </w:r>
    </w:p>
    <w:p>
      <w:pPr>
        <w:spacing w:before="0" w:after="0" w:line="408" w:lineRule="exact"/>
        <w:ind w:left="0" w:right="0" w:firstLine="576"/>
        <w:jc w:val="left"/>
      </w:pPr>
      <w:r>
        <w:rPr/>
        <w:t xml:space="preserve">(11) Any moneys deposited in the institutional financial aid fund may be used by the institution for a locally administered financial aid program for high school students enrolled in dual credit programs. If institutions use funds in this manner, the governing boards of the state universities, the regional universities, The Evergreen State College, and the state board for community and technical colleges shall each adopt necessary rules to implement this subsection. Moneys from this fund may be used for all educational expenses related to a student's participation in a dual credit program including but not limited to tuition, fees, course materials, and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010</w:t>
      </w:r>
      <w:r>
        <w:rPr/>
        <w:t xml:space="preserve"> and 2011 1st sp.s. c 11 s 191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student" or "student" means an American Indian who is a </w:t>
      </w:r>
      <w:r>
        <w:t>((</w:t>
      </w:r>
      <w:r>
        <w:rPr>
          <w:strike/>
        </w:rPr>
        <w:t xml:space="preserve">financially needy</w:t>
      </w:r>
      <w:r>
        <w:t>))</w:t>
      </w:r>
      <w:r>
        <w:rPr/>
        <w:t xml:space="preserve"> student </w:t>
      </w:r>
      <w:r>
        <w:rPr>
          <w:u w:val="single"/>
        </w:rPr>
        <w:t xml:space="preserve">who demonstrates financial need</w:t>
      </w:r>
      <w:r>
        <w:rPr/>
        <w:t xml:space="preserve">, as defined in RCW 28B.92.030, who is a resident student, as defined by RCW 28B.15.012(2), who is a full-time student at an institution of higher education, and who promises to use his or her education to benefit other American Indians.</w:t>
      </w:r>
    </w:p>
    <w:p>
      <w:pPr>
        <w:spacing w:before="0" w:after="0" w:line="408" w:lineRule="exact"/>
        <w:ind w:left="0" w:right="0" w:firstLine="576"/>
        <w:jc w:val="left"/>
      </w:pPr>
      <w:r>
        <w:rPr/>
        <w:t xml:space="preserve">(2) "Institution of higher education" or "institution" means a college or university in the state of Washington which is accredited by an accrediting association recognized as such by rule of the council for higher education.</w:t>
      </w:r>
    </w:p>
    <w:p>
      <w:pPr>
        <w:spacing w:before="0" w:after="0" w:line="408" w:lineRule="exact"/>
        <w:ind w:left="0" w:right="0" w:firstLine="576"/>
        <w:jc w:val="left"/>
      </w:pPr>
      <w:r>
        <w:rPr/>
        <w:t xml:space="preserve">(3)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116</w:t>
      </w:r>
      <w:r>
        <w:rPr/>
        <w:t xml:space="preserve">.</w:t>
      </w:r>
      <w:r>
        <w:t xml:space="preserve">010</w:t>
      </w:r>
      <w:r>
        <w:rPr/>
        <w:t xml:space="preserve"> and 2013 c 39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"Cost of attendance" means the cost associated with the attendance of the institution of higher education as determined by the office of student financial assistance, including but not limited to tuition, room, board, and books.</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between the ages of sixteen and twenty-three;</w:t>
      </w:r>
    </w:p>
    <w:p>
      <w:pPr>
        <w:spacing w:before="0" w:after="0" w:line="408" w:lineRule="exact"/>
        <w:ind w:left="0" w:right="0" w:firstLine="576"/>
        <w:jc w:val="left"/>
      </w:pPr>
      <w:r>
        <w:rPr/>
        <w:t xml:space="preserve">(b) Has been in foster care in the state of Washington for a minimum of six months since his or her fourteenth birthday;</w:t>
      </w:r>
    </w:p>
    <w:p>
      <w:pPr>
        <w:spacing w:before="0" w:after="0" w:line="408" w:lineRule="exact"/>
        <w:ind w:left="0" w:right="0" w:firstLine="576"/>
        <w:jc w:val="left"/>
      </w:pPr>
      <w:r>
        <w:rPr/>
        <w:t xml:space="preserve">(c) Is a </w:t>
      </w:r>
      <w:r>
        <w:t>((</w:t>
      </w:r>
      <w:r>
        <w:rPr>
          <w:strike/>
        </w:rPr>
        <w:t xml:space="preserve">financially needy</w:t>
      </w:r>
      <w:r>
        <w:t>))</w:t>
      </w:r>
      <w:r>
        <w:rPr/>
        <w:t xml:space="preserve"> student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(d) Is a resident student, as defined in RCW 28B.15.012(2);</w:t>
      </w:r>
    </w:p>
    <w:p>
      <w:pPr>
        <w:spacing w:before="0" w:after="0" w:line="408" w:lineRule="exact"/>
        <w:ind w:left="0" w:right="0" w:firstLine="576"/>
        <w:jc w:val="left"/>
      </w:pPr>
      <w:r>
        <w:rPr/>
        <w:t xml:space="preserve">(e) Has entered or will enter an institution of higher education in Washington state within three years of high school graduation or having successfully completed his or her high school equivalency certificate as provided in RCW 28B.50.536;</w:t>
      </w:r>
    </w:p>
    <w:p>
      <w:pPr>
        <w:spacing w:before="0" w:after="0" w:line="408" w:lineRule="exact"/>
        <w:ind w:left="0" w:right="0" w:firstLine="576"/>
        <w:jc w:val="left"/>
      </w:pPr>
      <w:r>
        <w:rPr/>
        <w:t xml:space="preserve">(f) Is not pursuing a degree in theology; and</w:t>
      </w:r>
    </w:p>
    <w:p>
      <w:pPr>
        <w:spacing w:before="0" w:after="0" w:line="408" w:lineRule="exact"/>
        <w:ind w:left="0" w:right="0" w:firstLine="576"/>
        <w:jc w:val="left"/>
      </w:pPr>
      <w:r>
        <w:rPr/>
        <w:t xml:space="preserve">(g) Makes satisfactory progress towards the completion of a degree or certificate program.</w:t>
      </w:r>
    </w:p>
    <w:p>
      <w:pPr>
        <w:spacing w:before="0" w:after="0" w:line="408" w:lineRule="exact"/>
        <w:ind w:left="0" w:right="0" w:firstLine="576"/>
        <w:jc w:val="left"/>
      </w:pPr>
      <w:r>
        <w:rPr/>
        <w:t xml:space="preserve">(3)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(4)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rPr/>
        <w:t xml:space="preserve">In 2017, funds must be appropriated for the purposes in this section.</w:t>
      </w:r>
    </w:p>
    <w:p>
      <w:pPr>
        <w:spacing w:before="0" w:after="0" w:line="408" w:lineRule="exact"/>
        <w:ind w:left="0" w:right="0" w:firstLine="576"/>
        <w:jc w:val="left"/>
      </w:pPr>
      <w:r>
        <w:rPr/>
        <w:t xml:space="preserve">(1) The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w:t>
      </w:r>
      <w:r>
        <w:t>((</w:t>
      </w:r>
      <w:r>
        <w:rPr>
          <w:strike/>
        </w:rPr>
        <w:t xml:space="preserve">state need</w:t>
      </w:r>
      <w:r>
        <w:t>))</w:t>
      </w:r>
      <w:r>
        <w:rPr/>
        <w:t xml:space="preserve"> </w:t>
      </w:r>
      <w:r>
        <w:rPr>
          <w:u w:val="single"/>
        </w:rPr>
        <w:t xml:space="preserve">Washington college</w:t>
      </w:r>
      <w:r>
        <w:rPr/>
        <w:t xml:space="preserve"> grant program or the college bound scholarship program.</w:t>
      </w:r>
    </w:p>
    <w:p>
      <w:pPr>
        <w:spacing w:before="0" w:after="0" w:line="408" w:lineRule="exact"/>
        <w:ind w:left="0" w:right="0" w:firstLine="576"/>
        <w:jc w:val="left"/>
      </w:pPr>
      <w:r>
        <w:rPr/>
        <w:t xml:space="preserve">(8) Grantees must work with the professional educator standards board to draft the report required in section 6, chapter 236, Laws of 2017.</w:t>
      </w:r>
    </w:p>
    <w:p>
      <w:pPr>
        <w:spacing w:before="0" w:after="0" w:line="408" w:lineRule="exact"/>
        <w:ind w:left="0" w:right="0" w:firstLine="576"/>
        <w:jc w:val="left"/>
      </w:pPr>
      <w:r>
        <w:rPr/>
        <w:t xml:space="preserve">(9) The professional educator standards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2017 c 177 s 1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w:t>
      </w:r>
      <w:r>
        <w:t>((</w:t>
      </w:r>
      <w:r>
        <w:rPr>
          <w:strike/>
        </w:rPr>
        <w:t xml:space="preserve">state need</w:t>
      </w:r>
      <w:r>
        <w:t>))</w:t>
      </w:r>
      <w:r>
        <w:rPr/>
        <w:t xml:space="preserve"> </w:t>
      </w:r>
      <w:r>
        <w:rPr>
          <w:u w:val="single"/>
        </w:rPr>
        <w:t xml:space="preserve">Washington college</w:t>
      </w:r>
      <w:r>
        <w:rPr/>
        <w:t xml:space="preserve"> grant recipients. The curriculum must be available via a web site. The curriculum must include, but not be limited to:</w:t>
      </w:r>
    </w:p>
    <w:p>
      <w:pPr>
        <w:spacing w:before="0" w:after="0" w:line="408" w:lineRule="exact"/>
        <w:ind w:left="0" w:right="0" w:firstLine="576"/>
        <w:jc w:val="left"/>
      </w:pPr>
      <w:r>
        <w:rPr/>
        <w:t xml:space="preserve">(a) An explanation of the </w:t>
      </w:r>
      <w:r>
        <w:t>((</w:t>
      </w:r>
      <w:r>
        <w:rPr>
          <w:strike/>
        </w:rPr>
        <w:t xml:space="preserve">state need</w:t>
      </w:r>
      <w:r>
        <w:t>))</w:t>
      </w:r>
      <w:r>
        <w:rPr/>
        <w:t xml:space="preserve"> </w:t>
      </w:r>
      <w:r>
        <w:rPr>
          <w:u w:val="single"/>
        </w:rPr>
        <w:t xml:space="preserve">Washington college</w:t>
      </w:r>
      <w:r>
        <w:rPr/>
        <w:t xml:space="preserve"> grant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personal finance,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Financial education that meets the needs of, and includes perspectives from, a diverse group of students who are or were recipients of financial aid, including student loans, who may be trained by the financial education public-private partnership; and</w:t>
      </w:r>
    </w:p>
    <w:p>
      <w:pPr>
        <w:spacing w:before="0" w:after="0" w:line="408" w:lineRule="exact"/>
        <w:ind w:left="0" w:right="0" w:firstLine="576"/>
        <w:jc w:val="left"/>
      </w:pPr>
      <w:r>
        <w:rPr/>
        <w:t xml:space="preserve">(g) Contact information for local financial aid resources and the federal student aid ombuds'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w:t>
      </w:r>
      <w:r>
        <w:t>((</w:t>
      </w:r>
      <w:r>
        <w:rPr>
          <w:strike/>
        </w:rPr>
        <w:t xml:space="preserve">state need</w:t>
      </w:r>
      <w:r>
        <w:t>))</w:t>
      </w:r>
      <w:r>
        <w:rPr/>
        <w:t xml:space="preserve"> </w:t>
      </w:r>
      <w:r>
        <w:rPr>
          <w:u w:val="single"/>
        </w:rPr>
        <w:t xml:space="preserve">Washington college</w:t>
      </w:r>
      <w:r>
        <w:rPr/>
        <w:t xml:space="preserve"> grant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w:t>
      </w:r>
      <w:r>
        <w:t>((</w:t>
      </w:r>
      <w:r>
        <w:rPr>
          <w:strike/>
        </w:rPr>
        <w:t xml:space="preserve">state need</w:t>
      </w:r>
      <w:r>
        <w:t>))</w:t>
      </w:r>
      <w:r>
        <w:rPr/>
        <w:t xml:space="preserve"> </w:t>
      </w:r>
      <w:r>
        <w:rPr>
          <w:u w:val="single"/>
        </w:rPr>
        <w:t xml:space="preserve">Washington college</w:t>
      </w:r>
      <w:r>
        <w:rPr/>
        <w:t xml:space="preserve"> grant program. The institutions of higher education may require </w:t>
      </w:r>
      <w:r>
        <w:t>((</w:t>
      </w:r>
      <w:r>
        <w:rPr>
          <w:strike/>
        </w:rPr>
        <w:t xml:space="preserve">nonstate need</w:t>
      </w:r>
      <w:r>
        <w:t>))</w:t>
      </w:r>
      <w:r>
        <w:rPr/>
        <w:t xml:space="preserve"> </w:t>
      </w:r>
      <w:r>
        <w:rPr>
          <w:u w:val="single"/>
        </w:rPr>
        <w:t xml:space="preserve">students who are not participating in the Washington college</w:t>
      </w:r>
      <w:r>
        <w:rPr/>
        <w:t xml:space="preserve"> grant </w:t>
      </w:r>
      <w:r>
        <w:t>((</w:t>
      </w:r>
      <w:r>
        <w:rPr>
          <w:strike/>
        </w:rPr>
        <w:t xml:space="preserve">recipients</w:t>
      </w:r>
      <w:r>
        <w:t>))</w:t>
      </w:r>
      <w:r>
        <w:rPr/>
        <w:t xml:space="preserve"> </w:t>
      </w:r>
      <w:r>
        <w:rPr>
          <w:u w:val="single"/>
        </w:rPr>
        <w:t xml:space="preserve">program</w:t>
      </w:r>
      <w:r>
        <w:rPr/>
        <w:t xml:space="preserve"> to participate in all or portions of the financial aid counseling.</w:t>
      </w:r>
    </w:p>
    <w:p>
      <w:pPr>
        <w:spacing w:before="0" w:after="0" w:line="408" w:lineRule="exact"/>
        <w:ind w:left="0" w:right="0" w:firstLine="576"/>
        <w:jc w:val="left"/>
      </w:pPr>
      <w:r>
        <w:rPr/>
        <w:t xml:space="preserve">(4) Subject to the availability of amounts appropriated for this specific purpose, by the 2017-18 academic year, each institution of higher education must take reasonable steps to ensure that the institution presents, and each incoming student participates in, a financial education workshop. The scope of the workshop must include, but is not limited to, the information outlined in subsection (1)(b) through (g) of this section, and include recommendations by the financial education public-private partnership. The institutions are encouraged to present these workshops during student orientation or as early as possible in the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2011 1st sp.s. c 11 s 110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t>
      </w:r>
      <w:r>
        <w:t>((</w:t>
      </w:r>
      <w:r>
        <w:rPr>
          <w:strike/>
        </w:rPr>
        <w:t xml:space="preserve">state need</w:t>
      </w:r>
      <w:r>
        <w:t>))</w:t>
      </w:r>
      <w:r>
        <w:rPr/>
        <w:t xml:space="preserve"> </w:t>
      </w:r>
      <w:r>
        <w:rPr>
          <w:u w:val="single"/>
        </w:rPr>
        <w:t xml:space="preserve">Washington college</w:t>
      </w:r>
      <w:r>
        <w:rPr/>
        <w:t xml:space="preserve"> grant program established under </w:t>
      </w:r>
      <w:r>
        <w:rPr>
          <w:u w:val="single"/>
        </w:rPr>
        <w:t xml:space="preserve">chapter 28B.92</w:t>
      </w:r>
      <w:r>
        <w:rPr/>
        <w:t xml:space="preserve"> RCW </w:t>
      </w:r>
      <w:r>
        <w:t>((</w:t>
      </w:r>
      <w:r>
        <w:rPr>
          <w:strike/>
        </w:rPr>
        <w:t xml:space="preserve">28B.92.010</w:t>
      </w:r>
      <w:r>
        <w:t>))</w:t>
      </w:r>
      <w:r>
        <w:rPr/>
        <w:t xml:space="preserve">,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2018 c 232 s 10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t>
      </w:r>
      <w:r>
        <w:t>((</w:t>
      </w:r>
      <w:r>
        <w:rPr>
          <w:strike/>
        </w:rPr>
        <w:t xml:space="preserve">state need</w:t>
      </w:r>
      <w:r>
        <w:t>))</w:t>
      </w:r>
      <w:r>
        <w:rPr/>
        <w:t xml:space="preserve"> </w:t>
      </w:r>
      <w:r>
        <w:rPr>
          <w:u w:val="single"/>
        </w:rPr>
        <w:t xml:space="preserve">Washington college</w:t>
      </w:r>
      <w:r>
        <w:rPr/>
        <w:t xml:space="preserve"> grant program), chapter 28B.105 RCW (GET ready for math and science scholarship), chapter 28B.117 RCW (passport to careers), chapter 28B.118 RCW (college bound scholarship), </w:t>
      </w:r>
      <w:r>
        <w:t>((</w:t>
      </w:r>
      <w:r>
        <w:rPr>
          <w:strike/>
        </w:rPr>
        <w:t xml:space="preserve">chapter 28B.119 RCW (Washington promise scholarship),</w:t>
      </w:r>
      <w:r>
        <w:t>))</w:t>
      </w:r>
      <w:r>
        <w:rPr/>
        <w:t xml:space="preserve"> and chapter </w:t>
      </w:r>
      <w:r>
        <w:t>((</w:t>
      </w:r>
      <w:r>
        <w:rPr>
          <w:strike/>
        </w:rPr>
        <w:t xml:space="preserve">43.215</w:t>
      </w:r>
      <w:r>
        <w:t>))</w:t>
      </w:r>
      <w:r>
        <w:rPr/>
        <w:t xml:space="preserve"> </w:t>
      </w:r>
      <w:r>
        <w:rPr>
          <w:u w:val="single"/>
        </w:rPr>
        <w:t xml:space="preserve">43.216</w:t>
      </w:r>
      <w:r>
        <w:rPr/>
        <w:t xml:space="preserve"> RCW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w:t>
      </w:r>
      <w:r>
        <w:t>((</w:t>
      </w:r>
      <w:r>
        <w:rPr>
          <w:strike/>
        </w:rPr>
        <w:t xml:space="preserve">state need</w:t>
      </w:r>
      <w:r>
        <w:t>))</w:t>
      </w:r>
      <w:r>
        <w:rPr/>
        <w:t xml:space="preserve"> </w:t>
      </w:r>
      <w:r>
        <w:rPr>
          <w:u w:val="single"/>
        </w:rPr>
        <w:t xml:space="preserve">Washington college</w:t>
      </w:r>
      <w:r>
        <w:rPr/>
        <w:t xml:space="preserve"> grant); chapter 28B.12 RCW (work-study); RCW 28B.15.543 (</w:t>
      </w:r>
      <w:r>
        <w:t>((</w:t>
      </w:r>
      <w:r>
        <w:rPr>
          <w:strike/>
        </w:rPr>
        <w:t xml:space="preserve">tuition waivers for Washington scholars</w:t>
      </w:r>
      <w:r>
        <w:t>))</w:t>
      </w:r>
      <w:r>
        <w:rPr/>
        <w:t xml:space="preserve"> </w:t>
      </w:r>
      <w:r>
        <w:rPr>
          <w:u w:val="single"/>
        </w:rPr>
        <w:t xml:space="preserve">grants for undergraduate coursework</w:t>
      </w:r>
      <w:r>
        <w:rPr/>
        <w:t xml:space="preserve">);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w:t>
      </w:r>
      <w:r>
        <w:t>((</w:t>
      </w:r>
      <w:r>
        <w:rPr>
          <w:strike/>
        </w:rPr>
        <w:t xml:space="preserve">chapter 28B.119 RCW (Washington promise scholarship);</w:t>
      </w:r>
      <w:r>
        <w:t>))</w:t>
      </w:r>
      <w:r>
        <w:rPr/>
        <w:t xml:space="preserve"> and chapter 28B.133 RCW (gaining independence for students with dependents).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(1) Subject to the availability of amounts appropriated for this specific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teacher preparation program, be completing or about to start a student teaching residency at a Title I school, and demonstrate financial need, as defined by the office and consistent with the income criteria required to receive the </w:t>
      </w:r>
      <w:r>
        <w:t>((</w:t>
      </w:r>
      <w:r>
        <w:rPr>
          <w:strike/>
        </w:rPr>
        <w:t xml:space="preserve">state need</w:t>
      </w:r>
      <w:r>
        <w:t>))</w:t>
      </w:r>
      <w:r>
        <w:rPr/>
        <w:t xml:space="preserve"> </w:t>
      </w:r>
      <w:r>
        <w:rPr>
          <w:u w:val="single"/>
        </w:rPr>
        <w:t xml:space="preserve">Washington college</w:t>
      </w:r>
      <w:r>
        <w:rPr/>
        <w:t xml:space="preserve"> grant </w:t>
      </w:r>
      <w:r>
        <w:t>((</w:t>
      </w:r>
      <w:r>
        <w:rPr>
          <w:strike/>
        </w:rPr>
        <w:t xml:space="preserve">established</w:t>
      </w:r>
      <w:r>
        <w:t>))</w:t>
      </w:r>
      <w:r>
        <w:rPr/>
        <w:t xml:space="preserve"> </w:t>
      </w:r>
      <w:r>
        <w:rPr>
          <w:u w:val="single"/>
        </w:rPr>
        <w:t xml:space="preserve">created</w:t>
      </w:r>
      <w:r>
        <w:rPr/>
        <w:t xml:space="preserve"> in chapter 28B.92 RCW.</w:t>
      </w:r>
    </w:p>
    <w:p>
      <w:pPr>
        <w:spacing w:before="0" w:after="0" w:line="408" w:lineRule="exact"/>
        <w:ind w:left="0" w:right="0" w:firstLine="576"/>
        <w:jc w:val="left"/>
      </w:pPr>
      <w:r>
        <w:rPr/>
        <w:t xml:space="preserve">(3) The office shall establish rules for administering the grants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2015 c 83 s 2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Higher education finance planning and strategic investments including budget recommendations necessary to meet statewide goals;</w:t>
      </w:r>
    </w:p>
    <w:p>
      <w:pPr>
        <w:spacing w:before="0" w:after="0" w:line="408" w:lineRule="exact"/>
        <w:ind w:left="0" w:right="0" w:firstLine="576"/>
        <w:jc w:val="left"/>
      </w:pPr>
      <w:r>
        <w:rPr/>
        <w:t xml:space="preserve">(d) System design and coordination;</w:t>
      </w:r>
    </w:p>
    <w:p>
      <w:pPr>
        <w:spacing w:before="0" w:after="0" w:line="408" w:lineRule="exact"/>
        <w:ind w:left="0" w:right="0" w:firstLine="576"/>
        <w:jc w:val="left"/>
      </w:pPr>
      <w:r>
        <w:rPr/>
        <w:t xml:space="preserve">(e) Improving student transitions;</w:t>
      </w:r>
    </w:p>
    <w:p>
      <w:pPr>
        <w:spacing w:before="0" w:after="0" w:line="408" w:lineRule="exact"/>
        <w:ind w:left="0" w:right="0" w:firstLine="576"/>
        <w:jc w:val="left"/>
      </w:pPr>
      <w:r>
        <w:rPr/>
        <w:t xml:space="preserve">(f)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rPr/>
        <w:t xml:space="preserve">(g) College and career access preparedness, in collaboration with the office of the superintendent of public instruction and the state board of education;</w:t>
      </w:r>
    </w:p>
    <w:p>
      <w:pPr>
        <w:spacing w:before="0" w:after="0" w:line="408" w:lineRule="exact"/>
        <w:ind w:left="0" w:right="0" w:firstLine="576"/>
        <w:jc w:val="left"/>
      </w:pPr>
      <w:r>
        <w:rPr/>
        <w:t xml:space="preserve">(h) Expanding participation and success for racial and ethnic minorities in higher education;</w:t>
      </w:r>
    </w:p>
    <w:p>
      <w:pPr>
        <w:spacing w:before="0" w:after="0" w:line="408" w:lineRule="exact"/>
        <w:ind w:left="0" w:right="0" w:firstLine="576"/>
        <w:jc w:val="left"/>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rPr/>
        <w:t xml:space="preserve">(k)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w:t>
      </w:r>
    </w:p>
    <w:p>
      <w:pPr>
        <w:spacing w:before="0" w:after="0" w:line="408" w:lineRule="exact"/>
        <w:ind w:left="0" w:right="0" w:firstLine="576"/>
        <w:jc w:val="left"/>
      </w:pPr>
      <w:r>
        <w:rPr/>
        <w:t xml:space="preserve">(i) A requirement that coursework in American sign language or an American Indian language satisfies any requirement for instruction in a language other than English that the council or the institutions may establish as a general undergraduate admissions requirement; and</w:t>
      </w:r>
    </w:p>
    <w:p>
      <w:pPr>
        <w:spacing w:before="0" w:after="0" w:line="408" w:lineRule="exact"/>
        <w:ind w:left="0" w:right="0" w:firstLine="576"/>
        <w:jc w:val="left"/>
      </w:pPr>
      <w:r>
        <w:rPr/>
        <w:t xml:space="preserve">(ii) Encouragement of the use of multiple measures to determine whether a student must enroll in a precollege course, such as placement tests, the SAT, high school transcripts, college transcripts, or initial class performance;</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the </w:t>
      </w:r>
      <w:r>
        <w:t>((</w:t>
      </w:r>
      <w:r>
        <w:rPr>
          <w:strike/>
        </w:rPr>
        <w:t xml:space="preserve">state need</w:t>
      </w:r>
      <w:r>
        <w:t>))</w:t>
      </w:r>
      <w:r>
        <w:rPr/>
        <w:t xml:space="preserve"> </w:t>
      </w:r>
      <w:r>
        <w:rPr>
          <w:u w:val="single"/>
        </w:rPr>
        <w:t xml:space="preserve">Washington college</w:t>
      </w:r>
      <w:r>
        <w:rPr/>
        <w:t xml:space="preserve"> grant and other scholarships,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w:t>
      </w:r>
      <w:r>
        <w:t>((</w:t>
      </w:r>
      <w:r>
        <w:rPr>
          <w:strike/>
        </w:rPr>
        <w:t xml:space="preserve">state need</w:t>
      </w:r>
      <w:r>
        <w:t>))</w:t>
      </w:r>
      <w:r>
        <w:rPr/>
        <w:t xml:space="preserve"> </w:t>
      </w:r>
      <w:r>
        <w:rPr>
          <w:u w:val="single"/>
        </w:rPr>
        <w:t xml:space="preserve">Washington college</w:t>
      </w:r>
      <w:r>
        <w:rPr/>
        <w:t xml:space="preserve"> grant and other forms of state financial aid.</w:t>
      </w:r>
    </w:p>
    <w:p>
      <w:pPr>
        <w:spacing w:before="0" w:after="0" w:line="408" w:lineRule="exact"/>
        <w:ind w:left="0" w:right="0" w:firstLine="576"/>
        <w:jc w:val="left"/>
      </w:pPr>
      <w:r>
        <w:rPr/>
        <w:t xml:space="preserve">(i) The criteria shall include retention rates, completion rates, loan default rates, and annual tuition increases, among other criteria for students who receive </w:t>
      </w:r>
      <w:r>
        <w:t>((</w:t>
      </w:r>
      <w:r>
        <w:rPr>
          <w:strike/>
        </w:rPr>
        <w:t xml:space="preserve">state need</w:t>
      </w:r>
      <w:r>
        <w:t>))</w:t>
      </w:r>
      <w:r>
        <w:rPr/>
        <w:t xml:space="preserve"> </w:t>
      </w:r>
      <w:r>
        <w:rPr>
          <w:u w:val="single"/>
        </w:rPr>
        <w:t xml:space="preserve">the Washington college</w:t>
      </w:r>
      <w:r>
        <w:rPr/>
        <w:t xml:space="preserve"> grant </w:t>
      </w:r>
      <w:r>
        <w:t>((</w:t>
      </w:r>
      <w:r>
        <w:rPr>
          <w:strike/>
        </w:rPr>
        <w:t xml:space="preserve">as</w:t>
      </w:r>
      <w:r>
        <w:t>))</w:t>
      </w:r>
      <w:r>
        <w:rPr/>
        <w:t xml:space="preserve">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w:t>
      </w:r>
      <w:r>
        <w:t>((</w:t>
      </w:r>
      <w:r>
        <w:rPr>
          <w:strike/>
        </w:rPr>
        <w:t xml:space="preserve">state need</w:t>
      </w:r>
      <w:r>
        <w:t>))</w:t>
      </w:r>
      <w:r>
        <w:rPr/>
        <w:t xml:space="preserve"> </w:t>
      </w:r>
      <w:r>
        <w:rPr>
          <w:u w:val="single"/>
        </w:rPr>
        <w:t xml:space="preserve">Washington college</w:t>
      </w:r>
      <w:r>
        <w:rPr/>
        <w:t xml:space="preserve"> grant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w:t>
      </w:r>
      <w:r>
        <w:t>((</w:t>
      </w:r>
      <w:r>
        <w:rPr>
          <w:strike/>
        </w:rPr>
        <w:t xml:space="preserve">state need</w:t>
      </w:r>
      <w:r>
        <w:t>))</w:t>
      </w:r>
      <w:r>
        <w:rPr/>
        <w:t xml:space="preserve"> </w:t>
      </w:r>
      <w:r>
        <w:rPr>
          <w:u w:val="single"/>
        </w:rPr>
        <w:t xml:space="preserve">Washington college</w:t>
      </w:r>
      <w:r>
        <w:rPr/>
        <w:t xml:space="preserve"> grants, impacts on meeting the state's higher education goals for educational attainment, and options for prioritization of the </w:t>
      </w:r>
      <w:r>
        <w:t>((</w:t>
      </w:r>
      <w:r>
        <w:rPr>
          <w:strike/>
        </w:rPr>
        <w:t xml:space="preserve">state need</w:t>
      </w:r>
      <w:r>
        <w:t>))</w:t>
      </w:r>
      <w:r>
        <w:rPr/>
        <w:t xml:space="preserve"> </w:t>
      </w:r>
      <w:r>
        <w:rPr>
          <w:u w:val="single"/>
        </w:rPr>
        <w:t xml:space="preserve">Washington college</w:t>
      </w:r>
      <w:r>
        <w:rPr/>
        <w:t xml:space="preserve"> grant and possible consequences of implementing each option. When examining options for prioritizing the </w:t>
      </w:r>
      <w:r>
        <w:t>((</w:t>
      </w:r>
      <w:r>
        <w:rPr>
          <w:strike/>
        </w:rPr>
        <w:t xml:space="preserve">state need</w:t>
      </w:r>
      <w:r>
        <w:t>))</w:t>
      </w:r>
      <w:r>
        <w:rPr/>
        <w:t xml:space="preserve"> </w:t>
      </w:r>
      <w:r>
        <w:rPr>
          <w:u w:val="single"/>
        </w:rPr>
        <w:t xml:space="preserve">Washington college</w:t>
      </w:r>
      <w:r>
        <w:rPr/>
        <w:t xml:space="preserve"> grant the council shall consider awarding grants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2018 c 232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federally registered,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t xml:space="preserve">(3)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(4) "Federal foster care system" means the foster care program under the federal unaccompanied refugee minors program, Title 8 U.S.C. Sec. 1522 of the immigration and nationality act.</w:t>
      </w:r>
    </w:p>
    <w:p>
      <w:pPr>
        <w:spacing w:before="0" w:after="0" w:line="408" w:lineRule="exact"/>
        <w:ind w:left="0" w:right="0" w:firstLine="576"/>
        <w:jc w:val="left"/>
      </w:pPr>
      <w:r>
        <w:rPr/>
        <w:t xml:space="preserve">(5)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(6) "Homeless" or "homelessness" means without a fixed, regular, and adequate nighttime residence as set forth in the federal McKinney-Vento homeless assistance act, 42 U.S.C. Sec. 11301 et seq.</w:t>
      </w:r>
    </w:p>
    <w:p>
      <w:pPr>
        <w:spacing w:before="0" w:after="0" w:line="408" w:lineRule="exact"/>
        <w:ind w:left="0" w:right="0" w:firstLine="576"/>
        <w:jc w:val="left"/>
      </w:pPr>
      <w:r>
        <w:rPr/>
        <w:t xml:space="preserve">(7)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student achievement council as meeting equivalent standards as those institutions accredited under this section.</w:t>
      </w:r>
    </w:p>
    <w:p>
      <w:pPr>
        <w:spacing w:before="0" w:after="0" w:line="408" w:lineRule="exact"/>
        <w:ind w:left="0" w:right="0" w:firstLine="576"/>
        <w:jc w:val="left"/>
      </w:pPr>
      <w:r>
        <w:rPr/>
        <w:t xml:space="preserve">(8) "Institution of higher education" means any institution eligible to and participating in the </w:t>
      </w:r>
      <w:r>
        <w:t>((</w:t>
      </w:r>
      <w:r>
        <w:rPr>
          <w:strike/>
        </w:rPr>
        <w:t xml:space="preserve">state need</w:t>
      </w:r>
      <w:r>
        <w:t>))</w:t>
      </w:r>
      <w:r>
        <w:rPr/>
        <w:t xml:space="preserve"> </w:t>
      </w:r>
      <w:r>
        <w:rPr>
          <w:u w:val="single"/>
        </w:rPr>
        <w:t xml:space="preserve">Washington college</w:t>
      </w:r>
      <w:r>
        <w:rPr/>
        <w:t xml:space="preserve"> grant program.</w:t>
      </w:r>
    </w:p>
    <w:p>
      <w:pPr>
        <w:spacing w:before="0" w:after="0" w:line="408" w:lineRule="exact"/>
        <w:ind w:left="0" w:right="0" w:firstLine="576"/>
        <w:jc w:val="left"/>
      </w:pPr>
      <w:r>
        <w:rPr/>
        <w:t xml:space="preserve">(9) "Occupational-specific costs" means the costs associated with entering an apprenticeship or preapprenticeship, including but not limited to fees, tuition for classes, work clothes, rain gear, boots, occupation-specific tools.</w:t>
      </w:r>
    </w:p>
    <w:p>
      <w:pPr>
        <w:spacing w:before="0" w:after="0" w:line="408" w:lineRule="exact"/>
        <w:ind w:left="0" w:right="0" w:firstLine="576"/>
        <w:jc w:val="left"/>
      </w:pPr>
      <w:r>
        <w:rPr/>
        <w:t xml:space="preserve">(10) "Office" means the office of student financial assistance.</w:t>
      </w:r>
    </w:p>
    <w:p>
      <w:pPr>
        <w:spacing w:before="0" w:after="0" w:line="408" w:lineRule="exact"/>
        <w:ind w:left="0" w:right="0" w:firstLine="576"/>
        <w:jc w:val="left"/>
      </w:pPr>
      <w:r>
        <w:rPr/>
        <w:t xml:space="preserve">(11) "Preapprenticeship" means an apprenticeship preparation program recognized by the state apprenticeship council and as defined in RCW 28C.18.162.</w:t>
      </w:r>
    </w:p>
    <w:p>
      <w:pPr>
        <w:spacing w:before="0" w:after="0" w:line="408" w:lineRule="exact"/>
        <w:ind w:left="0" w:right="0" w:firstLine="576"/>
        <w:jc w:val="left"/>
      </w:pPr>
      <w:r>
        <w:rPr/>
        <w:t xml:space="preserve">(12) "Program" means the passport to careers program created in this chapter.</w:t>
      </w:r>
    </w:p>
    <w:p>
      <w:pPr>
        <w:spacing w:before="0" w:after="0" w:line="408" w:lineRule="exact"/>
        <w:ind w:left="0" w:right="0" w:firstLine="576"/>
        <w:jc w:val="left"/>
      </w:pPr>
      <w:r>
        <w:rPr/>
        <w:t xml:space="preserve">(13) "State foster care system" means out-of-home care pursuant to a dependency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t xml:space="preserve">(14) "Tribal court" has the same meaning as defined in RCW 13.38.040.</w:t>
      </w:r>
    </w:p>
    <w:p>
      <w:pPr>
        <w:spacing w:before="0" w:after="0" w:line="408" w:lineRule="exact"/>
        <w:ind w:left="0" w:right="0" w:firstLine="576"/>
        <w:jc w:val="left"/>
      </w:pPr>
      <w:r>
        <w:rPr/>
        <w:t xml:space="preserve">(15) "Tribal foster care system" means an out-of-home placement under a dependency order from a tribal court.</w:t>
      </w:r>
    </w:p>
    <w:p>
      <w:pPr>
        <w:spacing w:before="0" w:after="0" w:line="408" w:lineRule="exact"/>
        <w:ind w:left="0" w:right="0" w:firstLine="576"/>
        <w:jc w:val="left"/>
      </w:pPr>
      <w:r>
        <w:rPr/>
        <w:t xml:space="preserve">(16)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t>
      </w:r>
      <w:r>
        <w:t>((</w:t>
      </w:r>
      <w:r>
        <w:rPr>
          <w:strike/>
        </w:rPr>
        <w:t xml:space="preserve">state need</w:t>
      </w:r>
      <w:r>
        <w:t>))</w:t>
      </w:r>
      <w:r>
        <w:rPr/>
        <w:t xml:space="preserve"> </w:t>
      </w:r>
      <w:r>
        <w:rPr>
          <w:u w:val="single"/>
        </w:rPr>
        <w:t xml:space="preserve">Washington college</w:t>
      </w:r>
      <w:r>
        <w:rPr/>
        <w:t xml:space="preserve">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beginning in the student's seventh grade year.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or eighth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w:t>
      </w:r>
      <w:r>
        <w:t>((</w:t>
      </w:r>
      <w:r>
        <w:rPr>
          <w:strike/>
        </w:rPr>
        <w:t xml:space="preserve">state need</w:t>
      </w:r>
      <w:r>
        <w:t>))</w:t>
      </w:r>
      <w:r>
        <w:rPr/>
        <w:t xml:space="preserve"> </w:t>
      </w:r>
      <w:r>
        <w:rPr>
          <w:u w:val="single"/>
        </w:rPr>
        <w:t xml:space="preserve">Washington college</w:t>
      </w:r>
      <w:r>
        <w:rPr/>
        <w:t xml:space="preserve">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010</w:t>
      </w:r>
      <w:r>
        <w:rPr/>
        <w:t xml:space="preserve"> and 2013 c 248 s 4 are each amended to read as follows:</w:t>
      </w:r>
    </w:p>
    <w:p>
      <w:pPr>
        <w:spacing w:before="0" w:after="0" w:line="408" w:lineRule="exact"/>
        <w:ind w:left="0" w:right="0" w:firstLine="576"/>
        <w:jc w:val="left"/>
      </w:pPr>
      <w:r>
        <w:rPr/>
        <w:t xml:space="preserve">The educational assistance grant program for students with dependents is hereby created, subject to the availability of receipts of gifts, grants, or endowments from private sources. The program is created to serve </w:t>
      </w:r>
      <w:r>
        <w:t>((</w:t>
      </w:r>
      <w:r>
        <w:rPr>
          <w:strike/>
        </w:rPr>
        <w:t xml:space="preserve">financially needy</w:t>
      </w:r>
      <w:r>
        <w:t>))</w:t>
      </w:r>
      <w:r>
        <w:rPr/>
        <w:t xml:space="preserve"> students </w:t>
      </w:r>
      <w:r>
        <w:rPr>
          <w:u w:val="single"/>
        </w:rPr>
        <w:t xml:space="preserve">who demonstrate financial need</w:t>
      </w:r>
      <w:r>
        <w:rPr/>
        <w:t xml:space="preserve"> with dependents eighteen years of age or younger, by assisting them directly through a grant program to pursue a degree or certificate at public or private institutions of higher education, as defined in RCW 28B.92.030(4) (a) and (b) (i) and (ii), that participate in the </w:t>
      </w:r>
      <w:r>
        <w:t>((</w:t>
      </w:r>
      <w:r>
        <w:rPr>
          <w:strike/>
        </w:rPr>
        <w:t xml:space="preserve">state need</w:t>
      </w:r>
      <w:r>
        <w:t>))</w:t>
      </w:r>
      <w:r>
        <w:rPr/>
        <w:t xml:space="preserve"> </w:t>
      </w:r>
      <w:r>
        <w:rPr>
          <w:u w:val="single"/>
        </w:rPr>
        <w:t xml:space="preserve">Washington college</w:t>
      </w:r>
      <w:r>
        <w:rPr/>
        <w:t xml:space="preserve">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020</w:t>
      </w:r>
      <w:r>
        <w:rPr/>
        <w:t xml:space="preserve"> and 2004 c 275 s 73 are each amended to read as follows:</w:t>
      </w:r>
    </w:p>
    <w:p>
      <w:pPr>
        <w:spacing w:before="0" w:after="0" w:line="408" w:lineRule="exact"/>
        <w:ind w:left="0" w:right="0" w:firstLine="576"/>
        <w:jc w:val="left"/>
      </w:pPr>
      <w:r>
        <w:rPr/>
        <w:t xml:space="preserve">To be eligible for the educational assistance grant program for students with dependents, applicants shall: (1) Be residents of the state of Washington; (2) be </w:t>
      </w:r>
      <w:r>
        <w:t>((</w:t>
      </w:r>
      <w:r>
        <w:rPr>
          <w:strike/>
        </w:rPr>
        <w:t xml:space="preserve">needy</w:t>
      </w:r>
      <w:r>
        <w:t>))</w:t>
      </w:r>
      <w:r>
        <w:rPr/>
        <w:t xml:space="preserve"> students </w:t>
      </w:r>
      <w:r>
        <w:rPr>
          <w:u w:val="single"/>
        </w:rPr>
        <w:t xml:space="preserve">who demonstrate financial need</w:t>
      </w:r>
      <w:r>
        <w:rPr/>
        <w:t xml:space="preserve"> as defined in RCW 28B.92.030</w:t>
      </w:r>
      <w:r>
        <w:t>((</w:t>
      </w:r>
      <w:r>
        <w:rPr>
          <w:strike/>
        </w:rPr>
        <w:t xml:space="preserve">(3)</w:t>
      </w:r>
      <w:r>
        <w:t>))</w:t>
      </w:r>
      <w:r>
        <w:rPr/>
        <w:t xml:space="preserve">; (3) be eligible to participate in the </w:t>
      </w:r>
      <w:r>
        <w:t>((</w:t>
      </w:r>
      <w:r>
        <w:rPr>
          <w:strike/>
        </w:rPr>
        <w:t xml:space="preserve">state need</w:t>
      </w:r>
      <w:r>
        <w:t>))</w:t>
      </w:r>
      <w:r>
        <w:rPr/>
        <w:t xml:space="preserve"> </w:t>
      </w:r>
      <w:r>
        <w:rPr>
          <w:u w:val="single"/>
        </w:rPr>
        <w:t xml:space="preserve">Washington college</w:t>
      </w:r>
      <w:r>
        <w:rPr/>
        <w:t xml:space="preserve"> grant program as set forth under </w:t>
      </w:r>
      <w:r>
        <w:rPr>
          <w:u w:val="single"/>
        </w:rPr>
        <w:t xml:space="preserve">chapter 28B.92</w:t>
      </w:r>
      <w:r>
        <w:rPr/>
        <w:t xml:space="preserve"> RCW </w:t>
      </w:r>
      <w:r>
        <w:t>((</w:t>
      </w:r>
      <w:r>
        <w:rPr>
          <w:strike/>
        </w:rPr>
        <w:t xml:space="preserve">28B.92.080</w:t>
      </w:r>
      <w:r>
        <w:t>))</w:t>
      </w:r>
      <w:r>
        <w:rPr/>
        <w:t xml:space="preserve">; and (4) have dependents eighteen years of age or younger who are under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166</w:t>
      </w:r>
      <w:r>
        <w:rPr/>
        <w:t xml:space="preserve"> and 2011 1st sp.s. c 11 s 242 are each amended to read as follows:</w:t>
      </w:r>
    </w:p>
    <w:p>
      <w:pPr>
        <w:spacing w:before="0" w:after="0" w:line="408" w:lineRule="exact"/>
        <w:ind w:left="0" w:right="0" w:firstLine="576"/>
        <w:jc w:val="left"/>
      </w:pPr>
      <w:r>
        <w:rPr/>
        <w:t xml:space="preserve">On an annual basis, each opportunity internship consortium shall provide the board with a list of the opportunity internship graduates from the consortium. The board shall compile the lists from all consortia and shall notify the office of student financial assistance of the eligibility of each graduate on the lists to receive a </w:t>
      </w:r>
      <w:r>
        <w:t>((</w:t>
      </w:r>
      <w:r>
        <w:rPr>
          <w:strike/>
        </w:rPr>
        <w:t xml:space="preserve">state need</w:t>
      </w:r>
      <w:r>
        <w:t>))</w:t>
      </w:r>
      <w:r>
        <w:rPr/>
        <w:t xml:space="preserve"> </w:t>
      </w:r>
      <w:r>
        <w:rPr>
          <w:u w:val="single"/>
        </w:rPr>
        <w:t xml:space="preserve">Washington college</w:t>
      </w:r>
      <w:r>
        <w:rPr/>
        <w:t xml:space="preserve"> grant under chapter 28B.92 RCW if the graduate enrolls in a postsecondary program of study within one year of high school graduation.</w:t>
      </w:r>
    </w:p>
    <w:p>
      <w:pPr>
        <w:spacing w:before="240" w:after="0" w:line="408" w:lineRule="exact"/>
        <w:ind w:left="0" w:right="0" w:firstLine="576"/>
        <w:jc w:val="center"/>
      </w:pPr>
      <w:r>
        <w:rPr>
          <w:b/>
        </w:rPr>
        <w:t xml:space="preserve">2. STUDENT LOAN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is essential to Washingtonians' ability to attain jobs with good salaries and advancement opportunities, and that meeting the increasing demand for credentialed workers to fill jobs in Washington is essential to the future health of the state's economy. The legislature finds that the amount of debt that individual Washingtonians incur in pursuit of postsecondary credentials represents a growing burden on individuals and on the state's economy at large that negatively impacts individuals' ability to obtain a postsecondary credential, as well as their ability to save for retirement, purchase a home, and start a family. The legislature finds that giving Washingtonians new tools to address this burden is necessary to help make higher education more accessible and affordable.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"Financial institution" has the same meaning as in RCW 7.88.010.</w:t>
      </w:r>
    </w:p>
    <w:p>
      <w:pPr>
        <w:spacing w:before="0" w:after="0" w:line="408" w:lineRule="exact"/>
        <w:ind w:left="0" w:right="0" w:firstLine="576"/>
        <w:jc w:val="left"/>
      </w:pPr>
      <w:r>
        <w:rPr/>
        <w:t xml:space="preserve">(3) "Interest rate buy down incentive" means the use of state funds to enable qualified borrowers to receive below market rate interest rates for the purposes of this chapter.</w:t>
      </w:r>
    </w:p>
    <w:p>
      <w:pPr>
        <w:spacing w:before="0" w:after="0" w:line="408" w:lineRule="exact"/>
        <w:ind w:left="0" w:right="0" w:firstLine="576"/>
        <w:jc w:val="left"/>
      </w:pPr>
      <w:r>
        <w:rPr/>
        <w:t xml:space="preserve">(4) "Loan loss reserve coverage" means partial risk coverage to financial institutions to cover losses on qualified loans according to the terms set forth in the contract between the agency and the financial institution for the purposes of this chapter.</w:t>
      </w:r>
    </w:p>
    <w:p>
      <w:pPr>
        <w:spacing w:before="0" w:after="0" w:line="408" w:lineRule="exact"/>
        <w:ind w:left="0" w:right="0" w:firstLine="576"/>
        <w:jc w:val="left"/>
      </w:pPr>
      <w:r>
        <w:rPr/>
        <w:t xml:space="preserve">(5) "Program" means the Washington student loan refinancing program.</w:t>
      </w:r>
    </w:p>
    <w:p>
      <w:pPr>
        <w:spacing w:before="0" w:after="0" w:line="408" w:lineRule="exact"/>
        <w:ind w:left="0" w:right="0" w:firstLine="576"/>
        <w:jc w:val="left"/>
      </w:pPr>
      <w:r>
        <w:rPr/>
        <w:t xml:space="preserve">(6) "Qualified borrower" means an individual meeting all of the following requirements:</w:t>
      </w:r>
    </w:p>
    <w:p>
      <w:pPr>
        <w:spacing w:before="0" w:after="0" w:line="408" w:lineRule="exact"/>
        <w:ind w:left="0" w:right="0" w:firstLine="576"/>
        <w:jc w:val="left"/>
      </w:pPr>
      <w:r>
        <w:rPr/>
        <w:t xml:space="preserve">(a) Resident of the state of Washington;</w:t>
      </w:r>
    </w:p>
    <w:p>
      <w:pPr>
        <w:spacing w:before="0" w:after="0" w:line="408" w:lineRule="exact"/>
        <w:ind w:left="0" w:right="0" w:firstLine="576"/>
        <w:jc w:val="left"/>
      </w:pPr>
      <w:r>
        <w:rPr/>
        <w:t xml:space="preserve">(b) Is enrolled in, or has completed, a certificate, associate's, bachelor's, graduate, or professional degree program; and</w:t>
      </w:r>
    </w:p>
    <w:p>
      <w:pPr>
        <w:spacing w:before="0" w:after="0" w:line="408" w:lineRule="exact"/>
        <w:ind w:left="0" w:right="0" w:firstLine="576"/>
        <w:jc w:val="left"/>
      </w:pPr>
      <w:r>
        <w:rPr/>
        <w:t xml:space="preserve">(c) Other criteria as deemed appropriate by the council.</w:t>
      </w:r>
    </w:p>
    <w:p>
      <w:pPr>
        <w:spacing w:before="0" w:after="0" w:line="408" w:lineRule="exact"/>
        <w:ind w:left="0" w:right="0" w:firstLine="576"/>
        <w:jc w:val="left"/>
      </w:pPr>
      <w:r>
        <w:rPr/>
        <w:t xml:space="preserve">(7) "Qualified loan" means a loan or a portion of a loan made by a financial institution to a qualified borrower to refinance an existing student loan under the program. Only a federal direct PLUS loan or a private student loan determined by the financial institution to be an educational loan that is nondischargeable in bankruptcy as set forth in 11 U.S.C. Sec. 523 as it existed on January 14, 2019, shall be a qualified loan eligible for refinancing. A qualified loan made under the program shall:</w:t>
      </w:r>
    </w:p>
    <w:p>
      <w:pPr>
        <w:spacing w:before="0" w:after="0" w:line="408" w:lineRule="exact"/>
        <w:ind w:left="0" w:right="0" w:firstLine="576"/>
        <w:jc w:val="left"/>
      </w:pPr>
      <w:r>
        <w:rPr/>
        <w:t xml:space="preserve">(a) Carry a contractual interest rate at least one-quarter of one percentage point lower than the loan being refinanced, and may be made with the interest rates, fees, and other terms and conditions agreed upon by the financial institution and the qualified borrower; and</w:t>
      </w:r>
    </w:p>
    <w:p>
      <w:pPr>
        <w:spacing w:before="0" w:after="0" w:line="408" w:lineRule="exact"/>
        <w:ind w:left="0" w:right="0" w:firstLine="576"/>
        <w:jc w:val="left"/>
      </w:pPr>
      <w:r>
        <w:rPr/>
        <w:t xml:space="preserve">(b) Specify that a qualified borrower's obligation under a qualified loan must be discharged if the qualified borrower dies, based on the following:</w:t>
      </w:r>
    </w:p>
    <w:p>
      <w:pPr>
        <w:spacing w:before="0" w:after="0" w:line="408" w:lineRule="exact"/>
        <w:ind w:left="0" w:right="0" w:firstLine="576"/>
        <w:jc w:val="left"/>
      </w:pPr>
      <w:r>
        <w:rPr/>
        <w:t xml:space="preserve">(i) An original or certified copy of the qualified borrower's death certificate;</w:t>
      </w:r>
    </w:p>
    <w:p>
      <w:pPr>
        <w:spacing w:before="0" w:after="0" w:line="408" w:lineRule="exact"/>
        <w:ind w:left="0" w:right="0" w:firstLine="576"/>
        <w:jc w:val="left"/>
      </w:pPr>
      <w:r>
        <w:rPr/>
        <w:t xml:space="preserve">(ii) An accurate and complete photocopy of the original or certified copy of the qualified borrower's death certificate;</w:t>
      </w:r>
    </w:p>
    <w:p>
      <w:pPr>
        <w:spacing w:before="0" w:after="0" w:line="408" w:lineRule="exact"/>
        <w:ind w:left="0" w:right="0" w:firstLine="576"/>
        <w:jc w:val="left"/>
      </w:pPr>
      <w:r>
        <w:rPr/>
        <w:t xml:space="preserve">(iii) An accurate and complete original or certified copy of the qualified borrower's death certificate that is scanned and submitted electronically or sent by facsimile transmission; or</w:t>
      </w:r>
    </w:p>
    <w:p>
      <w:pPr>
        <w:spacing w:before="0" w:after="0" w:line="408" w:lineRule="exact"/>
        <w:ind w:left="0" w:right="0" w:firstLine="576"/>
        <w:jc w:val="left"/>
      </w:pPr>
      <w:r>
        <w:rPr/>
        <w:t xml:space="preserve">(iv) Verification of the qualified borrower's death through an authoritative federal or state electronic database approved for use by the council.</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student loan refinancing program is created.</w:t>
      </w:r>
    </w:p>
    <w:p>
      <w:pPr>
        <w:spacing w:before="0" w:after="0" w:line="408" w:lineRule="exact"/>
        <w:ind w:left="0" w:right="0" w:firstLine="576"/>
        <w:jc w:val="left"/>
      </w:pPr>
      <w:r>
        <w:rPr/>
        <w:t xml:space="preserve">(2) The program shall be administered by the council. To execute the program the council shall contract with up to five financial institutions. The financial institutions, in consultation with the council, may leverage the interest rate buy down incentive or the loan loss reserve coverage, or some combination thereof, to refinance existing student loans. In administering the program, the council may:</w:t>
      </w:r>
    </w:p>
    <w:p>
      <w:pPr>
        <w:spacing w:before="0" w:after="0" w:line="408" w:lineRule="exact"/>
        <w:ind w:left="0" w:right="0" w:firstLine="576"/>
        <w:jc w:val="left"/>
      </w:pPr>
      <w:r>
        <w:rPr/>
        <w:t xml:space="preserve">(a) Impose reasonable limits on the terms of qualified loans;</w:t>
      </w:r>
    </w:p>
    <w:p>
      <w:pPr>
        <w:spacing w:before="0" w:after="0" w:line="408" w:lineRule="exact"/>
        <w:ind w:left="0" w:right="0" w:firstLine="576"/>
        <w:jc w:val="left"/>
      </w:pPr>
      <w:r>
        <w:rPr/>
        <w:t xml:space="preserve">(b) Impose reasonable limits on the terms of qualified borrowers;</w:t>
      </w:r>
    </w:p>
    <w:p>
      <w:pPr>
        <w:spacing w:before="0" w:after="0" w:line="408" w:lineRule="exact"/>
        <w:ind w:left="0" w:right="0" w:firstLine="576"/>
        <w:jc w:val="left"/>
      </w:pPr>
      <w:r>
        <w:rPr/>
        <w:t xml:space="preserve">(c) Impose reasonable limits on the use of state funds for the marketing on qualified loan products by financial institutions;</w:t>
      </w:r>
    </w:p>
    <w:p>
      <w:pPr>
        <w:spacing w:before="0" w:after="0" w:line="408" w:lineRule="exact"/>
        <w:ind w:left="0" w:right="0" w:firstLine="576"/>
        <w:jc w:val="left"/>
      </w:pPr>
      <w:r>
        <w:rPr/>
        <w:t xml:space="preserve">(d) Establish minimum reporting requirements for financial institutions participating in the program;</w:t>
      </w:r>
    </w:p>
    <w:p>
      <w:pPr>
        <w:spacing w:before="0" w:after="0" w:line="408" w:lineRule="exact"/>
        <w:ind w:left="0" w:right="0" w:firstLine="576"/>
        <w:jc w:val="left"/>
      </w:pPr>
      <w:r>
        <w:rPr/>
        <w:t xml:space="preserve">(e) Establish minimum required disclosures by financial institutions for qualified loans. At a minimum, the disclosures must notify qualified borrowers of the:</w:t>
      </w:r>
    </w:p>
    <w:p>
      <w:pPr>
        <w:spacing w:before="0" w:after="0" w:line="408" w:lineRule="exact"/>
        <w:ind w:left="0" w:right="0" w:firstLine="576"/>
        <w:jc w:val="left"/>
      </w:pPr>
      <w:r>
        <w:rPr/>
        <w:t xml:space="preserve">(i) Loss of borrower protections including income contingent repayment and public service loan forgiveness options if the qualified borrower is refinancing a federal direct PLUS student loan under this chapter; and</w:t>
      </w:r>
    </w:p>
    <w:p>
      <w:pPr>
        <w:spacing w:before="0" w:after="0" w:line="408" w:lineRule="exact"/>
        <w:ind w:left="0" w:right="0" w:firstLine="576"/>
        <w:jc w:val="left"/>
      </w:pPr>
      <w:r>
        <w:rPr/>
        <w:t xml:space="preserve">(ii) Estimated total cost of the qualified loan, including accrued interest under this chapter;</w:t>
      </w:r>
    </w:p>
    <w:p>
      <w:pPr>
        <w:spacing w:before="0" w:after="0" w:line="408" w:lineRule="exact"/>
        <w:ind w:left="0" w:right="0" w:firstLine="576"/>
        <w:jc w:val="left"/>
      </w:pPr>
      <w:r>
        <w:rPr/>
        <w:t xml:space="preserve">(f) Appoint and use advisory committees and the department of financial institutions as needed to provide program guidance and direction;</w:t>
      </w:r>
    </w:p>
    <w:p>
      <w:pPr>
        <w:spacing w:before="0" w:after="0" w:line="408" w:lineRule="exact"/>
        <w:ind w:left="0" w:right="0" w:firstLine="576"/>
        <w:jc w:val="left"/>
      </w:pPr>
      <w:r>
        <w:rPr/>
        <w:t xml:space="preserve">(g) Formulate and adopt all other policies and rules necessary for the efficient administration of the program;</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 and</w:t>
      </w:r>
    </w:p>
    <w:p>
      <w:pPr>
        <w:spacing w:before="0" w:after="0" w:line="408" w:lineRule="exact"/>
        <w:ind w:left="0" w:right="0" w:firstLine="576"/>
        <w:jc w:val="left"/>
      </w:pPr>
      <w:r>
        <w:rPr/>
        <w:t xml:space="preserve">(i) Perform all acts necessary and proper to carry out the duties and responsibilities of the program under this chapter.</w:t>
      </w:r>
    </w:p>
    <w:p>
      <w:pPr>
        <w:spacing w:before="0" w:after="0" w:line="408" w:lineRule="exact"/>
        <w:ind w:left="0" w:right="0" w:firstLine="576"/>
        <w:jc w:val="left"/>
      </w:pPr>
      <w:r>
        <w:rPr/>
        <w:t xml:space="preserve">(3) On a biennial basis beginning July 1, 2020, the council must report to the appropriate committees of the legislature the:</w:t>
      </w:r>
    </w:p>
    <w:p>
      <w:pPr>
        <w:spacing w:before="0" w:after="0" w:line="408" w:lineRule="exact"/>
        <w:ind w:left="0" w:right="0" w:firstLine="576"/>
        <w:jc w:val="left"/>
      </w:pPr>
      <w:r>
        <w:rPr/>
        <w:t xml:space="preserve">(a) Number of financial institutions currently under contract through the program;</w:t>
      </w:r>
    </w:p>
    <w:p>
      <w:pPr>
        <w:spacing w:before="0" w:after="0" w:line="408" w:lineRule="exact"/>
        <w:ind w:left="0" w:right="0" w:firstLine="576"/>
        <w:jc w:val="left"/>
      </w:pPr>
      <w:r>
        <w:rPr/>
        <w:t xml:space="preserve">(b) Number of qualified student loans successfully refinanced under the program;</w:t>
      </w:r>
    </w:p>
    <w:p>
      <w:pPr>
        <w:spacing w:before="0" w:after="0" w:line="408" w:lineRule="exact"/>
        <w:ind w:left="0" w:right="0" w:firstLine="576"/>
        <w:jc w:val="left"/>
      </w:pPr>
      <w:r>
        <w:rPr/>
        <w:t xml:space="preserve">(c) Qualified borrower requirements established by the council and the financial institutions;</w:t>
      </w:r>
    </w:p>
    <w:p>
      <w:pPr>
        <w:spacing w:before="0" w:after="0" w:line="408" w:lineRule="exact"/>
        <w:ind w:left="0" w:right="0" w:firstLine="576"/>
        <w:jc w:val="left"/>
      </w:pPr>
      <w:r>
        <w:rPr/>
        <w:t xml:space="preserve">(d) Demographic information for borrowers that includes gender, race or ethnicity, income level, and geography; and</w:t>
      </w:r>
    </w:p>
    <w:p>
      <w:pPr>
        <w:spacing w:before="0" w:after="0" w:line="408" w:lineRule="exact"/>
        <w:ind w:left="0" w:right="0" w:firstLine="576"/>
        <w:jc w:val="left"/>
      </w:pPr>
      <w:r>
        <w:rPr/>
        <w:t xml:space="preserve">(e) Estimated total savings by qualified borrowers with qualified loans as defined by the difference between what the student would have paid under the existing loan and what the student would pay when given the option to refinance.</w:t>
      </w:r>
    </w:p>
    <w:p>
      <w:pPr>
        <w:spacing w:before="0" w:after="0" w:line="408" w:lineRule="exact"/>
        <w:ind w:left="0" w:right="0" w:firstLine="576"/>
        <w:jc w:val="left"/>
      </w:pPr>
      <w:r>
        <w:rPr/>
        <w:t xml:space="preserve">(4)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49 through 51 of this act constitute a new chapter in </w:t>
      </w:r>
      <w:r>
        <w:rPr/>
        <w:t xml:space="preserve">Title </w:t>
      </w:r>
      <w:r>
        <w:t xml:space="preserve">28B</w:t>
      </w:r>
      <w:r>
        <w:rPr/>
        <w:t xml:space="preserve"> RCW</w:t>
      </w:r>
      <w:r>
        <w:rPr/>
        <w:t xml:space="preserve">.</w:t>
      </w:r>
    </w:p>
    <w:p>
      <w:pPr>
        <w:spacing w:before="240" w:after="0" w:line="408" w:lineRule="exact"/>
        <w:ind w:left="0" w:right="0" w:firstLine="576"/>
        <w:jc w:val="center"/>
      </w:pPr>
      <w:r>
        <w:rPr>
          <w:b/>
        </w:rPr>
        <w:t xml:space="preserve">3. EXPANDING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and other career connected learning opportunities; and</w:t>
      </w:r>
    </w:p>
    <w:p>
      <w:pPr>
        <w:spacing w:before="0" w:after="0" w:line="408" w:lineRule="exact"/>
        <w:ind w:left="0" w:right="0" w:firstLine="576"/>
        <w:jc w:val="left"/>
      </w:pPr>
      <w:r>
        <w:rPr/>
        <w:t xml:space="preserve">(c) 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a career connected learning cross-agency work group is established to scale up and expand high-quality career connected learning opportunities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55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work-integrated learning advisory committee established in RCW 28A.300.196 or its successor;</w:t>
      </w:r>
    </w:p>
    <w:p>
      <w:pPr>
        <w:spacing w:before="0" w:after="0" w:line="408" w:lineRule="exact"/>
        <w:ind w:left="0" w:right="0" w:firstLine="576"/>
        <w:jc w:val="left"/>
      </w:pPr>
      <w:r>
        <w:rPr/>
        <w:t xml:space="preserve">(d) The education research and data center at the office of financial management;</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office of the superintendent of public instruction;</w:t>
      </w:r>
    </w:p>
    <w:p>
      <w:pPr>
        <w:spacing w:before="0" w:after="0" w:line="408" w:lineRule="exact"/>
        <w:ind w:left="0" w:right="0" w:firstLine="576"/>
        <w:jc w:val="left"/>
      </w:pPr>
      <w:r>
        <w:rPr/>
        <w:t xml:space="preserve">(g) The state board of education;</w:t>
      </w:r>
    </w:p>
    <w:p>
      <w:pPr>
        <w:spacing w:before="0" w:after="0" w:line="408" w:lineRule="exact"/>
        <w:ind w:left="0" w:right="0" w:firstLine="576"/>
        <w:jc w:val="left"/>
      </w:pPr>
      <w:r>
        <w:rPr/>
        <w:t xml:space="preserve">(h) The state board for community and technical colleges;</w:t>
      </w:r>
    </w:p>
    <w:p>
      <w:pPr>
        <w:spacing w:before="0" w:after="0" w:line="408" w:lineRule="exact"/>
        <w:ind w:left="0" w:right="0" w:firstLine="576"/>
        <w:jc w:val="left"/>
      </w:pPr>
      <w:r>
        <w:rPr/>
        <w:t xml:space="preserve">(i) The student achievement council;</w:t>
      </w:r>
    </w:p>
    <w:p>
      <w:pPr>
        <w:spacing w:before="0" w:after="0" w:line="408" w:lineRule="exact"/>
        <w:ind w:left="0" w:right="0" w:firstLine="576"/>
        <w:jc w:val="left"/>
      </w:pPr>
      <w:r>
        <w:rPr/>
        <w:t xml:space="preserve">(j) The workforce training and education coordinating board;</w:t>
      </w:r>
    </w:p>
    <w:p>
      <w:pPr>
        <w:spacing w:before="0" w:after="0" w:line="408" w:lineRule="exact"/>
        <w:ind w:left="0" w:right="0" w:firstLine="576"/>
        <w:jc w:val="left"/>
      </w:pPr>
      <w:r>
        <w:rPr/>
        <w:t xml:space="preserve">(k) One representative of the public baccalaureate institutions;</w:t>
      </w:r>
    </w:p>
    <w:p>
      <w:pPr>
        <w:spacing w:before="0" w:after="0" w:line="408" w:lineRule="exact"/>
        <w:ind w:left="0" w:right="0" w:firstLine="576"/>
        <w:jc w:val="left"/>
      </w:pPr>
      <w:r>
        <w:rPr/>
        <w:t xml:space="preserve">(l) One representative of the independent four-year institutions of higher education;</w:t>
      </w:r>
    </w:p>
    <w:p>
      <w:pPr>
        <w:spacing w:before="0" w:after="0" w:line="408" w:lineRule="exact"/>
        <w:ind w:left="0" w:right="0" w:firstLine="576"/>
        <w:jc w:val="left"/>
      </w:pPr>
      <w:r>
        <w:rPr/>
        <w:t xml:space="preserve">(m) The department of children, youth, and families;</w:t>
      </w:r>
    </w:p>
    <w:p>
      <w:pPr>
        <w:spacing w:before="0" w:after="0" w:line="408" w:lineRule="exact"/>
        <w:ind w:left="0" w:right="0" w:firstLine="576"/>
        <w:jc w:val="left"/>
      </w:pPr>
      <w:r>
        <w:rPr/>
        <w:t xml:space="preserve">(n) The office of the lieutenant governor; and</w:t>
      </w:r>
    </w:p>
    <w:p>
      <w:pPr>
        <w:spacing w:before="0" w:after="0" w:line="408" w:lineRule="exact"/>
        <w:ind w:left="0" w:right="0" w:firstLine="576"/>
        <w:jc w:val="left"/>
      </w:pPr>
      <w:r>
        <w:rPr/>
        <w:t xml:space="preserve">(o) The office of the governor.</w:t>
      </w:r>
    </w:p>
    <w:p>
      <w:pPr>
        <w:spacing w:before="0" w:after="0" w:line="408" w:lineRule="exact"/>
        <w:ind w:left="0" w:right="0" w:firstLine="576"/>
        <w:jc w:val="left"/>
      </w:pPr>
      <w:r>
        <w:rPr/>
        <w:t xml:space="preserve">(6) The office of the governor may establish subcommittees of the work group to plan and execute the duties and responsibilities under section 55 of this act.</w:t>
      </w:r>
    </w:p>
    <w:p>
      <w:pPr>
        <w:spacing w:before="0" w:after="0" w:line="408" w:lineRule="exact"/>
        <w:ind w:left="0" w:right="0" w:firstLine="576"/>
        <w:jc w:val="left"/>
      </w:pPr>
      <w:r>
        <w:rPr/>
        <w:t xml:space="preserve">(7) The work group shall:</w:t>
      </w:r>
    </w:p>
    <w:p>
      <w:pPr>
        <w:spacing w:before="0" w:after="0" w:line="408" w:lineRule="exact"/>
        <w:ind w:left="0" w:right="0" w:firstLine="576"/>
        <w:jc w:val="left"/>
      </w:pPr>
      <w:r>
        <w:rPr/>
        <w:t xml:space="preserve">(a) Coordinate its strategies and actions related to the common schools with the recommendations of the work-integrated learning advisory committee;</w:t>
      </w:r>
    </w:p>
    <w:p>
      <w:pPr>
        <w:spacing w:before="0" w:after="0" w:line="408" w:lineRule="exact"/>
        <w:ind w:left="0" w:right="0" w:firstLine="576"/>
        <w:jc w:val="left"/>
      </w:pPr>
      <w:r>
        <w:rPr/>
        <w:t xml:space="preserve">(b) Meet at least six times during the calendar year; and</w:t>
      </w:r>
    </w:p>
    <w:p>
      <w:pPr>
        <w:spacing w:before="0" w:after="0" w:line="408" w:lineRule="exact"/>
        <w:ind w:left="0" w:right="0" w:firstLine="576"/>
        <w:jc w:val="left"/>
      </w:pPr>
      <w:r>
        <w:rPr/>
        <w:t xml:space="preserve">(c)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54 of this act shall have the following duties and responsibilities:</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With respect to the portability of credit for the purposes of postsecondary degree attainment, the career connected learning work group shall coordinate when appropriate with the complete Washington program;</w:t>
      </w:r>
    </w:p>
    <w:p>
      <w:pPr>
        <w:spacing w:before="0" w:after="0" w:line="408" w:lineRule="exact"/>
        <w:ind w:left="0" w:right="0" w:firstLine="576"/>
        <w:jc w:val="left"/>
      </w:pPr>
      <w:r>
        <w:rPr/>
        <w:t xml:space="preserve">(k)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(l)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and work-integrated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w:t>
      </w:r>
    </w:p>
    <w:p>
      <w:pPr>
        <w:spacing w:before="0" w:after="0" w:line="408" w:lineRule="exact"/>
        <w:ind w:left="0" w:right="0" w:firstLine="576"/>
        <w:jc w:val="left"/>
      </w:pPr>
      <w:r>
        <w:rPr/>
        <w:t xml:space="preserve">(d) Promote innovation in equivalency and credentialing within endorsed career launch and registered apprenticeship programs;</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and work-integrated learning navigation and coordination to expand participation in career connected learning and work-integrated learning opportunities and the implementation of the career connected learning grant program established in section 56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and work-integrated learning opportunities that are both tailored to the local needs of students and employers, and designed for portable credentials across education settings and across an industry; and</w:t>
      </w:r>
    </w:p>
    <w:p>
      <w:pPr>
        <w:spacing w:before="0" w:after="0" w:line="408" w:lineRule="exact"/>
        <w:ind w:left="0" w:right="0" w:firstLine="576"/>
        <w:jc w:val="left"/>
      </w:pPr>
      <w:r>
        <w:rPr/>
        <w:t xml:space="preserve">(5) Develop a data enclave for career connected learning and work-integrated learning to measure progress and ensure equity of opportunity for career connected learning and work-integrated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and work-integrated learning opportunities in K-12 and postsecondary education in order to track those programs that are designated as career connected learning programs for each of the three categories set forth in the definition of "career connected learning" in section 57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career connect Washington vision under section 55 of this act. The employment security department shall administer the program.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w:t>
      </w:r>
    </w:p>
    <w:p>
      <w:pPr>
        <w:spacing w:before="0" w:after="0" w:line="408" w:lineRule="exact"/>
        <w:ind w:left="0" w:right="0" w:firstLine="576"/>
        <w:jc w:val="left"/>
      </w:pPr>
      <w:r>
        <w:rPr/>
        <w:t xml:space="preserve">(3) The program funds shall be used for two overarching purposes:</w:t>
      </w:r>
    </w:p>
    <w:p>
      <w:pPr>
        <w:spacing w:before="0" w:after="0" w:line="408" w:lineRule="exact"/>
        <w:ind w:left="0" w:right="0" w:firstLine="576"/>
        <w:jc w:val="left"/>
      </w:pPr>
      <w:r>
        <w:rPr/>
        <w:t xml:space="preserve">(a) Support regional career connected learning and work-integrated learning networks in both rural and urban areas under subsection (5)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(4) The program administrator shall consult with the governor's office and the career connected learning cross-agency work group established in section 54 of this act to develop a formal request for proposal for both the regional career connected learning and work-integrated learning networks and the program intermediaries.</w:t>
      </w:r>
    </w:p>
    <w:p>
      <w:pPr>
        <w:spacing w:before="0" w:after="0" w:line="408" w:lineRule="exact"/>
        <w:ind w:left="0" w:right="0" w:firstLine="576"/>
        <w:jc w:val="left"/>
      </w:pPr>
      <w:r>
        <w:rPr/>
        <w:t xml:space="preserve">(5)(a) Proposals for regional career connected learning and work-integrated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and work-integrated learning network applicants must demonstrate regional knowledge and status as a trusted partner of industry and education stakeholders, a track record of success with career connected learning and aligned initiatives, and a commitment to equity. Regional career connected learning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(6) Eligible program intermediary applicants may include, but are not limited to, new or existing industry associations, joint labor management councils, regional networks, career technical student organizations,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(7) Program intermediaries must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0" w:after="0" w:line="408" w:lineRule="exact"/>
        <w:ind w:left="0" w:right="0" w:firstLine="576"/>
        <w:jc w:val="left"/>
      </w:pPr>
      <w:r>
        <w:rPr/>
        <w:t xml:space="preserve">(8)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 "Career connected learning" includes work-integrated learning and work-integrated experiences.</w:t>
      </w:r>
    </w:p>
    <w:p>
      <w:pPr>
        <w:spacing w:before="0" w:after="0" w:line="408" w:lineRule="exact"/>
        <w:ind w:left="0" w:right="0" w:firstLine="576"/>
        <w:jc w:val="left"/>
      </w:pPr>
      <w:r>
        <w:rPr/>
        <w:t xml:space="preserve">(3)(a) "Career launch programs" means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For career launch programs involving the K-12 system, aligned classroom learning must meet educational requirements and standards of the office of the superintendent of public instruction;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 may be achieved through, but are not limited to, one or more of the following:</w:t>
      </w:r>
    </w:p>
    <w:p>
      <w:pPr>
        <w:spacing w:before="0" w:after="0" w:line="408" w:lineRule="exact"/>
        <w:ind w:left="0" w:right="0" w:firstLine="576"/>
        <w:jc w:val="left"/>
      </w:pPr>
      <w:r>
        <w:rPr/>
        <w:t xml:space="preserve">(i) A state-approved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programs" must be endorsed through the process created under section 55(1)(a) of this act.</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"Complete Washington" means the program established in the 2018 omnibus operating appropriations act, section 117, chapter 299, Laws of 2018, for the purpose of connecting prior learning with postsecondary degree completion.</w:t>
      </w:r>
    </w:p>
    <w:p>
      <w:pPr>
        <w:spacing w:before="0" w:after="0" w:line="408" w:lineRule="exact"/>
        <w:ind w:left="0" w:right="0" w:firstLine="576"/>
        <w:jc w:val="left"/>
      </w:pPr>
      <w:r>
        <w:rPr/>
        <w:t xml:space="preserve">(6) "Work group" means the career connected learning cross-agency work group established in section 54 of this act.</w:t>
      </w:r>
    </w:p>
    <w:p>
      <w:pPr>
        <w:spacing w:before="0" w:after="0" w:line="408" w:lineRule="exact"/>
        <w:ind w:left="0" w:right="0" w:firstLine="576"/>
        <w:jc w:val="left"/>
      </w:pPr>
      <w:r>
        <w:rPr/>
        <w:t xml:space="preserve">(7) "Work-integrated learning" has the meaning provided in RCW 28A.630.135.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applicable, career awareness and exploration, career connected learning, career launch programs, and career preparation programs are subject to RCW 49.12.121 and 49.12.123 regarding employing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56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57 of this act.</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and work-integrated learning, as those terms are defined in section 57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240" w:after="0" w:line="408" w:lineRule="exact"/>
        <w:ind w:left="0" w:right="0" w:firstLine="576"/>
        <w:jc w:val="center"/>
      </w:pPr>
      <w:r>
        <w:rPr>
          <w:b/>
        </w:rPr>
        <w:t xml:space="preserve">4. WASHINGTON STATE OPPORTUNITY SCHOLARSHIP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2018 c 209 s 5 and 2018 c 114 s 1 are each reenacted and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w:t>
      </w:r>
      <w:r>
        <w:rPr>
          <w:u w:val="single"/>
        </w:rPr>
        <w:t xml:space="preserve">: H</w:t>
      </w:r>
      <w:r>
        <w:rPr/>
        <w:t xml:space="preserve">elp mitigate the impact of tuition increases</w:t>
      </w:r>
      <w:r>
        <w:t>((</w:t>
      </w:r>
      <w:r>
        <w:rPr>
          <w:strike/>
        </w:rPr>
        <w:t xml:space="preserve">,</w:t>
      </w:r>
      <w:r>
        <w:t>))</w:t>
      </w:r>
      <w:r>
        <w:rPr>
          <w:u w:val="single"/>
        </w:rPr>
        <w:t xml:space="preserve">;</w:t>
      </w:r>
      <w:r>
        <w:rPr/>
        <w:t xml:space="preserve"> increase the number of professional-technical certificates, professional-technical degrees, </w:t>
      </w:r>
      <w:r>
        <w:t>((</w:t>
      </w:r>
      <w:r>
        <w:rPr>
          <w:strike/>
        </w:rPr>
        <w:t xml:space="preserve">and</w:t>
      </w:r>
      <w:r>
        <w:t>))</w:t>
      </w:r>
      <w:r>
        <w:rPr/>
        <w:t xml:space="preserve"> baccalaureate degrees in high employer demand and other programs</w:t>
      </w:r>
      <w:r>
        <w:rPr>
          <w:u w:val="single"/>
        </w:rPr>
        <w:t xml:space="preserve">,</w:t>
      </w:r>
      <w:r>
        <w:rPr/>
        <w:t xml:space="preserve"> and advanced degrees in health professions </w:t>
      </w:r>
      <w:r>
        <w:t>((</w:t>
      </w:r>
      <w:r>
        <w:rPr>
          <w:strike/>
        </w:rPr>
        <w:t xml:space="preserve">needed in service obligation areas,</w:t>
      </w:r>
      <w:r>
        <w:t>))</w:t>
      </w:r>
      <w:r>
        <w:rPr>
          <w:u w:val="single"/>
        </w:rPr>
        <w:t xml:space="preserve">;</w:t>
      </w:r>
      <w:r>
        <w:rPr/>
        <w:t xml:space="preserve">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w:t>
      </w:r>
      <w:r>
        <w:t>((</w:t>
      </w:r>
      <w:r>
        <w:rPr>
          <w:strike/>
        </w:rPr>
        <w:t xml:space="preserve">and has agreed to the service obligation established by the board</w:t>
      </w:r>
      <w:r>
        <w:t>))</w:t>
      </w:r>
      <w:r>
        <w:rPr/>
        <w:t xml:space="preserve"> </w:t>
      </w:r>
      <w:r>
        <w:rPr>
          <w:u w:val="single"/>
        </w:rPr>
        <w:t xml:space="preserve">that leads to credentials in health professions</w:t>
      </w:r>
      <w:r>
        <w:rPr/>
        <w:t xml:space="preserve">;</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w:t>
      </w:r>
      <w:r>
        <w:t>((</w:t>
      </w:r>
      <w:r>
        <w:rPr>
          <w:strike/>
        </w:rPr>
        <w:t xml:space="preserve">state need</w:t>
      </w:r>
      <w:r>
        <w:t>))</w:t>
      </w:r>
      <w:r>
        <w:rPr/>
        <w:t xml:space="preserve"> </w:t>
      </w:r>
      <w:r>
        <w:rPr>
          <w:u w:val="single"/>
        </w:rPr>
        <w:t xml:space="preserve">Washington college</w:t>
      </w:r>
      <w:r>
        <w:rPr/>
        <w:t xml:space="preserve"> grant program in chapter 28B.92 RCW, the college bound scholarship program in chapter 28B.118 RCW, the opportunity grant program in chapter 28B.50 RCW, </w:t>
      </w:r>
      <w:r>
        <w:t>((</w:t>
      </w:r>
      <w:r>
        <w:rPr>
          <w:strike/>
        </w:rPr>
        <w:t xml:space="preserve">the opportunity scholarship program in this chapter,</w:t>
      </w:r>
      <w:r>
        <w:t>))</w:t>
      </w:r>
      <w:r>
        <w:rPr/>
        <w:t xml:space="preserve">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w:t>
      </w:r>
      <w:r>
        <w:rPr>
          <w:u w:val="single"/>
        </w:rPr>
        <w:t xml:space="preserve">"Private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u w:val="single"/>
        </w:rPr>
        <w:t xml:space="preserve">(13)</w:t>
      </w:r>
      <w:r>
        <w:rPr/>
        <w:t xml:space="preserve">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"Resident student" has the same meaning as provided in RCW 28B.15.012.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jobs program" means the rural county high employer demand jobs program created in this chapter.</w:t>
      </w:r>
    </w:p>
    <w:p>
      <w:pPr>
        <w:spacing w:before="0" w:after="0" w:line="408" w:lineRule="exact"/>
        <w:ind w:left="0" w:right="0" w:firstLine="576"/>
        <w:jc w:val="left"/>
      </w:pPr>
      <w:r>
        <w:t>((</w:t>
      </w:r>
      <w:r>
        <w:rPr>
          <w:strike/>
        </w:rPr>
        <w:t xml:space="preserve">(17)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strike/>
        </w:rPr>
        <w:t xml:space="preserve">(18) "Service obligation area" means a location that meets one of the following conditions:</w:t>
      </w:r>
    </w:p>
    <w:p>
      <w:pPr>
        <w:spacing w:before="0" w:after="0" w:line="408" w:lineRule="exact"/>
        <w:ind w:left="0" w:right="0" w:firstLine="576"/>
        <w:jc w:val="left"/>
      </w:pPr>
      <w:r>
        <w:rPr>
          <w:strike/>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strike/>
        </w:rPr>
        <w:t xml:space="preserve">(b) Serves at least forty percent uninsured or medicaid enrolled patients;</w:t>
      </w:r>
    </w:p>
    <w:p>
      <w:pPr>
        <w:spacing w:before="0" w:after="0" w:line="408" w:lineRule="exact"/>
        <w:ind w:left="0" w:right="0" w:firstLine="576"/>
        <w:jc w:val="left"/>
      </w:pPr>
      <w:r>
        <w:rPr>
          <w:strike/>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strike/>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2018 c 254 s 2, 2018 c 209 s 7, and 2018 c 114 s 3 are each reenacted and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a program administrator, under contract with the board and the council.</w:t>
      </w:r>
    </w:p>
    <w:p>
      <w:pPr>
        <w:spacing w:before="0" w:after="0" w:line="408" w:lineRule="exact"/>
        <w:ind w:left="0" w:right="0" w:firstLine="576"/>
        <w:jc w:val="left"/>
      </w:pPr>
      <w:r>
        <w:rPr/>
        <w:t xml:space="preserve">(6) The purpose of the board is to provide oversight and guidance for the opportunity expansion </w:t>
      </w:r>
      <w:r>
        <w:t>((</w:t>
      </w:r>
      <w:r>
        <w:rPr>
          <w:strike/>
        </w:rPr>
        <w:t xml:space="preserve">[program]</w:t>
      </w:r>
      <w:r>
        <w:t>))</w:t>
      </w:r>
      <w:r>
        <w:rPr/>
        <w:t xml:space="preserve"> </w:t>
      </w:r>
      <w:r>
        <w:rPr>
          <w:u w:val="single"/>
        </w:rPr>
        <w:t xml:space="preserve">program</w:t>
      </w:r>
      <w:r>
        <w:rPr/>
        <w:t xml:space="preserve">, the opportunity scholarship program</w:t>
      </w:r>
      <w:r>
        <w:t>((</w:t>
      </w:r>
      <w:r>
        <w:rPr>
          <w:strike/>
        </w:rPr>
        <w:t xml:space="preserve">s [program]</w:t>
      </w:r>
      <w:r>
        <w:t>))</w:t>
      </w:r>
      <w:r>
        <w:rPr/>
        <w:t xml:space="preserve">, and the rural jobs program, in light of established legislative priorities and to fulfill the duties and responsibilities under this chapter, including but not limited to determining eligible education programs and eligible advanced degree programs for purposes of the opportunity scholarship program and rural jobs program. In determining eligible advanced degree programs, the board shall consider advanced degree programs that lead to credentials in health professions that include, but are not limited to, primary care, dental care, behavioral health, and public health.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 and</w:t>
      </w:r>
    </w:p>
    <w:p>
      <w:pPr>
        <w:spacing w:before="0" w:after="0" w:line="408" w:lineRule="exact"/>
        <w:ind w:left="0" w:right="0" w:firstLine="576"/>
        <w:jc w:val="left"/>
      </w:pPr>
      <w:r>
        <w:rPr/>
        <w:t xml:space="preserve">(c) Whether the program should include a loan repayment or low-interest or no-interest loan component for the advanced degree portion of the program.</w:t>
      </w:r>
    </w:p>
    <w:p>
      <w:pPr>
        <w:spacing w:before="0" w:after="0" w:line="408" w:lineRule="exact"/>
        <w:ind w:left="0" w:right="0" w:firstLine="576"/>
        <w:jc w:val="left"/>
      </w:pPr>
      <w:r>
        <w:t>((</w:t>
      </w:r>
      <w:r>
        <w:rPr>
          <w:strike/>
        </w:rPr>
        <w:t xml:space="preserve">(8) The board shall report to the governor and the appropriate committees of the legislature by December 1st of each biennium, beginning December 1, 2019, on the following:</w:t>
      </w:r>
    </w:p>
    <w:p>
      <w:pPr>
        <w:spacing w:before="0" w:after="0" w:line="408" w:lineRule="exact"/>
        <w:ind w:left="0" w:right="0" w:firstLine="576"/>
        <w:jc w:val="left"/>
      </w:pPr>
      <w:r>
        <w:rPr>
          <w:strike/>
        </w:rPr>
        <w:t xml:space="preserve">(a) A list of the eligible advanced degree programs and service obligation areas;</w:t>
      </w:r>
    </w:p>
    <w:p>
      <w:pPr>
        <w:spacing w:before="0" w:after="0" w:line="408" w:lineRule="exact"/>
        <w:ind w:left="0" w:right="0" w:firstLine="576"/>
        <w:jc w:val="left"/>
      </w:pPr>
      <w:r>
        <w:rPr>
          <w:strike/>
        </w:rPr>
        <w:t xml:space="preserve">(b) The number of participants in eligible advanced degree programs, the number of participants completing their service obligations in a service obligation area, and the number of participants who have completed their service obligation; and</w:t>
      </w:r>
    </w:p>
    <w:p>
      <w:pPr>
        <w:spacing w:before="0" w:after="0" w:line="408" w:lineRule="exact"/>
        <w:ind w:left="0" w:right="0" w:firstLine="576"/>
        <w:jc w:val="left"/>
      </w:pPr>
      <w:r>
        <w:rPr>
          <w:strike/>
        </w:rPr>
        <w:t xml:space="preserve">(c) The number of participants who did not complete their service obligation who now owe a repayment obligation and the reasons why the participants did not complete their service obligations.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under </w:t>
      </w:r>
      <w:r>
        <w:rPr>
          <w:u w:val="single"/>
        </w:rPr>
        <w:t xml:space="preserve">chapter 28B.92</w:t>
      </w:r>
      <w:r>
        <w:rPr/>
        <w:t xml:space="preserve"> RCW </w:t>
      </w:r>
      <w:r>
        <w:t>((</w:t>
      </w:r>
      <w:r>
        <w:rPr>
          <w:strike/>
        </w:rPr>
        <w:t xml:space="preserve">28B.92.010</w:t>
      </w:r>
      <w:r>
        <w:t>))</w:t>
      </w:r>
      <w:r>
        <w:rPr/>
        <w:t xml:space="preserve"> meet or exceed state appropriations for the state need grant made in the 2011-2013 biennium, adjusted for inflation, and eligibility for </w:t>
      </w:r>
      <w:r>
        <w:t>((</w:t>
      </w:r>
      <w:r>
        <w:rPr>
          <w:strike/>
        </w:rPr>
        <w:t xml:space="preserve">state need</w:t>
      </w:r>
      <w:r>
        <w:t>))</w:t>
      </w:r>
      <w:r>
        <w:rPr/>
        <w:t xml:space="preserve"> </w:t>
      </w:r>
      <w:r>
        <w:rPr>
          <w:u w:val="single"/>
        </w:rPr>
        <w:t xml:space="preserve">Washington college</w:t>
      </w:r>
      <w:r>
        <w:rPr/>
        <w:t xml:space="preserv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w:t>
      </w:r>
      <w:r>
        <w:rPr>
          <w:u w:val="single"/>
        </w:rPr>
        <w:t xml:space="preserve">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u w:val="single"/>
        </w:rPr>
        <w:t xml:space="preserve">(h)</w:t>
      </w:r>
      <w:r>
        <w:rPr/>
        <w:t xml:space="preserve">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Notify institutions of scholarship recipients who will attend their institutions and inform them of the terms of the students' eligibility; </w:t>
      </w:r>
      <w:r>
        <w:rPr>
          <w:u w:val="single"/>
        </w:rPr>
        <w:t xml:space="preserve">and</w:t>
      </w:r>
    </w:p>
    <w:p>
      <w:pPr>
        <w:spacing w:before="0" w:after="0" w:line="408" w:lineRule="exact"/>
        <w:ind w:left="0" w:right="0" w:firstLine="576"/>
        <w:jc w:val="left"/>
      </w:pPr>
      <w:r>
        <w:t>((</w:t>
      </w:r>
      <w:r>
        <w:rPr>
          <w:strike/>
        </w:rPr>
        <w:t xml:space="preserve">(j) Establish a required service obligation</w:t>
      </w:r>
      <w:r>
        <w:t>))</w:t>
      </w:r>
      <w:r>
        <w:rPr/>
        <w:t xml:space="preserve"> </w:t>
      </w:r>
      <w:r>
        <w:rPr>
          <w:u w:val="single"/>
        </w:rPr>
        <w:t xml:space="preserve">(k) F</w:t>
      </w:r>
      <w:r>
        <w:rPr/>
        <w:t xml:space="preserve">or participants enrolled in an eligible advanced degree program, </w:t>
      </w:r>
      <w:r>
        <w:t>((</w:t>
      </w:r>
      <w:r>
        <w:rPr>
          <w:strike/>
        </w:rPr>
        <w:t xml:space="preserve">and establish a process for verifying a</w:t>
      </w:r>
      <w:r>
        <w:t>))</w:t>
      </w:r>
      <w:r>
        <w:rPr/>
        <w:t xml:space="preserve"> </w:t>
      </w:r>
      <w:r>
        <w:rPr>
          <w:u w:val="single"/>
        </w:rPr>
        <w:t xml:space="preserve">document each</w:t>
      </w:r>
      <w:r>
        <w:rPr/>
        <w:t xml:space="preserve"> participant's employment </w:t>
      </w:r>
      <w:r>
        <w:t>((</w:t>
      </w:r>
      <w:r>
        <w:rPr>
          <w:strike/>
        </w:rPr>
        <w:t xml:space="preserve">in a service obligation area; and</w:t>
      </w:r>
    </w:p>
    <w:p>
      <w:pPr>
        <w:spacing w:before="0" w:after="0" w:line="408" w:lineRule="exact"/>
        <w:ind w:left="0" w:right="0" w:firstLine="576"/>
        <w:jc w:val="left"/>
      </w:pPr>
      <w:r>
        <w:rPr>
          <w:strike/>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r>
        <w:t>))</w:t>
      </w:r>
      <w:r>
        <w:rPr/>
        <w:t xml:space="preserve"> </w:t>
      </w:r>
      <w:r>
        <w:rPr>
          <w:u w:val="single"/>
        </w:rPr>
        <w:t xml:space="preserve">following graduation</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2018 c 209 s 9 and 2018 c 114 s 5 are each reenacted and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professional-technical certificates, professional-technical degrees, </w:t>
      </w:r>
      <w:r>
        <w:t>((</w:t>
      </w:r>
      <w:r>
        <w:rPr>
          <w:strike/>
        </w:rPr>
        <w:t xml:space="preserve">or</w:t>
      </w:r>
      <w:r>
        <w:t>))</w:t>
      </w:r>
      <w:r>
        <w:rPr/>
        <w:t xml:space="preserve"> baccalaureate degrees in high employer demand and other programs of study</w:t>
      </w:r>
      <w:r>
        <w:rPr>
          <w:u w:val="single"/>
        </w:rPr>
        <w:t xml:space="preserve">,</w:t>
      </w:r>
      <w:r>
        <w:rPr/>
        <w:t xml:space="preserve"> and advanced degrees in health professions </w:t>
      </w:r>
      <w:r>
        <w:t>((</w:t>
      </w:r>
      <w:r>
        <w:rPr>
          <w:strike/>
        </w:rPr>
        <w:t xml:space="preserve">needed in service obligation areas</w:t>
      </w:r>
      <w:r>
        <w:t>))</w:t>
      </w:r>
      <w:r>
        <w:rPr/>
        <w:t xml:space="preserve">, and encourage them to remain in the state to work. The program must be designed for students starting professional-technical certificate or degree programs, students starting at two-year institutions of higher education and intending to transfer to four-year institutions of higher education, students starting at four-year institutions of higher education, and students enrolled in </w:t>
      </w:r>
      <w:r>
        <w:t>((</w:t>
      </w:r>
      <w:r>
        <w:rPr>
          <w:strike/>
        </w:rPr>
        <w:t xml:space="preserve">an</w:t>
      </w:r>
      <w:r>
        <w:t>))</w:t>
      </w:r>
      <w:r>
        <w:rPr/>
        <w:t xml:space="preserve"> eligible advanced degree program</w:t>
      </w:r>
      <w:r>
        <w:rPr>
          <w:u w:val="single"/>
        </w:rPr>
        <w:t xml:space="preserve">s</w:t>
      </w:r>
      <w:r>
        <w:rPr/>
        <w:t xml:space="preserve">.</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For eligible advanced degree programs, the board shall limit scholarships to eligible students enrolling in programs that lead to credentials in health professions </w:t>
      </w:r>
      <w:r>
        <w:t>((</w:t>
      </w:r>
      <w:r>
        <w:rPr>
          <w:strike/>
        </w:rPr>
        <w:t xml:space="preserve">needed in service obligation areas</w:t>
      </w:r>
      <w:r>
        <w:t>))</w:t>
      </w:r>
      <w:r>
        <w:rPr/>
        <w:t xml:space="preserve">.</w:t>
      </w:r>
    </w:p>
    <w:p>
      <w:pPr>
        <w:spacing w:before="0" w:after="0" w:line="408" w:lineRule="exact"/>
        <w:ind w:left="0" w:right="0" w:firstLine="576"/>
        <w:jc w:val="left"/>
      </w:pPr>
      <w:r>
        <w:rPr/>
        <w:t xml:space="preserve">(4)</w:t>
      </w:r>
      <w:r>
        <w:rPr>
          <w:u w:val="single"/>
        </w:rPr>
        <w:t xml:space="preserve">(a)</w:t>
      </w:r>
      <w:r>
        <w:rPr/>
        <w:t xml:space="preserve"> The source of funds for the program shall be a combination of private grants and contributions and state matching funds. A state match may be earned under this section for private contributions made on or after June 6, 2011.</w:t>
      </w:r>
    </w:p>
    <w:p>
      <w:pPr>
        <w:spacing w:before="0" w:after="0" w:line="408" w:lineRule="exact"/>
        <w:ind w:left="0" w:right="0" w:firstLine="576"/>
        <w:jc w:val="left"/>
      </w:pPr>
      <w:r>
        <w:rPr>
          <w:u w:val="single"/>
        </w:rPr>
        <w:t xml:space="preserve">(b) The state match must be based on donations and pledges received as of the date each official state caseload forecast is submitted by the caseload forecast council to the legislative fiscal committees, as provided under RCW 43.88C.020. The purpose of this subsection (4)(b) is to ensure the predictable treatment of the program in the budget process by clarifying the calculation process of the state match required by this section and ensuring the program is budgeted at maintenance level.</w:t>
      </w:r>
    </w:p>
    <w:p>
      <w:pPr>
        <w:spacing w:before="0" w:after="0" w:line="408" w:lineRule="exact"/>
        <w:ind w:left="0" w:right="0" w:firstLine="576"/>
        <w:jc w:val="left"/>
      </w:pPr>
      <w:r>
        <w:rPr>
          <w:u w:val="single"/>
        </w:rPr>
        <w:t xml:space="preserve">(c)</w:t>
      </w:r>
      <w:r>
        <w:rPr/>
        <w:t xml:space="preserve">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2018 c 254 s 3, 2018 c 209 s 10, and 2018 c 114 s 6 are each reenacted and amended to read as follows:</w:t>
      </w:r>
    </w:p>
    <w:p>
      <w:pPr>
        <w:spacing w:before="0" w:after="0" w:line="408" w:lineRule="exact"/>
        <w:ind w:left="0" w:right="0" w:firstLine="576"/>
        <w:jc w:val="left"/>
      </w:pPr>
      <w:r>
        <w:rPr/>
        <w:t xml:space="preserve">(1) The board may elect to have the state investment board invest the funds in the scholarship account, the student support pathways account, the advanced degrees pathways account, and the endowment account described under RCW 28B.145.030(2)(b). If the board so elects, the state investment board has the full power to invest, reinvest, manage, contract, sell, or exchange investment money in </w:t>
      </w:r>
      <w:r>
        <w:t>((</w:t>
      </w:r>
      <w:r>
        <w:rPr>
          <w:strike/>
        </w:rPr>
        <w:t xml:space="preserve">the three</w:t>
      </w:r>
      <w:r>
        <w:t>))</w:t>
      </w:r>
      <w:r>
        <w:rPr/>
        <w:t xml:space="preserve"> </w:t>
      </w:r>
      <w:r>
        <w:rPr>
          <w:u w:val="single"/>
        </w:rPr>
        <w:t xml:space="preserve">these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account, </w:t>
      </w:r>
      <w:r>
        <w:rPr>
          <w:u w:val="single"/>
        </w:rPr>
        <w:t xml:space="preserve">the</w:t>
      </w:r>
      <w:r>
        <w:rPr/>
        <w:t xml:space="preserve"> student support pathways account, </w:t>
      </w:r>
      <w:r>
        <w:rPr>
          <w:u w:val="single"/>
        </w:rPr>
        <w:t xml:space="preserve">the</w:t>
      </w:r>
      <w:r>
        <w:rPr/>
        <w:t xml:space="preserve"> advanced degrees pathways </w:t>
      </w:r>
      <w:r>
        <w:rPr>
          <w:u w:val="single"/>
        </w:rPr>
        <w:t xml:space="preserve">account</w:t>
      </w:r>
      <w:r>
        <w:rPr/>
        <w:t xml:space="preserve">, and </w:t>
      </w:r>
      <w:r>
        <w:rPr>
          <w:u w:val="single"/>
        </w:rPr>
        <w:t xml:space="preserve">the</w:t>
      </w:r>
      <w:r>
        <w:rPr/>
        <w:t xml:space="preserve"> endowment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 the student support pathways account, the advanced degrees pathways account,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 the student support pathways account, the advanced degrees pathways account, and the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The office of student financial assistance and the institutions of higher education may not consider awards made under the opportunity scholarship program to be state-funded for the purpose of determining the value of an award for other state financial aid programs.</w:t>
      </w:r>
    </w:p>
    <w:p>
      <w:pPr>
        <w:spacing w:before="240" w:after="0" w:line="408" w:lineRule="exact"/>
        <w:ind w:left="0" w:right="0" w:firstLine="576"/>
        <w:jc w:val="center"/>
      </w:pPr>
      <w:r>
        <w:rPr>
          <w:b/>
        </w:rPr>
        <w:t xml:space="preserve">5. WORKING CONNECTIONS CHILD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following:</w:t>
      </w:r>
    </w:p>
    <w:p>
      <w:pPr>
        <w:spacing w:before="0" w:after="0" w:line="408" w:lineRule="exact"/>
        <w:ind w:left="0" w:right="0" w:firstLine="576"/>
        <w:jc w:val="left"/>
      </w:pPr>
      <w:r>
        <w:rPr/>
        <w:t xml:space="preserve">(a) In Washington, over forty-six thousand community and technical college students, which represents twenty-three percent of all community and technical college students in the state, are parents of dependent children. Student parents represent more than one-quarter of community and technical college students in Washington who receive financial aid. Financial assistance however, does not sufficiently cover many student parents' college expenses.</w:t>
      </w:r>
    </w:p>
    <w:p>
      <w:pPr>
        <w:spacing w:before="0" w:after="0" w:line="408" w:lineRule="exact"/>
        <w:ind w:left="0" w:right="0" w:firstLine="576"/>
        <w:jc w:val="left"/>
      </w:pPr>
      <w:r>
        <w:rPr/>
        <w:t xml:space="preserve">(b) Caregiving demands affect student parents' ability to devote the time needed to succeed in school. Nearly three-quarters of women community college students living with dependents report spending over twenty hours per week caring for dependents. Many of these students report that care demands are likely to lead them to drop out: Forty-three percent of women and thirty-seven percent of men at two-year institutions who live with children say they are likely or very likely to withdraw from college to care for dependents.</w:t>
      </w:r>
    </w:p>
    <w:p>
      <w:pPr>
        <w:spacing w:before="0" w:after="0" w:line="408" w:lineRule="exact"/>
        <w:ind w:left="0" w:right="0" w:firstLine="576"/>
        <w:jc w:val="left"/>
      </w:pPr>
      <w:r>
        <w:rPr/>
        <w:t xml:space="preserve">(c) In addition, child care costs represent a large financial burden for parents who are in college. The annual cost of full-time, center-based infant care averages over thirteen thousand dollars in Washington. Given the financial pressures experienced by student parents, both married and single, assistance with paying for quality child care services could dramatically improve their ability to make ends meet and complete their higher education programs.</w:t>
      </w:r>
    </w:p>
    <w:p>
      <w:pPr>
        <w:spacing w:before="0" w:after="0" w:line="408" w:lineRule="exact"/>
        <w:ind w:left="0" w:right="0" w:firstLine="576"/>
        <w:jc w:val="left"/>
      </w:pPr>
      <w:r>
        <w:rPr/>
        <w:t xml:space="preserve">(d) Work requirements imposed on student parents as a condition for receiving child care assistance can have negative consequences for parents in education or job training. Students working more than fifteen hours per week achieve significantly lower college attainment compared with those who work fewer hours. Nationally, fifty-eight percent of community college student parents who work fifteen or more hours per week leave school without earning a credential within six years of enrollment, compared with forty-eight percent who work less than fifteen hours per week.</w:t>
      </w:r>
    </w:p>
    <w:p>
      <w:pPr>
        <w:spacing w:before="0" w:after="0" w:line="408" w:lineRule="exact"/>
        <w:ind w:left="0" w:right="0" w:firstLine="576"/>
        <w:jc w:val="left"/>
      </w:pPr>
      <w:r>
        <w:rPr/>
        <w:t xml:space="preserve">(2) Therefore, the legislature intends to improve access and completion rates of student parents enrolled in community and technical colleges by reducing existing restrictions to subsidized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 (Second Substitute House Bill No. 1303)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w:t>
      </w:r>
      <w:r>
        <w:rPr>
          <w:u w:val="single"/>
        </w:rPr>
        <w:t xml:space="preserve">A single parent;</w:t>
      </w:r>
    </w:p>
    <w:p>
      <w:pPr>
        <w:spacing w:before="0" w:after="0" w:line="408" w:lineRule="exact"/>
        <w:ind w:left="0" w:right="0" w:firstLine="576"/>
        <w:jc w:val="left"/>
      </w:pPr>
      <w:r>
        <w:rPr>
          <w:u w:val="single"/>
        </w:rPr>
        <w:t xml:space="preserve">(ii)</w:t>
      </w:r>
      <w:r>
        <w:rPr/>
        <w:t xml:space="preserve"> A full-time student of a community, technical, or tribal college; and</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Pursuing </w:t>
      </w:r>
      <w:r>
        <w:t>((</w:t>
      </w:r>
      <w:r>
        <w:rPr>
          <w:strike/>
        </w:rPr>
        <w:t xml:space="preserve">a certificate in nursing, early childhood education, a mental health profession, or paraeducation</w:t>
      </w:r>
      <w:r>
        <w:t>))</w:t>
      </w:r>
      <w:r>
        <w:rPr/>
        <w:t xml:space="preserve"> </w:t>
      </w:r>
      <w:r>
        <w:rPr>
          <w:u w:val="single"/>
        </w:rPr>
        <w:t xml:space="preserve">vocational education that leads to a degree or certificate in a specific occupation, not to result in a bachelor's or advanced degree</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w:t>
      </w:r>
      <w:r>
        <w:t>((</w:t>
      </w:r>
      <w:r>
        <w:rPr>
          <w:strike/>
        </w:rPr>
        <w:t xml:space="preserve">be maintaining</w:t>
      </w:r>
      <w:r>
        <w:t>))</w:t>
      </w:r>
      <w:r>
        <w:rPr/>
        <w:t xml:space="preserve"> </w:t>
      </w:r>
      <w:r>
        <w:rPr>
          <w:u w:val="single"/>
        </w:rPr>
        <w:t xml:space="preserve">maintain</w:t>
      </w:r>
      <w:r>
        <w:rPr/>
        <w:t xml:space="preserve">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RCW 43.216.135 requires a community or technical college to expand any of its existing child care facilities. Any additional child care services provided by a community or technical college as a result of RCW 43.216.135 must be provided within existing resources and existing facilities.</w:t>
      </w:r>
    </w:p>
    <w:p>
      <w:pPr>
        <w:spacing w:before="240" w:after="0" w:line="408" w:lineRule="exact"/>
        <w:ind w:left="0" w:right="0" w:firstLine="576"/>
        <w:jc w:val="center"/>
      </w:pPr>
      <w:r>
        <w:rPr>
          <w:b/>
        </w:rPr>
        <w:t xml:space="preserve">HEALTH PROFESSIONAL LOAN REPAYMENT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w:t>
      </w:r>
    </w:p>
    <w:p>
      <w:pPr>
        <w:spacing w:before="0" w:after="0" w:line="408" w:lineRule="exact"/>
        <w:ind w:left="0" w:right="0" w:firstLine="576"/>
        <w:jc w:val="left"/>
      </w:pPr>
      <w:r>
        <w:rPr/>
        <w:t xml:space="preserve">(2) </w:t>
      </w:r>
      <w:r>
        <w:t>((</w:t>
      </w:r>
      <w:r>
        <w:rPr>
          <w:strike/>
        </w:rPr>
        <w:t xml:space="preserve">For the 2017-2019 fiscal biennium, consideration for eligibility shall also be given to registered nursing students who have been accepted into an eligible nursing education program and have declared an intention to teach nursing upon completion of the nursing education program.</w:t>
      </w:r>
      <w:r>
        <w:t>))</w:t>
      </w:r>
      <w:r>
        <w:rPr/>
        <w:t xml:space="preserve"> </w:t>
      </w:r>
      <w:r>
        <w:rPr>
          <w:u w:val="single"/>
        </w:rPr>
        <w:t xml:space="preserve">For the 2019-2021 fiscal biennium, eligibility for loan repayment shall also be given to chiropractors.</w:t>
      </w:r>
    </w:p>
    <w:p>
      <w:pPr>
        <w:spacing w:before="240" w:after="0" w:line="408" w:lineRule="exact"/>
        <w:ind w:left="0" w:right="0" w:firstLine="576"/>
        <w:jc w:val="center"/>
      </w:pPr>
      <w:r>
        <w:rPr>
          <w:b/>
        </w:rPr>
        <w:t xml:space="preserve">VETERAN AND NATIONAL GUARD 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2018 c 129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w:t>
      </w:r>
      <w:r>
        <w:rPr>
          <w:u w:val="single"/>
        </w:rPr>
        <w:t xml:space="preserve">fifty</w:t>
      </w:r>
      <w:r>
        <w:rPr/>
        <w:t xml:space="preserve">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 </w:t>
      </w:r>
      <w:r>
        <w:rPr>
          <w:u w:val="single"/>
        </w:rPr>
        <w:t xml:space="preserve">or any other discharge if the sole reason for discharge is due to gender or sexuality</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WORKFORCE EDUCATION INVESTMENT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intends to secure additional revenue via surcharges targeted towards certain industries including select advanced computing businesses.</w:t>
      </w:r>
    </w:p>
    <w:p>
      <w:pPr>
        <w:spacing w:before="0" w:after="0" w:line="408" w:lineRule="exact"/>
        <w:ind w:left="0" w:right="0" w:firstLine="576"/>
        <w:jc w:val="left"/>
      </w:pPr>
      <w:r>
        <w:rPr/>
        <w:t xml:space="preserve">The legislature intends the provisions of this act to be applied broadly in favor of application of the surcharges. To achieve this intent, any provision within this act that is deemed to be ambiguous by a court of competent jurisdiction, the board of tax appeals, or any other judicial or administrative body, should be construed in favor of application of the surcharges. The rule of statutory construction in favor of the application of the surcharge under this paragraph does not apply on or after January 1, 2022.</w:t>
      </w:r>
    </w:p>
    <w:p>
      <w:pPr>
        <w:spacing w:before="0" w:after="0" w:line="408" w:lineRule="exact"/>
        <w:ind w:left="0" w:right="0" w:firstLine="576"/>
        <w:jc w:val="left"/>
      </w:pPr>
      <w:r>
        <w:rPr/>
        <w:t xml:space="preserve">(1)(a) Beginning with business activities occurring on or after January 1, 2020, in addition to the taxes imposed under RCW 82.04.290(2), a workforce education investment surcharge is imposed on specified persons. The surcharge is equal to the total amount of tax payable by the person on business activities taxed under RCW 82.04.290(2), before application of any tax credits, multiplied by the rate of twenty percent.</w:t>
      </w:r>
    </w:p>
    <w:p>
      <w:pPr>
        <w:spacing w:before="0" w:after="0" w:line="408" w:lineRule="exact"/>
        <w:ind w:left="0" w:right="0" w:firstLine="576"/>
        <w:jc w:val="left"/>
      </w:pPr>
      <w:r>
        <w:rPr/>
        <w:t xml:space="preserve">(b) For specified persons who report under one or more tax classifications, this surcharge applies only to business activities taxed under RCW 82.04.290(2).</w:t>
      </w:r>
    </w:p>
    <w:p>
      <w:pPr>
        <w:spacing w:before="0" w:after="0" w:line="408" w:lineRule="exact"/>
        <w:ind w:left="0" w:right="0" w:firstLine="576"/>
        <w:jc w:val="left"/>
      </w:pPr>
      <w:r>
        <w:rPr/>
        <w:t xml:space="preserve">(c) The surcharge imposed under this subsection (1) must be reported and paid in a manner and frequency as required by the department.</w:t>
      </w:r>
    </w:p>
    <w:p>
      <w:pPr>
        <w:spacing w:before="0" w:after="0" w:line="408" w:lineRule="exact"/>
        <w:ind w:left="0" w:right="0" w:firstLine="576"/>
        <w:jc w:val="left"/>
      </w:pPr>
      <w:r>
        <w:rPr/>
        <w:t xml:space="preserve">(2)</w:t>
      </w:r>
      <w:r>
        <w:rPr/>
        <w:t xml:space="preserve"> For the purposes of this section, "specified person" means a person who is not subject to the surcharge under subsection (4) of this section and who is primarily engaged within this state in any combination of the following activities:</w:t>
      </w:r>
    </w:p>
    <w:p>
      <w:pPr>
        <w:spacing w:before="0" w:after="0" w:line="408" w:lineRule="exact"/>
        <w:ind w:left="0" w:right="0" w:firstLine="576"/>
        <w:jc w:val="left"/>
      </w:pPr>
      <w:r>
        <w:rPr/>
        <w:t xml:space="preserve">(a) Computer software publishing or publishing and reproduction.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remotely through subscriptions and downloads;</w:t>
      </w:r>
    </w:p>
    <w:p>
      <w:pPr>
        <w:spacing w:before="0" w:after="0" w:line="408" w:lineRule="exact"/>
        <w:ind w:left="0" w:right="0" w:firstLine="576"/>
        <w:jc w:val="left"/>
      </w:pPr>
      <w:r>
        <w:rPr/>
        <w:t xml:space="preserve">(b) Conducting original investigation undertaken on a systematic basis to gain new knowledge or the application of research findings or other scientific knowledge for the creation of new or significantly improved products or processes. Techniques may include modeling and simulation. The industries within this industry group are defined on the basis of the domain of research and on scientific expertise of the establishment;</w:t>
      </w:r>
    </w:p>
    <w:p>
      <w:pPr>
        <w:spacing w:before="0" w:after="0" w:line="408" w:lineRule="exact"/>
        <w:ind w:left="0" w:right="0" w:firstLine="576"/>
        <w:jc w:val="left"/>
      </w:pPr>
      <w:r>
        <w:rPr/>
        <w:t xml:space="preserve">(c) Putting capital at risk in the process of underwriting securities issues or in making markets for securities and commodities and those acting as agents or brokers between buyers and sellers of securities and commodities, usually charging a commission;</w:t>
      </w:r>
    </w:p>
    <w:p>
      <w:pPr>
        <w:spacing w:before="0" w:after="0" w:line="408" w:lineRule="exact"/>
        <w:ind w:left="0" w:right="0" w:firstLine="576"/>
        <w:jc w:val="left"/>
      </w:pPr>
      <w:r>
        <w:rPr/>
        <w:t xml:space="preserve">(d) Providing expertise in the field of information technologies through one or more of the following activities: (i) Writing, modifying, testing, and supporting computer software to meet the needs of a particular customer; (ii) planning and designing computer systems that integrate computer hardware, computer software, and communication technologies; (iii) on-site management and operation of clients' computer systems and data processing facilities; or (iv) other professional and technical computer-related advice and services;</w:t>
      </w:r>
    </w:p>
    <w:p>
      <w:pPr>
        <w:spacing w:before="0" w:after="0" w:line="408" w:lineRule="exact"/>
        <w:ind w:left="0" w:right="0" w:firstLine="576"/>
        <w:jc w:val="left"/>
      </w:pPr>
      <w:r>
        <w:rPr/>
        <w:t xml:space="preserve">(e) Performing central banking functions, such as issuing currency, managing the nation's money supply and international reserves, holding deposits that represent the reserves of other banks and other central banks, and acting as a fiscal agent for the central government;</w:t>
      </w:r>
    </w:p>
    <w:p>
      <w:pPr>
        <w:spacing w:before="0" w:after="0" w:line="408" w:lineRule="exact"/>
        <w:ind w:left="0" w:right="0" w:firstLine="576"/>
        <w:jc w:val="left"/>
      </w:pPr>
      <w:r>
        <w:rPr/>
        <w:t xml:space="preserve">(f)(i) Purchasing access and network capacity from owners and operators of telecommunications networks and reselling wired and wireless telecommunications services, except satellite, to businesses and households; (ii) providing specialized telecommunications services, such as satellite tracking, communications telemetry, and radar station operation; (iii) providing satellite terminal stations and associated facilities connected with one or more terrestrial systems and capable of transmitting telecommunications to, and receiving telecommunications from, satellite systems; or (iv) providing internet access services or voice over internet protocol services via client-supplied telecommunications connections. Establishments in this industry do not operate as telecommunications carriers. Mobile virtual network operators are included in this industry;</w:t>
      </w:r>
    </w:p>
    <w:p>
      <w:pPr>
        <w:spacing w:before="0" w:after="0" w:line="408" w:lineRule="exact"/>
        <w:ind w:left="0" w:right="0" w:firstLine="576"/>
        <w:jc w:val="left"/>
      </w:pPr>
      <w:r>
        <w:rPr/>
        <w:t xml:space="preserve">(g)(i) Acting as principals in buying or selling financial contracts, except investment bankers, securities dealers, and commodity contracts dealers; (ii) acting as agents or brokers, except securities brokerages and commodity contracts brokerages, in buying or selling financial contracts; or (iii) providing other investment services except securities and commodity exchanges, such as portfolio management, investment advice, and trust, fiduciary, and custody services;</w:t>
      </w:r>
    </w:p>
    <w:p>
      <w:pPr>
        <w:spacing w:before="0" w:after="0" w:line="408" w:lineRule="exact"/>
        <w:ind w:left="0" w:right="0" w:firstLine="576"/>
        <w:jc w:val="left"/>
      </w:pPr>
      <w:r>
        <w:rPr/>
        <w:t xml:space="preserve">(h) Supplying information, such as news reports, articles, pictures, and features, to the news media. This industry comprises establishments primarily engaged in providing library or archive services. These establishments are engaged in maintaining collections of documents and facilitating the use of these documents as required to meet the informational, research, educational, or recreational needs of their user. These establishments may also acquire, research, store, preserve, and generally make accessible to the public historical documents, photographs, maps, audio material, audiovisual material, and other archival material of historical interest. All or portions of these collections may be accessible electronically. This industry comprises establishments engaged in: (i) Publishing and broadcasting content on the internet exclusively; or (ii) operating web sites that use a search engine to generate and maintain extensive databases of internet addresses and content in an easily searchable format, known as web search portals. The publishing and broadcasting establishments in this industry do not provide traditional versions of the content they publish or broadcast. They provide textual, audio, or video content of general or specific interest on the internet exclusively. Establishments known as web search portals often provide additional internet services, such as email, connections to other web sites, auctions, news, and other limited content, and serve as a home base for internet users. This industry comprises establishments primarily engaged in providing other information services, except news syndicates, libraries, archives, internet publishing and broadcasting, and web search portals;</w:t>
      </w:r>
    </w:p>
    <w:p>
      <w:pPr>
        <w:spacing w:before="0" w:after="0" w:line="408" w:lineRule="exact"/>
        <w:ind w:left="0" w:right="0" w:firstLine="576"/>
        <w:jc w:val="left"/>
      </w:pPr>
      <w:r>
        <w:rPr/>
        <w:t xml:space="preserve">(i) Architectural, engineering, and related services, such as drafting services, building inspection services, geophysical surveying and mapping services, surveying and mapping, except geophysical services and testing services;</w:t>
      </w:r>
    </w:p>
    <w:p>
      <w:pPr>
        <w:spacing w:before="0" w:after="0" w:line="408" w:lineRule="exact"/>
        <w:ind w:left="0" w:right="0" w:firstLine="576"/>
        <w:jc w:val="left"/>
      </w:pPr>
      <w:r>
        <w:rPr/>
        <w:t xml:space="preserve">(j) Retailing all types of merchandise using nonstore means, such as catalogs, toll-free telephone numbers, electronic media, such as interactive television or the internet, or selling directly to consumers in a nonretail, physical environment. Included in this industry are establishments primarily engaged in retailing from catalog showrooms of mail-order houses;</w:t>
      </w:r>
    </w:p>
    <w:p>
      <w:pPr>
        <w:spacing w:before="0" w:after="0" w:line="408" w:lineRule="exact"/>
        <w:ind w:left="0" w:right="0" w:firstLine="576"/>
        <w:jc w:val="left"/>
      </w:pPr>
      <w:r>
        <w:rPr/>
        <w:t xml:space="preserve">(k) Providing advice and assistance to businesses and other organizations on management, environmental, scientific, and technical issues;</w:t>
      </w:r>
    </w:p>
    <w:p>
      <w:pPr>
        <w:spacing w:before="0" w:after="0" w:line="408" w:lineRule="exact"/>
        <w:ind w:left="0" w:right="0" w:firstLine="576"/>
        <w:jc w:val="left"/>
      </w:pPr>
      <w:r>
        <w:rPr/>
        <w:t xml:space="preserve">(l) Providing infrastructure for hosting or data processing services. These establishments may provide specialized hosting activities, such as web hosting, streaming services, or application hosting, or they may provide general time-share mainframe facilities to clients. Data processing establishments provide complete processing and specialized reports from data supplied by clients or provide automated data processing and data entry services;</w:t>
      </w:r>
    </w:p>
    <w:p>
      <w:pPr>
        <w:spacing w:before="0" w:after="0" w:line="408" w:lineRule="exact"/>
        <w:ind w:left="0" w:right="0" w:firstLine="576"/>
        <w:jc w:val="left"/>
      </w:pPr>
      <w:r>
        <w:rPr/>
        <w:t xml:space="preserve">(m) Facilitating credit intermediation by performing activities, such as arranging loans by bringing borrowers and lenders together and clearing checks and credit card transactions;</w:t>
      </w:r>
    </w:p>
    <w:p>
      <w:pPr>
        <w:spacing w:before="0" w:after="0" w:line="408" w:lineRule="exact"/>
        <w:ind w:left="0" w:right="0" w:firstLine="576"/>
        <w:jc w:val="left"/>
      </w:pPr>
      <w:r>
        <w:rPr/>
        <w:t xml:space="preserve">(n) Offering legal services, such as those offered by offices of lawyers, offices of notaries, and title abstract and settlement offices, and paralegal services;</w:t>
      </w:r>
    </w:p>
    <w:p>
      <w:pPr>
        <w:spacing w:before="0" w:after="0" w:line="408" w:lineRule="exact"/>
        <w:ind w:left="0" w:right="0" w:firstLine="576"/>
        <w:jc w:val="left"/>
      </w:pPr>
      <w:r>
        <w:rPr/>
        <w:t xml:space="preserve">(o) Operating or providing access to transmission facilities and infrastructure that they own 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voice over internet protocol services, wired audio and video programming distribution, and wired broadband internet services. By exception, establishments providing satellite television distribution services using facilities and infrastructure that they operate are included in this industry;</w:t>
      </w:r>
    </w:p>
    <w:p>
      <w:pPr>
        <w:spacing w:before="0" w:after="0" w:line="408" w:lineRule="exact"/>
        <w:ind w:left="0" w:right="0" w:firstLine="576"/>
        <w:jc w:val="left"/>
      </w:pPr>
      <w:r>
        <w:rPr/>
        <w:t xml:space="preserve">(p) Providing telecommunications services to other establishments in the telecommunications and broadcasting industries by forwarding and receiving communications signals via a system of satellites or reselling satellite telecommunications;</w:t>
      </w:r>
    </w:p>
    <w:p>
      <w:pPr>
        <w:spacing w:before="0" w:after="0" w:line="408" w:lineRule="exact"/>
        <w:ind w:left="0" w:right="0" w:firstLine="576"/>
        <w:jc w:val="left"/>
      </w:pPr>
      <w:r>
        <w:rPr/>
        <w:t xml:space="preserve">(q)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p>
    <w:p>
      <w:pPr>
        <w:spacing w:before="0" w:after="0" w:line="408" w:lineRule="exact"/>
        <w:ind w:left="0" w:right="0" w:firstLine="576"/>
        <w:jc w:val="left"/>
      </w:pPr>
      <w:r>
        <w:rPr/>
        <w:t xml:space="preserve">(r) Extending credit or lending funds raised by credit market borrowing, such as issuing commercial paper or other debt instruments or by borrowing from other financial intermediaries;</w:t>
      </w:r>
    </w:p>
    <w:p>
      <w:pPr>
        <w:spacing w:before="0" w:after="0" w:line="408" w:lineRule="exact"/>
        <w:ind w:left="0" w:right="0" w:firstLine="576"/>
        <w:jc w:val="left"/>
      </w:pPr>
      <w:r>
        <w:rPr/>
        <w:t xml:space="preserve">(s) Underwriting annuities and insurance policies and investing premiums to build up a portfolio of financial assets to be used against future claims. Direct insurance carriers are establishments that are primarily engaged in initially underwriting and assuming the risk of annuities and insurance policies. Reinsurance carriers are establishments that are primarily engaged in assuming all or part of the risk associated with an existing insurance policy originally underwritten by another insurance carrier. Industries are defined in terms of the type of risk being insured against, such as death, loss of employment because of age or disability, or property damage. Contributions and premiums are set on the basis of actuarial calculations of probable payouts based on risk factors from experience tables and expected investment returns on reserves;</w:t>
      </w:r>
    </w:p>
    <w:p>
      <w:pPr>
        <w:spacing w:before="0" w:after="0" w:line="408" w:lineRule="exact"/>
        <w:ind w:left="0" w:right="0" w:firstLine="576"/>
        <w:jc w:val="left"/>
      </w:pPr>
      <w:r>
        <w:rPr/>
        <w:t xml:space="preserve">(t) Merchant wholesale distribution of photographic equipment and supplies and office, computer, and computer peripheral equipment and medical, dental, hospital, ophthalmic, and other commercial and professional equipment and supplies;</w:t>
      </w:r>
    </w:p>
    <w:p>
      <w:pPr>
        <w:spacing w:before="0" w:after="0" w:line="408" w:lineRule="exact"/>
        <w:ind w:left="0" w:right="0" w:firstLine="576"/>
        <w:jc w:val="left"/>
      </w:pPr>
      <w:r>
        <w:rPr/>
        <w:t xml:space="preserve">(u) Operating studios and facilities for the broadcasting of programs on a subscription or fee basis. The broadcast programming is typically narrowcast in nature. These establishments produce programming in their own facilities or acquire programming from external sources. The programming material is usually delivered to a third party, such as cable systems or direct-to-home satellite systems, for transmission to viewers;</w:t>
      </w:r>
    </w:p>
    <w:p>
      <w:pPr>
        <w:spacing w:before="0" w:after="0" w:line="408" w:lineRule="exact"/>
        <w:ind w:left="0" w:right="0" w:firstLine="576"/>
        <w:jc w:val="left"/>
      </w:pPr>
      <w:r>
        <w:rPr/>
        <w:t xml:space="preserve">(v) Publishing newspapers, magazines, other periodicals, books, directories and mailing lists, and other works, such as calendars, greeting cards, and maps. These works are characterized by the intellectual creativity required in their development and are usually protected by copyright. Publishers distribute or arrange for the distribution of these works. Publishing establishments may create the works in-house, or contract for, purchase, or compile works that were originally created by others. These works may be published in one or more formats, such as print or electronic form, including proprietary electronic networks. Establishments in this industry may print, reproduce, or offer direct access to the works themselves or may arrange with others to carry out such functions. Establishments that both print and publish may fill excess capacity with commercial or job printing. However, the publishing activity is still considered to be the primary activity of these establishments;</w:t>
      </w:r>
    </w:p>
    <w:p>
      <w:pPr>
        <w:spacing w:before="0" w:after="0" w:line="408" w:lineRule="exact"/>
        <w:ind w:left="0" w:right="0" w:firstLine="576"/>
        <w:jc w:val="left"/>
      </w:pPr>
      <w:r>
        <w:rPr/>
        <w:t xml:space="preserve">(w) Generating, transmitting, or distributing electric power. Establishments in this industry group may perform one or more of the following activities: (i) Operate generation facilities that produce electric energy; (ii) operate transmission systems that convey the electricity from the generation facility to the distribution system; or (iii) operate distribution systems that convey electric power received from the generation facility or the transmission system to the final consumer;</w:t>
      </w:r>
    </w:p>
    <w:p>
      <w:pPr>
        <w:spacing w:before="0" w:after="0" w:line="408" w:lineRule="exact"/>
        <w:ind w:left="0" w:right="0" w:firstLine="576"/>
        <w:jc w:val="left"/>
      </w:pPr>
      <w:r>
        <w:rPr/>
        <w:t xml:space="preserve">(x) Providing specialized design services including interior design, industrial design, graphic design, and others, but not including architectural, engineering, and computer systems design;</w:t>
      </w:r>
    </w:p>
    <w:p>
      <w:pPr>
        <w:spacing w:before="0" w:after="0" w:line="408" w:lineRule="exact"/>
        <w:ind w:left="0" w:right="0" w:firstLine="576"/>
        <w:jc w:val="left"/>
      </w:pPr>
      <w:r>
        <w:rPr/>
        <w:t xml:space="preserve">(y) Assigning rights to assets, such as patents, trademarks, brand names, or franchise agreements, for which a royalty payment or licensing fee is paid to the asset holder;</w:t>
      </w:r>
    </w:p>
    <w:p>
      <w:pPr>
        <w:spacing w:before="0" w:after="0" w:line="408" w:lineRule="exact"/>
        <w:ind w:left="0" w:right="0" w:firstLine="576"/>
        <w:jc w:val="left"/>
      </w:pPr>
      <w:r>
        <w:rPr/>
        <w:t xml:space="preserve">(z) Acting as agents in selling annuities and insurance policies or providing other employee benefits and insurance related services, such as claims adjustment and third-party administration;</w:t>
      </w:r>
    </w:p>
    <w:p>
      <w:pPr>
        <w:spacing w:before="0" w:after="0" w:line="408" w:lineRule="exact"/>
        <w:ind w:left="0" w:right="0" w:firstLine="576"/>
        <w:jc w:val="left"/>
      </w:pPr>
      <w:r>
        <w:rPr/>
        <w:t xml:space="preserve">(aa) Business-to-business electronic markets that bring together buyers and sellers of goods using the internet or other electronic means and generally receive a commission or fee for the service. Business-to-business electronic markets for durable and nondurable goods are included in this industry. This industry comprises wholesale trade agents and brokers acting on behalf of buyers or sellers in the wholesale distribution of goods. Agents and brokers do not take title to the goods being sold but rather receive a commission or fee for their service. Agents and brokers for all durable and nondurable goods are included in this industry;</w:t>
      </w:r>
    </w:p>
    <w:p>
      <w:pPr>
        <w:spacing w:before="0" w:after="0" w:line="408" w:lineRule="exact"/>
        <w:ind w:left="0" w:right="0" w:firstLine="576"/>
        <w:jc w:val="left"/>
      </w:pPr>
      <w:r>
        <w:rPr/>
        <w:t xml:space="preserve">(bb) Accepting deposits or share deposits and in lending funds from these deposits. Within this group, industries are defined on the basis of differences in the types of deposit liabilities assumed and in the nature of the credit extended;</w:t>
      </w:r>
    </w:p>
    <w:p>
      <w:pPr>
        <w:spacing w:before="0" w:after="0" w:line="408" w:lineRule="exact"/>
        <w:ind w:left="0" w:right="0" w:firstLine="576"/>
        <w:jc w:val="left"/>
      </w:pPr>
      <w:r>
        <w:rPr/>
        <w:t xml:space="preserve">(cc)(i) Manufacturing complete aircraft, missiles, or space vehicles; (ii) manufacturing aerospace engines, propulsion units, auxiliary equipment or parts; (iii) developing and making prototypes of aerospace products; (iv) aircraft conversion; or (v) complete aircraft or propulsion systems overhaul and rebuilding;</w:t>
      </w:r>
    </w:p>
    <w:p>
      <w:pPr>
        <w:spacing w:before="0" w:after="0" w:line="408" w:lineRule="exact"/>
        <w:ind w:left="0" w:right="0" w:firstLine="576"/>
        <w:jc w:val="left"/>
      </w:pPr>
      <w:r>
        <w:rPr/>
        <w:t xml:space="preserve">(dd) Advertising, public relations, and related services, such as media buying, independent media representation, outdoor advertising, direct mail advertising, advertising material distribution services, and other services related to advertising;</w:t>
      </w:r>
    </w:p>
    <w:p>
      <w:pPr>
        <w:spacing w:before="0" w:after="0" w:line="408" w:lineRule="exact"/>
        <w:ind w:left="0" w:right="0" w:firstLine="576"/>
        <w:jc w:val="left"/>
      </w:pPr>
      <w:r>
        <w:rPr/>
        <w:t xml:space="preserve">(ee) Providing services, such as auditing of accounting records, designing accounting systems, preparing financial statements, developing budgets, preparing tax returns, processing payrolls, bookkeeping, and billing;</w:t>
      </w:r>
    </w:p>
    <w:p>
      <w:pPr>
        <w:spacing w:before="0" w:after="0" w:line="408" w:lineRule="exact"/>
        <w:ind w:left="0" w:right="0" w:firstLine="576"/>
        <w:jc w:val="left"/>
      </w:pPr>
      <w:r>
        <w:rPr/>
        <w:t xml:space="preserve">(ff) The independent practice of general or specialized medicine or surgery by businesses comprised of one or more health practitioners having the degree of doctor of medicine or doctor of osteopathy. These practitioners operate private or group practices in their own offices or in the facilities of others, such as hospitals or health maintenance organization medical centers;</w:t>
      </w:r>
    </w:p>
    <w:p>
      <w:pPr>
        <w:spacing w:before="0" w:after="0" w:line="408" w:lineRule="exact"/>
        <w:ind w:left="0" w:right="0" w:firstLine="576"/>
        <w:jc w:val="left"/>
      </w:pPr>
      <w:r>
        <w:rPr/>
        <w:t xml:space="preserve">(gg) Providing a range of outpatient services, such as family planning, diagnosis and treatment of mental health disorders and alcohol and other substance abuse, and other general or specialized outpatient care by businesses with medical staff;</w:t>
      </w:r>
    </w:p>
    <w:p>
      <w:pPr>
        <w:spacing w:before="0" w:after="0" w:line="408" w:lineRule="exact"/>
        <w:ind w:left="0" w:right="0" w:firstLine="576"/>
        <w:jc w:val="left"/>
      </w:pPr>
      <w:r>
        <w:rPr/>
        <w:t xml:space="preserve">(hh) Pooling securities or other assets, except insurance and employee benefit funds, on behalf of shareholders, unit holders, or beneficiaries, by legal entities such as investment pools or funds;</w:t>
      </w:r>
    </w:p>
    <w:p>
      <w:pPr>
        <w:spacing w:before="0" w:after="0" w:line="408" w:lineRule="exact"/>
        <w:ind w:left="0" w:right="0" w:firstLine="576"/>
        <w:jc w:val="left"/>
      </w:pPr>
      <w:r>
        <w:rPr/>
        <w:t xml:space="preserve">(ii) Promoting the interests of an organization's members, except religious organizations, social advocacy organizations, and civic and social organizations. Examples of establishments in this industry are business associations, professional organizations, labor unions, and political organizations;</w:t>
      </w:r>
    </w:p>
    <w:p>
      <w:pPr>
        <w:spacing w:before="0" w:after="0" w:line="408" w:lineRule="exact"/>
        <w:ind w:left="0" w:right="0" w:firstLine="576"/>
        <w:jc w:val="left"/>
      </w:pPr>
      <w:r>
        <w:rPr/>
        <w:t xml:space="preserve">(jj) Holding the securities of or other equity interests in companies and enterprises for the purpose of owning a controlling interest or influencing management decisions or businesses that administer, oversee, and manage other establishments of the company or enterprise and that normally undertake the strategic or organizational planning and decision-making role of the company or enterprise. Establishments that administer, oversee, and manage may hold the securities of the company or enterprise;</w:t>
      </w:r>
    </w:p>
    <w:p>
      <w:pPr>
        <w:spacing w:before="0" w:after="0" w:line="408" w:lineRule="exact"/>
        <w:ind w:left="0" w:right="0" w:firstLine="576"/>
        <w:jc w:val="left"/>
      </w:pPr>
      <w:r>
        <w:rPr/>
        <w:t xml:space="preserve">(kk) For medical and diagnostic laboratories, providing analytic or diagnostic services, including body fluid analysis and diagnostic imaging, generally to the medical profession or to the patient on referral from a health practitioner;</w:t>
      </w:r>
    </w:p>
    <w:p>
      <w:pPr>
        <w:spacing w:before="0" w:after="0" w:line="408" w:lineRule="exact"/>
        <w:ind w:left="0" w:right="0" w:firstLine="576"/>
        <w:jc w:val="left"/>
      </w:pPr>
      <w:r>
        <w:rPr/>
        <w:t xml:space="preserve">(ll) Serving as offices of chief executives and their advisory committees and commissions. This industry includes offices of the president, governors, and mayors, in addition to executive advisory commissions. This industry comprises government establishments serving as legislative bodies and their advisory committees and commissions. Included in this industry are legislative bodies, such as congress, state legislatures, and advisory and study legislative commissions. This industry comprises government establishments primarily engaged in public finance, taxation, and monetary policy. Included are financial administration activities, such as monetary policy, tax administration and collection, custody and disbursement of funds, debt and investment administration, auditing activities, and government employee retirement trust fund administration. This industry comprises government establishments serving as councils and boards of commissioners or supervisors and such bodies where the chief executive is a member of the legislative body itself. This industry comprises American Indian and Alaska Native governing bodies. Establishments in this industry perform legislative, judicial, and administrative functions for their American Indian and Alaska Native lands. Included in this industry are American Indian and Alaska Native councils, courts, and law enforcement bodies. This industry comprises government establishments primarily engaged in providing general support for government. Such support services include personnel services, election boards, and other general government support establishments that are not classified elsewhere in public administration;</w:t>
      </w:r>
    </w:p>
    <w:p>
      <w:pPr>
        <w:spacing w:before="0" w:after="0" w:line="408" w:lineRule="exact"/>
        <w:ind w:left="0" w:right="0" w:firstLine="576"/>
        <w:jc w:val="left"/>
      </w:pPr>
      <w:r>
        <w:rPr/>
        <w:t xml:space="preserve">(mm) Providing a range of office administrative services, such as financial planning, billing and recordkeeping, personnel, and physical distribution and logistics, for others on a contract or fee basis. These establishments do not provide operating staff to carry out the complete operations of a business;</w:t>
      </w:r>
    </w:p>
    <w:p>
      <w:pPr>
        <w:spacing w:before="0" w:after="0" w:line="408" w:lineRule="exact"/>
        <w:ind w:left="0" w:right="0" w:firstLine="576"/>
        <w:jc w:val="left"/>
      </w:pPr>
      <w:r>
        <w:rPr/>
        <w:t xml:space="preserve">(nn) Providing professional, scientific, or technical services including marketing research, public opinion polling, photographic services, translation and interpretation services, and veterinary services. This category does not include legal services, accounting, tax preparation, bookkeeping, architectural, engineering, and related services, specialized design services, computer systems design, management, scientific and technical consulting services, scientific research and development services, or advertising services;</w:t>
      </w:r>
    </w:p>
    <w:p>
      <w:pPr>
        <w:spacing w:before="0" w:after="0" w:line="408" w:lineRule="exact"/>
        <w:ind w:left="0" w:right="0" w:firstLine="576"/>
        <w:jc w:val="left"/>
      </w:pPr>
      <w:r>
        <w:rPr/>
        <w:t xml:space="preserve">(oo) The independent practice of general or specialized dentistry or dental surgery by businesses comprised of one or more health practitioners having the degree of doctor of dental medicine, doctor of dental surgery, or doctor of dental science. These practitioners operate private or group practices in their own offices or in the facilities of others, such as hospitals or health maintenance organization medical centers. They may provide either comprehensive preventive, cosmetic, or emergency care, or specialize in a single field of dentistry;</w:t>
      </w:r>
    </w:p>
    <w:p>
      <w:pPr>
        <w:spacing w:before="0" w:after="0" w:line="408" w:lineRule="exact"/>
        <w:ind w:left="0" w:right="0" w:firstLine="576"/>
        <w:jc w:val="left"/>
      </w:pPr>
      <w:r>
        <w:rPr/>
        <w:t xml:space="preserve">(pp) The independent practice of general or specialized medicine or surgery, or general or specialized dentistry or dental surgery, by businesses comprised of one or more independent health practitioners, other than physicians and dentists;</w:t>
      </w:r>
    </w:p>
    <w:p>
      <w:pPr>
        <w:spacing w:before="0" w:after="0" w:line="408" w:lineRule="exact"/>
        <w:ind w:left="0" w:right="0" w:firstLine="576"/>
        <w:jc w:val="left"/>
      </w:pPr>
      <w:r>
        <w:rPr/>
        <w:t xml:space="preserve">(qq) Providing ambulatory health care services.</w:t>
      </w:r>
    </w:p>
    <w:p>
      <w:pPr>
        <w:spacing w:before="0" w:after="0" w:line="408" w:lineRule="exact"/>
        <w:ind w:left="0" w:right="0" w:firstLine="576"/>
        <w:jc w:val="left"/>
      </w:pPr>
      <w:r>
        <w:rPr/>
        <w:t xml:space="preserve">(3)(a)(i) For the purposes of this section, a person is primarily engaged within this state in any combination of the activities described in subsection (2) of this section if more than fifty percent of the person's cumulative gross amount reportable under this chapter during the entire current or immediately preceding calendar year was generated from engaging in any one or more of the activities described in subsection (2) of this section. For purposes of this subsection, "gross amount reportable" means the total value of products, gross proceeds of sales, and gross income of the business, reportable to the department before application of any tax deductions.</w:t>
      </w:r>
    </w:p>
    <w:p>
      <w:pPr>
        <w:spacing w:before="0" w:after="0" w:line="408" w:lineRule="exact"/>
        <w:ind w:left="0" w:right="0" w:firstLine="576"/>
        <w:jc w:val="left"/>
      </w:pPr>
      <w:r>
        <w:rPr/>
        <w:t xml:space="preserve">(ii) If a person was not primarily engaged within this state in any combination of the activities described in subsection (2) of this section during the immediately preceding year, and the person is unsure whether the person will be subject to the workforce investment surcharge for the current calendar year until the close of the current calendar year, the person must, if necessary, file corrected returns with the department of revenue to pay any additional tax due under this section for the current calendar year. Payment of additional tax, along with corrected returns, is due and payable when the person's last return for the calendar year during which the tax liability accrued is due and payable. Additional tax due under this section is subject to penalties and interest as provided under chapter 82.32 RCW only if the tax is not paid in full by the date due as provided in this subsection (3)(a)(ii).</w:t>
      </w:r>
    </w:p>
    <w:p>
      <w:pPr>
        <w:spacing w:before="0" w:after="0" w:line="408" w:lineRule="exact"/>
        <w:ind w:left="0" w:right="0" w:firstLine="576"/>
        <w:jc w:val="left"/>
      </w:pPr>
      <w:r>
        <w:rPr/>
        <w:t xml:space="preserve">(b) The entire amount of gross income of the business received by a person pursuant to a contract under which the person is obligated to perform any activity described under subsection (2) of this section is deemed to be generated from engaging in any one or more of the activities described in subsection (2) of this section.</w:t>
      </w:r>
    </w:p>
    <w:p>
      <w:pPr>
        <w:spacing w:before="0" w:after="0" w:line="408" w:lineRule="exact"/>
        <w:ind w:left="0" w:right="0" w:firstLine="576"/>
        <w:jc w:val="left"/>
      </w:pPr>
      <w:r>
        <w:rPr/>
        <w:t xml:space="preserve">(4)(a) Beginning with business activities occurring on or after January 1, 2020, in addition to the taxes imposed under RCW 82.04.290(2), a workforce education investment surcharge is imposed on select advanced computing businesses as follows:</w:t>
      </w:r>
    </w:p>
    <w:p>
      <w:pPr>
        <w:spacing w:before="0" w:after="0" w:line="408" w:lineRule="exact"/>
        <w:ind w:left="0" w:right="0" w:firstLine="576"/>
        <w:jc w:val="left"/>
      </w:pPr>
      <w:r>
        <w:rPr/>
        <w:t xml:space="preserve">(i) For an affiliated group that has worldwide gross revenue of more than twenty-five billion dollars, but not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thirty-three and one-third percent.</w:t>
      </w:r>
    </w:p>
    <w:p>
      <w:pPr>
        <w:spacing w:before="0" w:after="0" w:line="408" w:lineRule="exact"/>
        <w:ind w:left="0" w:right="0" w:firstLine="576"/>
        <w:jc w:val="left"/>
      </w:pPr>
      <w:r>
        <w:rPr/>
        <w:t xml:space="preserve">(ii) For an affiliated group that has worldwide gross revenue of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sixty-six and two-thirds percent.</w:t>
      </w:r>
    </w:p>
    <w:p>
      <w:pPr>
        <w:spacing w:before="0" w:after="0" w:line="408" w:lineRule="exact"/>
        <w:ind w:left="0" w:right="0" w:firstLine="576"/>
        <w:jc w:val="left"/>
      </w:pPr>
      <w:r>
        <w:rPr/>
        <w:t xml:space="preserve">(b) In no case will the combined surcharge imposed under this subsection (4) paid by all members of an affiliated group be less than four million dollars or more than seven million dollars annually.</w:t>
      </w:r>
    </w:p>
    <w:p>
      <w:pPr>
        <w:spacing w:before="0" w:after="0" w:line="408" w:lineRule="exact"/>
        <w:ind w:left="0" w:right="0" w:firstLine="576"/>
        <w:jc w:val="left"/>
      </w:pPr>
      <w:r>
        <w:rPr/>
        <w:t xml:space="preserve">(c) For persons subject to the surcharge imposed under this subsection (4)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(4) must be reported and paid in a manner and frequency as required by the department.</w:t>
      </w:r>
    </w:p>
    <w:p>
      <w:pPr>
        <w:spacing w:before="0" w:after="0" w:line="408" w:lineRule="exact"/>
        <w:ind w:left="0" w:right="0" w:firstLine="576"/>
        <w:jc w:val="left"/>
      </w:pPr>
      <w:r>
        <w:rPr/>
        <w:t xml:space="preserve">(e) To aid in the effective administration of the surcharge in this subsection (4),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 If the department determines that a person, with intent to evade the surcharge under this subsection (4), failed to fully comply with this subsection (4)(e), the seven million dollar limitation in (b) of this subsection (4) does not apply to the person's affiliated group.</w:t>
      </w:r>
    </w:p>
    <w:p>
      <w:pPr>
        <w:spacing w:before="0" w:after="0" w:line="408" w:lineRule="exact"/>
        <w:ind w:left="0" w:right="0" w:firstLine="576"/>
        <w:jc w:val="left"/>
      </w:pPr>
      <w:r>
        <w:rPr/>
        <w:t xml:space="preserve">(f) For the purposes of this subsection (4)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entire current or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w:t>
      </w:r>
    </w:p>
    <w:p>
      <w:pPr>
        <w:spacing w:before="0" w:after="0" w:line="408" w:lineRule="exact"/>
        <w:ind w:left="0" w:right="0" w:firstLine="576"/>
        <w:jc w:val="left"/>
      </w:pPr>
      <w:r>
        <w:rPr/>
        <w:t xml:space="preserve">(5) The workforce education investment surcharges under this section do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rPr/>
        <w:t xml:space="preserve">(6) Revenues from the surcharges under this section must be deposited directly into the workforce education investment account established in section 2 of this act.</w:t>
      </w:r>
    </w:p>
    <w:p>
      <w:pPr>
        <w:spacing w:before="0" w:after="0" w:line="408" w:lineRule="exact"/>
        <w:ind w:left="0" w:right="0" w:firstLine="576"/>
        <w:jc w:val="left"/>
      </w:pPr>
      <w:r>
        <w:rPr/>
        <w:t xml:space="preserve">(7) The department has the authority to determine through an audit or other investigation whether a person is subject to the surcharges imposed in this section. The department's determination that a person is subject to the surcharge is presumed to be correct unless the person shows by clear, cogent, and convincing evidence that the department's determination was incorrect. The increased evidentiary standard under this subsection (7) does not apply after January 1, 2022.</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53 through 59 of this act constitute a new chapter in </w:t>
      </w:r>
      <w:r>
        <w:rPr/>
        <w:t xml:space="preserve">Title </w:t>
      </w:r>
      <w:r>
        <w:t xml:space="preserve">28C</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74 of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 of this act takes effect only if chapter . . . (Second Substitute House Bill No. 1303), Laws of 2019 is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010</w:t>
      </w:r>
      <w:r>
        <w:rPr/>
        <w:t xml:space="preserve"> (State need grant program established</w:t>
      </w:r>
      <w:r>
        <w:rPr>
          <w:rFonts w:ascii="Times New Roman" w:hAnsi="Times New Roman"/>
        </w:rPr>
        <w:t xml:space="preserve">—</w:t>
      </w:r>
      <w:r>
        <w:rPr/>
        <w:t xml:space="preserve">Purpose) and 2014 c 1 s 1, 2004 c 275 s 34, 1999 c 345 s 2, 1993 sp.s. c 18 s 2, &amp; 1969 ex.s. c 222 s 7;</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020</w:t>
      </w:r>
      <w:r>
        <w:rPr/>
        <w:t xml:space="preserve"> (State need grant program</w:t>
      </w:r>
      <w:r>
        <w:rPr>
          <w:rFonts w:ascii="Times New Roman" w:hAnsi="Times New Roman"/>
        </w:rPr>
        <w:t xml:space="preserve">—</w:t>
      </w:r>
      <w:r>
        <w:rPr/>
        <w:t xml:space="preserve">Findings</w:t>
      </w:r>
      <w:r>
        <w:rPr>
          <w:rFonts w:ascii="Times New Roman" w:hAnsi="Times New Roman"/>
        </w:rPr>
        <w:t xml:space="preserve">—</w:t>
      </w:r>
      <w:r>
        <w:rPr/>
        <w:t xml:space="preserve">Intent) and 2011 1st sp.s. c 11 s 158, 2003 c 19 s 11, &amp; 1999 c 345 s 1;</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050</w:t>
      </w:r>
      <w:r>
        <w:rPr/>
        <w:t xml:space="preserve"> (Powers and duties of office) and 2011 1st sp.s. c 11 s 161, 1999 c 345 s 4, 1989 c 254 s 3, &amp; 1969 ex.s. c 222 s 11;</w:t>
      </w:r>
    </w:p>
    <w:p>
      <w:pPr>
        <w:spacing w:before="0" w:after="0" w:line="408" w:lineRule="exact"/>
        <w:ind w:left="0" w:right="0" w:firstLine="576"/>
        <w:jc w:val="left"/>
      </w:pPr>
      <w:r>
        <w:t>(4)</w:t>
      </w:r>
      <w:r>
        <w:rPr/>
        <w:t xml:space="preserve">RCW </w:t>
      </w:r>
      <w:r>
        <w:t xml:space="preserve">28B</w:t>
      </w:r>
      <w:r>
        <w:rPr/>
        <w:t xml:space="preserve">.</w:t>
      </w:r>
      <w:r>
        <w:t xml:space="preserve">92</w:t>
      </w:r>
      <w:r>
        <w:rPr/>
        <w:t xml:space="preserve">.</w:t>
      </w:r>
      <w:r>
        <w:t xml:space="preserve">060</w:t>
      </w:r>
      <w:r>
        <w:rPr/>
        <w:t xml:space="preserve"> (State need grant awards) and 2012 c 229 s 558;</w:t>
      </w:r>
    </w:p>
    <w:p>
      <w:pPr>
        <w:spacing w:before="0" w:after="0" w:line="408" w:lineRule="exact"/>
        <w:ind w:left="0" w:right="0" w:firstLine="576"/>
        <w:jc w:val="left"/>
      </w:pPr>
      <w:r>
        <w:t>(5)</w:t>
      </w:r>
      <w:r>
        <w:rPr/>
        <w:t xml:space="preserve">RCW </w:t>
      </w:r>
      <w:r>
        <w:t xml:space="preserve">28B</w:t>
      </w:r>
      <w:r>
        <w:rPr/>
        <w:t xml:space="preserve">.</w:t>
      </w:r>
      <w:r>
        <w:t xml:space="preserve">92</w:t>
      </w:r>
      <w:r>
        <w:rPr/>
        <w:t xml:space="preserve">.</w:t>
      </w:r>
      <w:r>
        <w:t xml:space="preserve">080</w:t>
      </w:r>
      <w:r>
        <w:rPr/>
        <w:t xml:space="preserve"> (Eligibility for state need grant) and 2015 c 121 s 1, 2012 c 229 s 605, 2009 c 238 s 9, 2007 c 404 s 1, 2004 c 275 s 39, 1999 c 345 s 6, 1989 c 254 s 5, &amp; 1969 ex.s. c 222 s 13;</w:t>
      </w:r>
    </w:p>
    <w:p>
      <w:pPr>
        <w:spacing w:before="0" w:after="0" w:line="408" w:lineRule="exact"/>
        <w:ind w:left="0" w:right="0" w:firstLine="576"/>
        <w:jc w:val="left"/>
      </w:pPr>
      <w:r>
        <w:t>(6)</w:t>
      </w:r>
      <w:r>
        <w:rPr/>
        <w:t xml:space="preserve">RCW </w:t>
      </w:r>
      <w:r>
        <w:t xml:space="preserve">28B</w:t>
      </w:r>
      <w:r>
        <w:rPr/>
        <w:t xml:space="preserve">.</w:t>
      </w:r>
      <w:r>
        <w:t xml:space="preserve">92</w:t>
      </w:r>
      <w:r>
        <w:rPr/>
        <w:t xml:space="preserve">.</w:t>
      </w:r>
      <w:r>
        <w:t xml:space="preserve">082</w:t>
      </w:r>
      <w:r>
        <w:rPr/>
        <w:t xml:space="preserve"> (Enhanced need grants</w:t>
      </w:r>
      <w:r>
        <w:rPr>
          <w:rFonts w:ascii="Times New Roman" w:hAnsi="Times New Roman"/>
        </w:rPr>
        <w:t xml:space="preserve">—</w:t>
      </w:r>
      <w:r>
        <w:rPr/>
        <w:t xml:space="preserve">Eligibility) and 2012 c 229 s 560 &amp; 2009 c 215 s 3;</w:t>
      </w:r>
    </w:p>
    <w:p>
      <w:pPr>
        <w:spacing w:before="0" w:after="0" w:line="408" w:lineRule="exact"/>
        <w:ind w:left="0" w:right="0" w:firstLine="576"/>
        <w:jc w:val="left"/>
      </w:pPr>
      <w:r>
        <w:t>(7)</w:t>
      </w:r>
      <w:r>
        <w:rPr/>
        <w:t xml:space="preserve">RCW </w:t>
      </w:r>
      <w:r>
        <w:t xml:space="preserve">28B</w:t>
      </w:r>
      <w:r>
        <w:rPr/>
        <w:t xml:space="preserve">.</w:t>
      </w:r>
      <w:r>
        <w:t xml:space="preserve">92</w:t>
      </w:r>
      <w:r>
        <w:rPr/>
        <w:t xml:space="preserve">.</w:t>
      </w:r>
      <w:r>
        <w:t xml:space="preserve">084</w:t>
      </w:r>
      <w:r>
        <w:rPr/>
        <w:t xml:space="preserve"> (Eligibility of opportunity internship graduates) and 2011 1st sp.s. c 11 s 163 &amp; 2009 c 238 s 8;</w:t>
      </w:r>
    </w:p>
    <w:p>
      <w:pPr>
        <w:spacing w:before="0" w:after="0" w:line="408" w:lineRule="exact"/>
        <w:ind w:left="0" w:right="0" w:firstLine="576"/>
        <w:jc w:val="left"/>
      </w:pPr>
      <w:r>
        <w:t>(8)</w:t>
      </w:r>
      <w:r>
        <w:rPr/>
        <w:t xml:space="preserve">RCW </w:t>
      </w:r>
      <w:r>
        <w:t xml:space="preserve">28B</w:t>
      </w:r>
      <w:r>
        <w:rPr/>
        <w:t xml:space="preserve">.</w:t>
      </w:r>
      <w:r>
        <w:t xml:space="preserve">97</w:t>
      </w:r>
      <w:r>
        <w:rPr/>
        <w:t xml:space="preserve">.</w:t>
      </w:r>
      <w:r>
        <w:t xml:space="preserve">010</w:t>
      </w:r>
      <w:r>
        <w:rPr/>
        <w:t xml:space="preserve"> (Washington higher education loan program) and 2011 1st sp.s. c 11 s 174 &amp; 2009 c 215 s 13;</w:t>
      </w:r>
    </w:p>
    <w:p>
      <w:pPr>
        <w:spacing w:before="0" w:after="0" w:line="408" w:lineRule="exact"/>
        <w:ind w:left="0" w:right="0" w:firstLine="576"/>
        <w:jc w:val="left"/>
      </w:pPr>
      <w:r>
        <w:t>(9)</w:t>
      </w:r>
      <w:r>
        <w:rPr/>
        <w:t xml:space="preserve">RCW </w:t>
      </w:r>
      <w:r>
        <w:t xml:space="preserve">28B</w:t>
      </w:r>
      <w:r>
        <w:rPr/>
        <w:t xml:space="preserve">.</w:t>
      </w:r>
      <w:r>
        <w:t xml:space="preserve">97</w:t>
      </w:r>
      <w:r>
        <w:rPr/>
        <w:t xml:space="preserve">.</w:t>
      </w:r>
      <w:r>
        <w:t xml:space="preserve">020</w:t>
      </w:r>
      <w:r>
        <w:rPr/>
        <w:t xml:space="preserve"> (Definitions) and 2012 c 229 s 561, 2011 1st sp.s. c 11 s 175, &amp; 2009 c 215 s 14;</w:t>
      </w:r>
    </w:p>
    <w:p>
      <w:pPr>
        <w:spacing w:before="0" w:after="0" w:line="408" w:lineRule="exact"/>
        <w:ind w:left="0" w:right="0" w:firstLine="576"/>
        <w:jc w:val="left"/>
      </w:pPr>
      <w:r>
        <w:t>(10)</w:t>
      </w:r>
      <w:r>
        <w:rPr/>
        <w:t xml:space="preserve">RCW </w:t>
      </w:r>
      <w:r>
        <w:t xml:space="preserve">28B</w:t>
      </w:r>
      <w:r>
        <w:rPr/>
        <w:t xml:space="preserve">.</w:t>
      </w:r>
      <w:r>
        <w:t xml:space="preserve">119</w:t>
      </w:r>
      <w:r>
        <w:rPr/>
        <w:t xml:space="preserve">.</w:t>
      </w:r>
      <w:r>
        <w:t xml:space="preserve">005</w:t>
      </w:r>
      <w:r>
        <w:rPr/>
        <w:t xml:space="preserve"> (Intent</w:t>
      </w:r>
      <w:r>
        <w:rPr>
          <w:rFonts w:ascii="Times New Roman" w:hAnsi="Times New Roman"/>
        </w:rPr>
        <w:t xml:space="preserve">—</w:t>
      </w:r>
      <w:r>
        <w:rPr/>
        <w:t xml:space="preserve">Finding) and 2002 c 204 s 1;</w:t>
      </w:r>
    </w:p>
    <w:p>
      <w:pPr>
        <w:spacing w:before="0" w:after="0" w:line="408" w:lineRule="exact"/>
        <w:ind w:left="0" w:right="0" w:firstLine="576"/>
        <w:jc w:val="left"/>
      </w:pPr>
      <w:r>
        <w:t>(11)</w:t>
      </w:r>
      <w:r>
        <w:rPr/>
        <w:t xml:space="preserve">RCW </w:t>
      </w:r>
      <w:r>
        <w:t xml:space="preserve">28B</w:t>
      </w:r>
      <w:r>
        <w:rPr/>
        <w:t xml:space="preserve">.</w:t>
      </w:r>
      <w:r>
        <w:t xml:space="preserve">119</w:t>
      </w:r>
      <w:r>
        <w:rPr/>
        <w:t xml:space="preserve">.</w:t>
      </w:r>
      <w:r>
        <w:t xml:space="preserve">010</w:t>
      </w:r>
      <w:r>
        <w:rPr/>
        <w:t xml:space="preserve"> (Program design</w:t>
      </w:r>
      <w:r>
        <w:rPr>
          <w:rFonts w:ascii="Times New Roman" w:hAnsi="Times New Roman"/>
        </w:rPr>
        <w:t xml:space="preserve">—</w:t>
      </w:r>
      <w:r>
        <w:rPr/>
        <w:t xml:space="preserve">Parameters) and 2013 c 39 s 12, 2011 1st sp.s. c 11 s 231, 2004 c 275 s 60, 2003 c 233 s 5, &amp; 2002 c 204 s 2;</w:t>
      </w:r>
    </w:p>
    <w:p>
      <w:pPr>
        <w:spacing w:before="0" w:after="0" w:line="408" w:lineRule="exact"/>
        <w:ind w:left="0" w:right="0" w:firstLine="576"/>
        <w:jc w:val="left"/>
      </w:pPr>
      <w:r>
        <w:t>(12)</w:t>
      </w:r>
      <w:r>
        <w:rPr/>
        <w:t xml:space="preserve">RCW </w:t>
      </w:r>
      <w:r>
        <w:t xml:space="preserve">28B</w:t>
      </w:r>
      <w:r>
        <w:rPr/>
        <w:t xml:space="preserve">.</w:t>
      </w:r>
      <w:r>
        <w:t xml:space="preserve">119</w:t>
      </w:r>
      <w:r>
        <w:rPr/>
        <w:t xml:space="preserve">.</w:t>
      </w:r>
      <w:r>
        <w:t xml:space="preserve">020</w:t>
      </w:r>
      <w:r>
        <w:rPr/>
        <w:t xml:space="preserve"> (Implementation and administration) and 2011 1st sp.s. c 11 s 232 &amp; 2002 c 204 s 3;</w:t>
      </w:r>
    </w:p>
    <w:p>
      <w:pPr>
        <w:spacing w:before="0" w:after="0" w:line="408" w:lineRule="exact"/>
        <w:ind w:left="0" w:right="0" w:firstLine="576"/>
        <w:jc w:val="left"/>
      </w:pPr>
      <w:r>
        <w:t>(13)</w:t>
      </w:r>
      <w:r>
        <w:rPr/>
        <w:t xml:space="preserve">RCW </w:t>
      </w:r>
      <w:r>
        <w:t xml:space="preserve">28B</w:t>
      </w:r>
      <w:r>
        <w:rPr/>
        <w:t xml:space="preserve">.</w:t>
      </w:r>
      <w:r>
        <w:t xml:space="preserve">119</w:t>
      </w:r>
      <w:r>
        <w:rPr/>
        <w:t xml:space="preserve">.</w:t>
      </w:r>
      <w:r>
        <w:t xml:space="preserve">030</w:t>
      </w:r>
      <w:r>
        <w:rPr/>
        <w:t xml:space="preserve"> (Funding for state need grant program not impaired) and 2011 1st sp.s. c 11 s 233, 2004 c 275 s 71, &amp; 2002 c 204 s 4;</w:t>
      </w:r>
    </w:p>
    <w:p>
      <w:pPr>
        <w:spacing w:before="0" w:after="0" w:line="408" w:lineRule="exact"/>
        <w:ind w:left="0" w:right="0" w:firstLine="576"/>
        <w:jc w:val="left"/>
      </w:pPr>
      <w:r>
        <w:t>(14)</w:t>
      </w:r>
      <w:r>
        <w:rPr/>
        <w:t xml:space="preserve">RCW </w:t>
      </w:r>
      <w:r>
        <w:t xml:space="preserve">28B</w:t>
      </w:r>
      <w:r>
        <w:rPr/>
        <w:t xml:space="preserve">.</w:t>
      </w:r>
      <w:r>
        <w:t xml:space="preserve">119</w:t>
      </w:r>
      <w:r>
        <w:rPr/>
        <w:t xml:space="preserve">.</w:t>
      </w:r>
      <w:r>
        <w:t xml:space="preserve">040</w:t>
      </w:r>
      <w:r>
        <w:rPr/>
        <w:t xml:space="preserve"> (Requirements for students receiving home-based instruction not affected) and 2002 c 204 s 5;</w:t>
      </w:r>
    </w:p>
    <w:p>
      <w:pPr>
        <w:spacing w:before="0" w:after="0" w:line="408" w:lineRule="exact"/>
        <w:ind w:left="0" w:right="0" w:firstLine="576"/>
        <w:jc w:val="left"/>
      </w:pPr>
      <w:r>
        <w:t>(15)</w:t>
      </w:r>
      <w:r>
        <w:rPr/>
        <w:t xml:space="preserve">RCW </w:t>
      </w:r>
      <w:r>
        <w:t xml:space="preserve">28B</w:t>
      </w:r>
      <w:r>
        <w:rPr/>
        <w:t xml:space="preserve">.</w:t>
      </w:r>
      <w:r>
        <w:t xml:space="preserve">119</w:t>
      </w:r>
      <w:r>
        <w:rPr/>
        <w:t xml:space="preserve">.</w:t>
      </w:r>
      <w:r>
        <w:t xml:space="preserve">050</w:t>
      </w:r>
      <w:r>
        <w:rPr/>
        <w:t xml:space="preserve"> (Washington promise scholarship account) and 2011 1st sp.s. c 11 s 234 &amp; 2002 c 204 s 6; and</w:t>
      </w:r>
    </w:p>
    <w:p>
      <w:pPr>
        <w:spacing w:before="0" w:after="0" w:line="408" w:lineRule="exact"/>
        <w:ind w:left="0" w:right="0" w:firstLine="576"/>
        <w:jc w:val="left"/>
      </w:pPr>
      <w:r>
        <w:t>(16)</w:t>
      </w:r>
      <w:r>
        <w:rPr/>
        <w:t xml:space="preserve">RCW </w:t>
      </w:r>
      <w:r>
        <w:t xml:space="preserve">28B</w:t>
      </w:r>
      <w:r>
        <w:rPr/>
        <w:t xml:space="preserve">.</w:t>
      </w:r>
      <w:r>
        <w:t xml:space="preserve">119</w:t>
      </w:r>
      <w:r>
        <w:rPr/>
        <w:t xml:space="preserve">.</w:t>
      </w:r>
      <w:r>
        <w:t xml:space="preserve">900</w:t>
      </w:r>
      <w:r>
        <w:rPr/>
        <w:t xml:space="preserve"> (Effective date</w:t>
      </w:r>
      <w:r>
        <w:rPr>
          <w:rFonts w:ascii="Times New Roman" w:hAnsi="Times New Roman"/>
        </w:rPr>
        <w:t xml:space="preserve">—</w:t>
      </w:r>
      <w:r>
        <w:rPr/>
        <w:t xml:space="preserve">2002 c 204) and 2002 c 204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workforce education investment act.</w:t>
      </w:r>
    </w:p>
    <w:p/>
    <w:p>
      <w:pPr>
        <w:jc w:val="center"/>
      </w:pPr>
      <w:r>
        <w:rPr>
          <w:b/>
        </w:rPr>
        <w:t>--- END ---</w:t>
      </w:r>
    </w:p>
    <w:sectPr>
      <w:pgNumType w:start="1"/>
      <w:footerReference xmlns:r="http://schemas.openxmlformats.org/officeDocument/2006/relationships" r:id="R07280563cf674f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46260758744b70" /><Relationship Type="http://schemas.openxmlformats.org/officeDocument/2006/relationships/footer" Target="/word/footer1.xml" Id="R07280563cf674fd6" /></Relationships>
</file>