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e6dfa1f435492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1368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11,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1368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1368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Representatives Springer, Kretz, Riccelli, Orcutt, Goodman, Maycumber, Wylie, Dent, Steele, and Doglio</w:t>
      </w:r>
    </w:p>
    <w:p/>
    <w:p>
      <w:r>
        <w:rPr>
          <w:t xml:space="preserve">Read first time 01/21/19.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the business and occupation tax deduction for cooperative finance organizations; adding a new section to chapter 82.04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2020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business and occupation tax rates.</w:t>
      </w:r>
    </w:p>
    <w:p>
      <w:pPr>
        <w:spacing w:before="0" w:after="0" w:line="408" w:lineRule="exact"/>
        <w:ind w:left="0" w:right="0" w:firstLine="576"/>
        <w:jc w:val="left"/>
      </w:pPr>
      <w:r>
        <w:rPr/>
        <w:t xml:space="preserve">(4) If the review finds that at least one cooperative finance organization in this state used the deduction, then the legislature intends to extend the expiration date of this tax deduction.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there may be deducted from the measure of tax, amounts received by a cooperative finance organization where the amounts are derived from loans to rural electric cooperatives or other nonprofit or governmental providers of utility services organized under the laws of this state.</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"Cooperative finance organization" means a nonprofit organization with the primary purpose of providing, securing, or otherwise arranging financing for rural electric cooperatives.</w:t>
      </w:r>
    </w:p>
    <w:p>
      <w:pPr>
        <w:spacing w:before="0" w:after="0" w:line="408" w:lineRule="exact"/>
        <w:ind w:left="0" w:right="0" w:firstLine="576"/>
        <w:jc w:val="left"/>
      </w:pPr>
      <w:r>
        <w:rPr/>
        <w:t xml:space="preserve">(b) "Rural electric cooperative" means a nonprofit, customer-owned organization that provides utility services to rural areas.</w:t>
      </w:r>
    </w:p>
    <w:p>
      <w:pPr>
        <w:spacing w:before="0" w:after="0" w:line="408" w:lineRule="exact"/>
        <w:ind w:left="0" w:right="0" w:firstLine="576"/>
        <w:jc w:val="left"/>
      </w:pPr>
      <w:r>
        <w:rPr/>
        <w:t xml:space="preserve">(3)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736c02e344e146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6044bd3ceb46dc" /><Relationship Type="http://schemas.openxmlformats.org/officeDocument/2006/relationships/footer" Target="/word/footer1.xml" Id="R736c02e344e14666" /></Relationships>
</file>