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57d961a0f4525" /></Relationships>
</file>

<file path=word/document.xml><?xml version="1.0" encoding="utf-8"?>
<w:document xmlns:w="http://schemas.openxmlformats.org/wordprocessingml/2006/main">
  <w:body>
    <w:p>
      <w:r>
        <w:t>H-0476.2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4400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Prefiled 01/09/19.</w:t>
        </w:rPr>
      </w:r>
      <w:r>
        <w:rPr>
          <w:t xml:space="preserve">Read first time 01/14/19.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Representatives, the Senate concurring, That the Senate meet the House of Representatives in Joint Session on Tuesday, January 15, 2019, at 11:45 a.m. in the House Chamber, for the purposes of receiving the State of the State Address of Governor Jay Inslee.</w:t>
      </w:r>
    </w:p>
    <w:sectPr>
      <w:pgNumType w:start="1"/>
      <w:footerReference xmlns:r="http://schemas.openxmlformats.org/officeDocument/2006/relationships" r:id="Rdaaec57438144b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4400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853993c3e4915" /><Relationship Type="http://schemas.openxmlformats.org/officeDocument/2006/relationships/footer" Target="/word/footer1.xml" Id="Rdaaec57438144bd6" /></Relationships>
</file>