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fa190e7184738" /></Relationships>
</file>

<file path=word/document.xml><?xml version="1.0" encoding="utf-8"?>
<w:document xmlns:w="http://schemas.openxmlformats.org/wordprocessingml/2006/main">
  <w:body>
    <w:p>
      <w:r>
        <w:t>Z-0865.1</w:t>
      </w:r>
    </w:p>
    <w:p>
      <w:pPr>
        <w:jc w:val="center"/>
      </w:pPr>
      <w:r>
        <w:t>_______________________________________________</w:t>
      </w:r>
    </w:p>
    <w:p/>
    <w:p>
      <w:pPr>
        <w:jc w:val="center"/>
      </w:pPr>
      <w:r>
        <w:rPr>
          <w:b/>
        </w:rPr>
        <w:t>HOUSE BILL 2934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Blake and Walsh; by request of Department of Natural Resources</w:t>
      </w:r>
    </w:p>
    <w:p/>
    <w:p>
      <w:r>
        <w:rPr>
          <w:t xml:space="preserve">Read first time 02/10/20.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recreational target shooting;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w:t>
      </w:r>
      <w:r>
        <w:rPr>
          <w:u w:val="single"/>
        </w:rPr>
        <w:t xml:space="preserve">recreational target shooting,</w:t>
      </w:r>
      <w:r>
        <w:rPr/>
        <w:t xml:space="preserve">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w:t>
      </w:r>
      <w:r>
        <w:t>((</w:t>
      </w:r>
      <w:r>
        <w:rPr>
          <w:strike/>
        </w:rPr>
        <w:t xml:space="preserve">and</w:t>
      </w:r>
      <w:r>
        <w:t>))</w:t>
      </w:r>
    </w:p>
    <w:p>
      <w:pPr>
        <w:spacing w:before="0" w:after="0" w:line="408" w:lineRule="exact"/>
        <w:ind w:left="0" w:right="0" w:firstLine="576"/>
        <w:jc w:val="left"/>
      </w:pPr>
      <w:r>
        <w:rPr/>
        <w:t xml:space="preserve">(d) </w:t>
      </w:r>
      <w:r>
        <w:rPr>
          <w:u w:val="single"/>
        </w:rPr>
        <w:t xml:space="preserve">Amounts received from lease agreements to operate a recreational target shooting facility under chapter 79.13 RCW or RCW 77.12.210; and</w:t>
      </w:r>
    </w:p>
    <w:p>
      <w:pPr>
        <w:spacing w:before="0" w:after="0" w:line="408" w:lineRule="exact"/>
        <w:ind w:left="0" w:right="0" w:firstLine="576"/>
        <w:jc w:val="left"/>
      </w:pPr>
      <w:r>
        <w:rPr>
          <w:u w:val="single"/>
        </w:rPr>
        <w:t xml:space="preserve">(e)</w:t>
      </w:r>
      <w:r>
        <w:rPr/>
        <w:t xml:space="preserve">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
      <w:pPr>
        <w:jc w:val="center"/>
      </w:pPr>
      <w:r>
        <w:rPr>
          <w:b/>
        </w:rPr>
        <w:t>--- END ---</w:t>
      </w:r>
    </w:p>
    <w:sectPr>
      <w:pgNumType w:start="1"/>
      <w:footerReference xmlns:r="http://schemas.openxmlformats.org/officeDocument/2006/relationships" r:id="R308cbd2a25cf43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4a3796a8fb4b0b" /><Relationship Type="http://schemas.openxmlformats.org/officeDocument/2006/relationships/footer" Target="/word/footer1.xml" Id="R308cbd2a25cf4364" /></Relationships>
</file>