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e70e5506841d5" /></Relationships>
</file>

<file path=word/document.xml><?xml version="1.0" encoding="utf-8"?>
<w:document xmlns:w="http://schemas.openxmlformats.org/wordprocessingml/2006/main">
  <w:body>
    <w:p>
      <w:r>
        <w:t>H-4309.1</w:t>
      </w:r>
    </w:p>
    <w:p>
      <w:pPr>
        <w:jc w:val="center"/>
      </w:pPr>
      <w:r>
        <w:t>_______________________________________________</w:t>
      </w:r>
    </w:p>
    <w:p/>
    <w:p>
      <w:pPr>
        <w:jc w:val="center"/>
      </w:pPr>
      <w:r>
        <w:rPr>
          <w:b/>
        </w:rPr>
        <w:t>HOUSE BILL 2912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Fitzgibbon</w:t>
      </w:r>
    </w:p>
    <w:p/>
    <w:p>
      <w:r>
        <w:rPr>
          <w:t xml:space="preserve">Read first time 01/31/20.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term lengths of fire district commissioners; amending RCW 52.14.020, 52.14.060, 52.14.140, and 29A.04.330; and adding a new section to chapter 52.14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2017 c 328 s 8 are each amended to read as follows:</w:t>
      </w:r>
    </w:p>
    <w:p>
      <w:pPr>
        <w:spacing w:before="0" w:after="0" w:line="408" w:lineRule="exact"/>
        <w:ind w:left="0" w:right="0" w:firstLine="576"/>
        <w:jc w:val="left"/>
      </w:pPr>
      <w:r>
        <w:rPr/>
        <w:t xml:space="preserve">(1) In a fire protection district with elected commissioners that maintains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w:t>
      </w:r>
      <w:r>
        <w:t>((</w:t>
      </w:r>
      <w:r>
        <w:rPr>
          <w:strike/>
        </w:rPr>
        <w:t xml:space="preserve">six-year</w:t>
      </w:r>
      <w:r>
        <w:t>))</w:t>
      </w:r>
      <w:r>
        <w:rPr/>
        <w:t xml:space="preserve"> </w:t>
      </w:r>
      <w:r>
        <w:rPr>
          <w:u w:val="single"/>
        </w:rPr>
        <w:t xml:space="preserve">three-year</w:t>
      </w:r>
      <w:r>
        <w:rPr/>
        <w:t xml:space="preserve"> terms, and the other appointee to serve until the second general fire district election after the appointment, at which two commissioners shall be elected for </w:t>
      </w:r>
      <w:r>
        <w:t>((</w:t>
      </w:r>
      <w:r>
        <w:rPr>
          <w:strike/>
        </w:rPr>
        <w:t xml:space="preserve">six-year</w:t>
      </w:r>
      <w:r>
        <w:t>))</w:t>
      </w:r>
      <w:r>
        <w:rPr/>
        <w:t xml:space="preserve"> </w:t>
      </w:r>
      <w:r>
        <w:rPr>
          <w:u w:val="single"/>
        </w:rPr>
        <w:t xml:space="preserve">three-year</w:t>
      </w:r>
      <w:r>
        <w:rPr/>
        <w:t xml:space="preserve">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w:t>
      </w:r>
      <w:r>
        <w:t>((</w:t>
      </w:r>
      <w:r>
        <w:rPr>
          <w:strike/>
        </w:rPr>
        <w:t xml:space="preserve">six-year</w:t>
      </w:r>
      <w:r>
        <w:t>))</w:t>
      </w:r>
      <w:r>
        <w:rPr/>
        <w:t xml:space="preserve"> </w:t>
      </w:r>
      <w:r>
        <w:rPr>
          <w:u w:val="single"/>
        </w:rPr>
        <w:t xml:space="preserve">three-year</w:t>
      </w:r>
      <w:r>
        <w:rPr/>
        <w:t xml:space="preserve"> terms and two commissioners shall be elected for </w:t>
      </w:r>
      <w:r>
        <w:t>((</w:t>
      </w:r>
      <w:r>
        <w:rPr>
          <w:strike/>
        </w:rPr>
        <w:t xml:space="preserve">four-year</w:t>
      </w:r>
      <w:r>
        <w:t>))</w:t>
      </w:r>
      <w:r>
        <w:rPr/>
        <w:t xml:space="preserve"> </w:t>
      </w:r>
      <w:r>
        <w:rPr>
          <w:u w:val="single"/>
        </w:rPr>
        <w:t xml:space="preserve">two-year</w:t>
      </w:r>
      <w:r>
        <w:rPr/>
        <w:t xml:space="preserve"> terms, and the other appointee to serve until the second general fire district election after the appointment, at which two commissioners shall be elected for </w:t>
      </w:r>
      <w:r>
        <w:t>((</w:t>
      </w:r>
      <w:r>
        <w:rPr>
          <w:strike/>
        </w:rPr>
        <w:t xml:space="preserve">six-year</w:t>
      </w:r>
      <w:r>
        <w:t>))</w:t>
      </w:r>
      <w:r>
        <w:rPr/>
        <w:t xml:space="preserve"> </w:t>
      </w:r>
      <w:r>
        <w:rPr>
          <w:u w:val="single"/>
        </w:rPr>
        <w:t xml:space="preserve">three-year</w:t>
      </w:r>
      <w:r>
        <w:rPr/>
        <w:t xml:space="preserve">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060</w:t>
      </w:r>
      <w:r>
        <w:rPr/>
        <w:t xml:space="preserve"> and 2015 c 53 s 75 are each amended to read as follows:</w:t>
      </w:r>
    </w:p>
    <w:p>
      <w:pPr>
        <w:spacing w:before="0" w:after="0" w:line="408" w:lineRule="exact"/>
        <w:ind w:left="0" w:right="0" w:firstLine="576"/>
        <w:jc w:val="left"/>
      </w:pPr>
      <w:r>
        <w:rPr/>
        <w:t xml:space="preserve">The initial three members of the board of fire commissioners shall be elected at the same election as when the ballot proposition is submitted to the voters authorizing the creation of the fire protection district. If the district is not authorized to be created, the election of the initial fire commissioners shall be null and void. If the district is authorized to be created, the initial fire commissioners shall take office immediately when qualified. Candidates shall file for each of the three separate fire commissioner positions. Elections shall be held as provided in chapter 29A.52 RCW, with the county auditor opening up a special filing period as provided in RCW 29A.24.171 and 29A.24.181, as if there were a vacancy. The person who receives the greatest number of votes for each position shall be elected to that position. The terms of office of the initial fire commissioners shall be staggered as follows: (1) The person who is elected receiving the greatest number of votes shall be elected to a </w:t>
      </w:r>
      <w:r>
        <w:t>((</w:t>
      </w:r>
      <w:r>
        <w:rPr>
          <w:strike/>
        </w:rPr>
        <w:t xml:space="preserve">six-year</w:t>
      </w:r>
      <w:r>
        <w:t>))</w:t>
      </w:r>
      <w:r>
        <w:rPr/>
        <w:t xml:space="preserve"> </w:t>
      </w:r>
      <w:r>
        <w:rPr>
          <w:u w:val="single"/>
        </w:rPr>
        <w:t xml:space="preserve">three-year</w:t>
      </w:r>
      <w:r>
        <w:rPr/>
        <w:t xml:space="preserve"> term of office </w:t>
      </w:r>
      <w:r>
        <w:t>((</w:t>
      </w:r>
      <w:r>
        <w:rPr>
          <w:strike/>
        </w:rPr>
        <w:t xml:space="preserve">if the election is held in an odd-numbered year or a five-year term of office if the election is held in an even-numbered year</w:t>
      </w:r>
      <w:r>
        <w:t>))</w:t>
      </w:r>
      <w:r>
        <w:rPr/>
        <w:t xml:space="preserve">; (2) the person who is elected receiving the next greatest number of votes shall be elected to a </w:t>
      </w:r>
      <w:r>
        <w:t>((</w:t>
      </w:r>
      <w:r>
        <w:rPr>
          <w:strike/>
        </w:rPr>
        <w:t xml:space="preserve">four-year</w:t>
      </w:r>
      <w:r>
        <w:t>))</w:t>
      </w:r>
      <w:r>
        <w:rPr/>
        <w:t xml:space="preserve"> </w:t>
      </w:r>
      <w:r>
        <w:rPr>
          <w:u w:val="single"/>
        </w:rPr>
        <w:t xml:space="preserve">two-year</w:t>
      </w:r>
      <w:r>
        <w:rPr/>
        <w:t xml:space="preserve"> term of office </w:t>
      </w:r>
      <w:r>
        <w:t>((</w:t>
      </w:r>
      <w:r>
        <w:rPr>
          <w:strike/>
        </w:rPr>
        <w:t xml:space="preserve">if the election is held in an odd-numbered year or a three-year term of office if the election is held in an even-numbered year</w:t>
      </w:r>
      <w:r>
        <w:t>))</w:t>
      </w:r>
      <w:r>
        <w:rPr/>
        <w:t xml:space="preserve">; and (3) the other person who is elected shall be elected to a </w:t>
      </w:r>
      <w:r>
        <w:t>((</w:t>
      </w:r>
      <w:r>
        <w:rPr>
          <w:strike/>
        </w:rPr>
        <w:t xml:space="preserve">two-year</w:t>
      </w:r>
      <w:r>
        <w:t>))</w:t>
      </w:r>
      <w:r>
        <w:rPr/>
        <w:t xml:space="preserve"> </w:t>
      </w:r>
      <w:r>
        <w:rPr>
          <w:u w:val="single"/>
        </w:rPr>
        <w:t xml:space="preserve">one-year</w:t>
      </w:r>
      <w:r>
        <w:rPr/>
        <w:t xml:space="preserve"> term of office </w:t>
      </w:r>
      <w:r>
        <w:t>((</w:t>
      </w:r>
      <w:r>
        <w:rPr>
          <w:strike/>
        </w:rPr>
        <w:t xml:space="preserve">if the election is held in an odd-numbered year or a one-year term of office if the election is held in an even-numbered year</w:t>
      </w:r>
      <w:r>
        <w:t>))</w:t>
      </w:r>
      <w:r>
        <w:rPr/>
        <w:t xml:space="preserve">. The initial commissioners shall take office immediately when elected and qualified and their terms of office shall be calculated from the first day of January in the year following their election.</w:t>
      </w:r>
    </w:p>
    <w:p>
      <w:pPr>
        <w:spacing w:before="0" w:after="0" w:line="408" w:lineRule="exact"/>
        <w:ind w:left="0" w:right="0" w:firstLine="576"/>
        <w:jc w:val="left"/>
      </w:pPr>
      <w:r>
        <w:rPr/>
        <w:t xml:space="preserve">The term of office of each subsequent commissioner shall be </w:t>
      </w:r>
      <w:r>
        <w:t>((</w:t>
      </w:r>
      <w:r>
        <w:rPr>
          <w:strike/>
        </w:rPr>
        <w:t xml:space="preserve">six</w:t>
      </w:r>
      <w:r>
        <w:t>))</w:t>
      </w:r>
      <w:r>
        <w:rPr/>
        <w:t xml:space="preserve"> </w:t>
      </w:r>
      <w:r>
        <w:rPr>
          <w:u w:val="single"/>
        </w:rPr>
        <w:t xml:space="preserve">three</w:t>
      </w:r>
      <w:r>
        <w:rPr/>
        <w:t xml:space="preserve"> years. Each commissioner shall serve until a successor is elected and qualified and assumes office in accordance with RCW 29A.60.280. </w:t>
      </w:r>
      <w:r>
        <w:rPr>
          <w:u w:val="single"/>
        </w:rPr>
        <w:t xml:space="preserve">General elections for commissioner positions shall be held on the first Tuesday following the first Monday in November in both even and odd-numbered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140</w:t>
      </w:r>
      <w:r>
        <w:rPr/>
        <w:t xml:space="preserve"> and 2017 c 328 s 6 are each amended to read as follows:</w:t>
      </w:r>
    </w:p>
    <w:p>
      <w:pPr>
        <w:spacing w:before="0" w:after="0" w:line="408" w:lineRule="exact"/>
        <w:ind w:left="0" w:right="0" w:firstLine="576"/>
        <w:jc w:val="left"/>
      </w:pPr>
      <w:r>
        <w:rPr/>
        <w:t xml:space="preserve">(1) The members of the legislative authority of a city or town shall serve ex officio, by virtue of their office, as the fire commissioners of a fire protection district created under RCW 52.02.160.</w:t>
      </w:r>
    </w:p>
    <w:p>
      <w:pPr>
        <w:spacing w:before="0" w:after="0" w:line="408" w:lineRule="exact"/>
        <w:ind w:left="0" w:right="0" w:firstLine="576"/>
        <w:jc w:val="left"/>
      </w:pPr>
      <w:r>
        <w:rPr/>
        <w:t xml:space="preserve">(2) The legislative authority of a city or town may, within the initial resolution establishing the district's formation, relinquish governance authority of a fire protection district created under chapter 328, Laws of 2017 to an independently elected board of commissioners to be elected in accordance with RCW 52.14.060.</w:t>
      </w:r>
    </w:p>
    <w:p>
      <w:pPr>
        <w:spacing w:before="0" w:after="0" w:line="408" w:lineRule="exact"/>
        <w:ind w:left="0" w:right="0" w:firstLine="576"/>
        <w:jc w:val="left"/>
      </w:pPr>
      <w:r>
        <w:rPr/>
        <w:t xml:space="preserve">(3)(a) The legislative authority of a city or town may, by a majority vote of its members in an open public meeting, relinquish governance authority of a fire protection district created under chapter 328, Laws of 2017 to an appointed board of three fire commissioners at any time after formation. Each appointed commissioner serves until successors are elected at the next qualified election.</w:t>
      </w:r>
    </w:p>
    <w:p>
      <w:pPr>
        <w:spacing w:before="0" w:after="0" w:line="408" w:lineRule="exact"/>
        <w:ind w:left="0" w:right="0" w:firstLine="576"/>
        <w:jc w:val="left"/>
      </w:pPr>
      <w:r>
        <w:rPr/>
        <w:t xml:space="preserve">At the next qualified election, the person who receives the greatest number of votes for each commissioner position is elected to that position. The terms of office for the initial elected fire commissioners are staggered as follows:</w:t>
      </w:r>
    </w:p>
    <w:p>
      <w:pPr>
        <w:spacing w:before="0" w:after="0" w:line="408" w:lineRule="exact"/>
        <w:ind w:left="0" w:right="0" w:firstLine="576"/>
        <w:jc w:val="left"/>
      </w:pPr>
      <w:r>
        <w:rPr/>
        <w:t xml:space="preserve">(i) The person who is elected receiving the greatest number of votes is elected to a </w:t>
      </w:r>
      <w:r>
        <w:t>((</w:t>
      </w:r>
      <w:r>
        <w:rPr>
          <w:strike/>
        </w:rPr>
        <w:t xml:space="preserve">six-year</w:t>
      </w:r>
      <w:r>
        <w:t>))</w:t>
      </w:r>
      <w:r>
        <w:rPr/>
        <w:t xml:space="preserve"> </w:t>
      </w:r>
      <w:r>
        <w:rPr>
          <w:u w:val="single"/>
        </w:rPr>
        <w:t xml:space="preserve">three-year</w:t>
      </w:r>
      <w:r>
        <w:rPr/>
        <w:t xml:space="preserve"> term of office </w:t>
      </w:r>
      <w:r>
        <w:t>((</w:t>
      </w:r>
      <w:r>
        <w:rPr>
          <w:strike/>
        </w:rPr>
        <w:t xml:space="preserve">if the election is held in an odd-numbered year, or a five-year term of office if the election is held in an even-numbered year</w:t>
      </w:r>
      <w:r>
        <w:t>))</w:t>
      </w:r>
      <w:r>
        <w:rPr/>
        <w:t xml:space="preserve">;</w:t>
      </w:r>
    </w:p>
    <w:p>
      <w:pPr>
        <w:spacing w:before="0" w:after="0" w:line="408" w:lineRule="exact"/>
        <w:ind w:left="0" w:right="0" w:firstLine="576"/>
        <w:jc w:val="left"/>
      </w:pPr>
      <w:r>
        <w:rPr/>
        <w:t xml:space="preserve">(ii) The person who is elected receiving the next greatest number of votes is elected to a </w:t>
      </w:r>
      <w:r>
        <w:t>((</w:t>
      </w:r>
      <w:r>
        <w:rPr>
          <w:strike/>
        </w:rPr>
        <w:t xml:space="preserve">four-year</w:t>
      </w:r>
      <w:r>
        <w:t>))</w:t>
      </w:r>
      <w:r>
        <w:rPr/>
        <w:t xml:space="preserve"> </w:t>
      </w:r>
      <w:r>
        <w:rPr>
          <w:u w:val="single"/>
        </w:rPr>
        <w:t xml:space="preserve">two-year</w:t>
      </w:r>
      <w:r>
        <w:rPr/>
        <w:t xml:space="preserve"> term of office </w:t>
      </w:r>
      <w:r>
        <w:t>((</w:t>
      </w:r>
      <w:r>
        <w:rPr>
          <w:strike/>
        </w:rPr>
        <w:t xml:space="preserve">if the election is held in an odd-numbered year, or a three-year term of office if the election is held in an even-numbered year</w:t>
      </w:r>
      <w:r>
        <w:t>))</w:t>
      </w:r>
      <w:r>
        <w:rPr/>
        <w:t xml:space="preserve">; and </w:t>
      </w:r>
    </w:p>
    <w:p>
      <w:pPr>
        <w:spacing w:before="0" w:after="0" w:line="408" w:lineRule="exact"/>
        <w:ind w:left="0" w:right="0" w:firstLine="576"/>
        <w:jc w:val="left"/>
      </w:pPr>
      <w:r>
        <w:rPr/>
        <w:t xml:space="preserve">(iii) The other person who is elected is elected to a </w:t>
      </w:r>
      <w:r>
        <w:t>((</w:t>
      </w:r>
      <w:r>
        <w:rPr>
          <w:strike/>
        </w:rPr>
        <w:t xml:space="preserve">two-year</w:t>
      </w:r>
      <w:r>
        <w:t>))</w:t>
      </w:r>
      <w:r>
        <w:rPr/>
        <w:t xml:space="preserve"> </w:t>
      </w:r>
      <w:r>
        <w:rPr>
          <w:u w:val="single"/>
        </w:rPr>
        <w:t xml:space="preserve">one-year</w:t>
      </w:r>
      <w:r>
        <w:rPr/>
        <w:t xml:space="preserve"> term of office </w:t>
      </w:r>
      <w:r>
        <w:t>((</w:t>
      </w:r>
      <w:r>
        <w:rPr>
          <w:strike/>
        </w:rPr>
        <w:t xml:space="preserve">if the election is held in an odd-numbered year, or a one-year term of office if the election is held in an even-numbered year</w:t>
      </w:r>
      <w:r>
        <w:t>))</w:t>
      </w:r>
      <w:r>
        <w:rPr/>
        <w:t xml:space="preserve">. The term of office for each subsequent commissioner is </w:t>
      </w:r>
      <w:r>
        <w:t>((</w:t>
      </w:r>
      <w:r>
        <w:rPr>
          <w:strike/>
        </w:rPr>
        <w:t xml:space="preserve">six</w:t>
      </w:r>
      <w:r>
        <w:t>))</w:t>
      </w:r>
      <w:r>
        <w:rPr/>
        <w:t xml:space="preserve"> </w:t>
      </w:r>
      <w:r>
        <w:rPr>
          <w:u w:val="single"/>
        </w:rPr>
        <w:t xml:space="preserve">three</w:t>
      </w:r>
      <w:r>
        <w:rPr/>
        <w:t xml:space="preserve"> years.</w:t>
      </w:r>
    </w:p>
    <w:p>
      <w:pPr>
        <w:spacing w:before="0" w:after="0" w:line="408" w:lineRule="exact"/>
        <w:ind w:left="0" w:right="0" w:firstLine="576"/>
        <w:jc w:val="left"/>
      </w:pPr>
      <w:r>
        <w:rPr/>
        <w:t xml:space="preserve">(b) If the legislative authority of a city or town relinquishes governance authority of a fire protection district after formation under this section, and that fire protection district maintains a fire department consisting wholly of personnel employed on a full-time, fully paid basis, that district shall have five fire commissioners. The terms of office for the initial elected fire commissioners are staggered as follows:</w:t>
      </w:r>
    </w:p>
    <w:p>
      <w:pPr>
        <w:spacing w:before="0" w:after="0" w:line="408" w:lineRule="exact"/>
        <w:ind w:left="0" w:right="0" w:firstLine="576"/>
        <w:jc w:val="left"/>
      </w:pPr>
      <w:r>
        <w:rPr/>
        <w:t xml:space="preserve">(i) The two people elected receiving the two greatest number of votes are elected to </w:t>
      </w:r>
      <w:r>
        <w:t>((</w:t>
      </w:r>
      <w:r>
        <w:rPr>
          <w:strike/>
        </w:rPr>
        <w:t xml:space="preserve">six-year</w:t>
      </w:r>
      <w:r>
        <w:t>))</w:t>
      </w:r>
      <w:r>
        <w:rPr/>
        <w:t xml:space="preserve"> </w:t>
      </w:r>
      <w:r>
        <w:rPr>
          <w:u w:val="single"/>
        </w:rPr>
        <w:t xml:space="preserve">three-year</w:t>
      </w:r>
      <w:r>
        <w:rPr/>
        <w:t xml:space="preserve"> terms of office </w:t>
      </w:r>
      <w:r>
        <w:t>((</w:t>
      </w:r>
      <w:r>
        <w:rPr>
          <w:strike/>
        </w:rPr>
        <w:t xml:space="preserve">if the election is held in an odd-numbered year, or five-year terms of office if the election is held in an even-numbered year</w:t>
      </w:r>
      <w:r>
        <w:t>))</w:t>
      </w:r>
      <w:r>
        <w:rPr/>
        <w:t xml:space="preserve">;</w:t>
      </w:r>
    </w:p>
    <w:p>
      <w:pPr>
        <w:spacing w:before="0" w:after="0" w:line="408" w:lineRule="exact"/>
        <w:ind w:left="0" w:right="0" w:firstLine="576"/>
        <w:jc w:val="left"/>
      </w:pPr>
      <w:r>
        <w:rPr/>
        <w:t xml:space="preserve">(ii) The two people who are elected receiving the next two greatest number of votes are elected to </w:t>
      </w:r>
      <w:r>
        <w:t>((</w:t>
      </w:r>
      <w:r>
        <w:rPr>
          <w:strike/>
        </w:rPr>
        <w:t xml:space="preserve">four-year</w:t>
      </w:r>
      <w:r>
        <w:t>))</w:t>
      </w:r>
      <w:r>
        <w:rPr/>
        <w:t xml:space="preserve"> </w:t>
      </w:r>
      <w:r>
        <w:rPr>
          <w:u w:val="single"/>
        </w:rPr>
        <w:t xml:space="preserve">two-year</w:t>
      </w:r>
      <w:r>
        <w:rPr/>
        <w:t xml:space="preserve"> terms of office </w:t>
      </w:r>
      <w:r>
        <w:t>((</w:t>
      </w:r>
      <w:r>
        <w:rPr>
          <w:strike/>
        </w:rPr>
        <w:t xml:space="preserve">if the election is held in an odd-numbered year, or three-year terms of office if the election is held in an even-numbered year</w:t>
      </w:r>
      <w:r>
        <w:t>))</w:t>
      </w:r>
      <w:r>
        <w:rPr/>
        <w:t xml:space="preserve">; and</w:t>
      </w:r>
    </w:p>
    <w:p>
      <w:pPr>
        <w:spacing w:before="0" w:after="0" w:line="408" w:lineRule="exact"/>
        <w:ind w:left="0" w:right="0" w:firstLine="576"/>
        <w:jc w:val="left"/>
      </w:pPr>
      <w:r>
        <w:rPr/>
        <w:t xml:space="preserve">(iii) The other person who is elected is elected to a </w:t>
      </w:r>
      <w:r>
        <w:t>((</w:t>
      </w:r>
      <w:r>
        <w:rPr>
          <w:strike/>
        </w:rPr>
        <w:t xml:space="preserve">two-year</w:t>
      </w:r>
      <w:r>
        <w:t>))</w:t>
      </w:r>
      <w:r>
        <w:rPr/>
        <w:t xml:space="preserve"> </w:t>
      </w:r>
      <w:r>
        <w:rPr>
          <w:u w:val="single"/>
        </w:rPr>
        <w:t xml:space="preserve">one-year</w:t>
      </w:r>
      <w:r>
        <w:rPr/>
        <w:t xml:space="preserve"> term of office </w:t>
      </w:r>
      <w:r>
        <w:t>((</w:t>
      </w:r>
      <w:r>
        <w:rPr>
          <w:strike/>
        </w:rPr>
        <w:t xml:space="preserve">if the election is held in an odd-numbered year, or a one-year term of office if the election is held in an even-numbered year</w:t>
      </w:r>
      <w:r>
        <w:t>))</w:t>
      </w:r>
      <w:r>
        <w:rPr/>
        <w:t xml:space="preserve">. The term of office for each subsequent commissioner is </w:t>
      </w:r>
      <w:r>
        <w:t>((</w:t>
      </w:r>
      <w:r>
        <w:rPr>
          <w:strike/>
        </w:rPr>
        <w:t xml:space="preserve">six</w:t>
      </w:r>
      <w:r>
        <w:t>))</w:t>
      </w:r>
      <w:r>
        <w:rPr/>
        <w:t xml:space="preserve"> </w:t>
      </w:r>
      <w:r>
        <w:rPr>
          <w:u w:val="single"/>
        </w:rPr>
        <w:t xml:space="preserve">three</w:t>
      </w:r>
      <w:r>
        <w:rPr/>
        <w:t xml:space="preserve"> years.</w:t>
      </w:r>
    </w:p>
    <w:p>
      <w:pPr>
        <w:spacing w:before="0" w:after="0" w:line="408" w:lineRule="exact"/>
        <w:ind w:left="0" w:right="0" w:firstLine="576"/>
        <w:jc w:val="left"/>
      </w:pPr>
      <w:r>
        <w:rPr/>
        <w:t xml:space="preserve">(c) If the legislative authority of a city or town relinquishes governance authority of a fire protection district after formation under this section, and that fire protection district has an annual budget of ten million dollars or more, that district must have seven fire commissioners. The terms of office for the initial elected fire commissioners are staggered as follows:</w:t>
      </w:r>
    </w:p>
    <w:p>
      <w:pPr>
        <w:spacing w:before="0" w:after="0" w:line="408" w:lineRule="exact"/>
        <w:ind w:left="0" w:right="0" w:firstLine="576"/>
        <w:jc w:val="left"/>
      </w:pPr>
      <w:r>
        <w:rPr/>
        <w:t xml:space="preserve">(i) The three people who are elected receiving the three greatest number of votes are elected to </w:t>
      </w:r>
      <w:r>
        <w:t>((</w:t>
      </w:r>
      <w:r>
        <w:rPr>
          <w:strike/>
        </w:rPr>
        <w:t xml:space="preserve">six-year</w:t>
      </w:r>
      <w:r>
        <w:t>))</w:t>
      </w:r>
      <w:r>
        <w:rPr/>
        <w:t xml:space="preserve"> </w:t>
      </w:r>
      <w:r>
        <w:rPr>
          <w:u w:val="single"/>
        </w:rPr>
        <w:t xml:space="preserve">three-year</w:t>
      </w:r>
      <w:r>
        <w:rPr/>
        <w:t xml:space="preserve"> terms of office </w:t>
      </w:r>
      <w:r>
        <w:t>((</w:t>
      </w:r>
      <w:r>
        <w:rPr>
          <w:strike/>
        </w:rPr>
        <w:t xml:space="preserve">if the election is held in an odd-numbered year, or five-year terms of office if the election is held in an even-numbered year</w:t>
      </w:r>
      <w:r>
        <w:t>))</w:t>
      </w:r>
      <w:r>
        <w:rPr/>
        <w:t xml:space="preserve">;</w:t>
      </w:r>
    </w:p>
    <w:p>
      <w:pPr>
        <w:spacing w:before="0" w:after="0" w:line="408" w:lineRule="exact"/>
        <w:ind w:left="0" w:right="0" w:firstLine="576"/>
        <w:jc w:val="left"/>
      </w:pPr>
      <w:r>
        <w:rPr/>
        <w:t xml:space="preserve">(ii) The two people who are elected receiving the next two greatest number of votes are elected to </w:t>
      </w:r>
      <w:r>
        <w:t>((</w:t>
      </w:r>
      <w:r>
        <w:rPr>
          <w:strike/>
        </w:rPr>
        <w:t xml:space="preserve">four-year</w:t>
      </w:r>
      <w:r>
        <w:t>))</w:t>
      </w:r>
      <w:r>
        <w:rPr/>
        <w:t xml:space="preserve"> </w:t>
      </w:r>
      <w:r>
        <w:rPr>
          <w:u w:val="single"/>
        </w:rPr>
        <w:t xml:space="preserve">two-year</w:t>
      </w:r>
      <w:r>
        <w:rPr/>
        <w:t xml:space="preserve"> terms of office </w:t>
      </w:r>
      <w:r>
        <w:t>((</w:t>
      </w:r>
      <w:r>
        <w:rPr>
          <w:strike/>
        </w:rPr>
        <w:t xml:space="preserve">if the election is held in an odd-numbered year, or three-year terms of office if the election is held in an even-numbered year</w:t>
      </w:r>
      <w:r>
        <w:t>))</w:t>
      </w:r>
      <w:r>
        <w:rPr/>
        <w:t xml:space="preserve">; and</w:t>
      </w:r>
    </w:p>
    <w:p>
      <w:pPr>
        <w:spacing w:before="0" w:after="0" w:line="408" w:lineRule="exact"/>
        <w:ind w:left="0" w:right="0" w:firstLine="576"/>
        <w:jc w:val="left"/>
      </w:pPr>
      <w:r>
        <w:rPr/>
        <w:t xml:space="preserve">(iii) The other two people who are elected are elected to </w:t>
      </w:r>
      <w:r>
        <w:t>((</w:t>
      </w:r>
      <w:r>
        <w:rPr>
          <w:strike/>
        </w:rPr>
        <w:t xml:space="preserve">two-year</w:t>
      </w:r>
      <w:r>
        <w:t>))</w:t>
      </w:r>
      <w:r>
        <w:rPr/>
        <w:t xml:space="preserve"> </w:t>
      </w:r>
      <w:r>
        <w:rPr>
          <w:u w:val="single"/>
        </w:rPr>
        <w:t xml:space="preserve">one-year</w:t>
      </w:r>
      <w:r>
        <w:rPr/>
        <w:t xml:space="preserve"> terms of office </w:t>
      </w:r>
      <w:r>
        <w:t>((</w:t>
      </w:r>
      <w:r>
        <w:rPr>
          <w:strike/>
        </w:rPr>
        <w:t xml:space="preserve">if the election is held in an odd-numbered year, or one-year terms of office if the election is held in an even-numbered year</w:t>
      </w:r>
      <w:r>
        <w:t>))</w:t>
      </w:r>
      <w:r>
        <w:rPr/>
        <w:t xml:space="preserve">.</w:t>
      </w:r>
    </w:p>
    <w:p>
      <w:pPr>
        <w:spacing w:before="0" w:after="0" w:line="408" w:lineRule="exact"/>
        <w:ind w:left="0" w:right="0" w:firstLine="576"/>
        <w:jc w:val="left"/>
      </w:pPr>
      <w:r>
        <w:rPr>
          <w:u w:val="single"/>
        </w:rPr>
        <w:t xml:space="preserve">(d)</w:t>
      </w:r>
      <w:r>
        <w:rPr/>
        <w:t xml:space="preserve"> The term of office for each subsequent commissioner is </w:t>
      </w:r>
      <w:r>
        <w:t>((</w:t>
      </w:r>
      <w:r>
        <w:rPr>
          <w:strike/>
        </w:rPr>
        <w:t xml:space="preserve">six</w:t>
      </w:r>
      <w:r>
        <w:t>))</w:t>
      </w:r>
      <w:r>
        <w:rPr/>
        <w:t xml:space="preserve"> </w:t>
      </w:r>
      <w:r>
        <w:rPr>
          <w:u w:val="single"/>
        </w:rPr>
        <w:t xml:space="preserve">three</w:t>
      </w:r>
      <w:r>
        <w:rPr/>
        <w:t xml:space="preserve"> years. </w:t>
      </w:r>
      <w:r>
        <w:rPr>
          <w:u w:val="single"/>
        </w:rPr>
        <w:t xml:space="preserve">General elections for commissioner positions shall be held on the first Tuesday following the first Monday in November in both even and odd-numbered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2015 c 146 s 2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w:t>
      </w:r>
      <w:r>
        <w:t>((</w:t>
      </w:r>
      <w:r>
        <w:rPr>
          <w:strike/>
        </w:rPr>
        <w:t xml:space="preserve">and</w:t>
      </w:r>
      <w:r>
        <w:t>))</w:t>
      </w:r>
    </w:p>
    <w:p>
      <w:pPr>
        <w:spacing w:before="0" w:after="0" w:line="408" w:lineRule="exact"/>
        <w:ind w:left="0" w:right="0" w:firstLine="576"/>
        <w:jc w:val="left"/>
      </w:pPr>
      <w:r>
        <w:rPr/>
        <w:t xml:space="preserve">(d) Special flood control districts consisting of three or more counties</w:t>
      </w:r>
      <w:r>
        <w:rPr>
          <w:u w:val="single"/>
        </w:rPr>
        <w:t xml:space="preserve">; and</w:t>
      </w:r>
    </w:p>
    <w:p>
      <w:pPr>
        <w:spacing w:before="0" w:after="0" w:line="408" w:lineRule="exact"/>
        <w:ind w:left="0" w:right="0" w:firstLine="576"/>
        <w:jc w:val="left"/>
      </w:pPr>
      <w:r>
        <w:rPr>
          <w:u w:val="single"/>
        </w:rPr>
        <w:t xml:space="preserve">(e) Fire protection districts, for which general elections shall be held on the first Tuesday following the first Monday in November in both even and odd-numbered years</w:t>
      </w:r>
      <w:r>
        <w:rPr/>
        <w:t xml:space="preserve">.</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fire commissioner serving on the effective date of this section shall continue to serve the term length for which the commissioner was elected. All terms thereafter shall be three years.</w:t>
      </w:r>
    </w:p>
    <w:p/>
    <w:p>
      <w:pPr>
        <w:jc w:val="center"/>
      </w:pPr>
      <w:r>
        <w:rPr>
          <w:b/>
        </w:rPr>
        <w:t>--- END ---</w:t>
      </w:r>
    </w:p>
    <w:sectPr>
      <w:pgNumType w:start="1"/>
      <w:footerReference xmlns:r="http://schemas.openxmlformats.org/officeDocument/2006/relationships" r:id="R1380a5ec8b074e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568008bb34404a" /><Relationship Type="http://schemas.openxmlformats.org/officeDocument/2006/relationships/footer" Target="/word/footer1.xml" Id="R1380a5ec8b074e80" /></Relationships>
</file>