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5d6dd9949b41b3" /></Relationships>
</file>

<file path=word/document.xml><?xml version="1.0" encoding="utf-8"?>
<w:document xmlns:w="http://schemas.openxmlformats.org/wordprocessingml/2006/main">
  <w:body>
    <w:p>
      <w:r>
        <w:t>Z-0816.1</w:t>
      </w:r>
    </w:p>
    <w:p>
      <w:pPr>
        <w:jc w:val="center"/>
      </w:pPr>
      <w:r>
        <w:t>_______________________________________________</w:t>
      </w:r>
    </w:p>
    <w:p/>
    <w:p>
      <w:pPr>
        <w:jc w:val="center"/>
      </w:pPr>
      <w:r>
        <w:rPr>
          <w:b/>
        </w:rPr>
        <w:t>HOUSE BILL 2709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Lovick, Dent, and Goodman; by request of Department of Social and Health Services</w:t>
      </w:r>
    </w:p>
    <w:p/>
    <w:p>
      <w:r>
        <w:rPr>
          <w:t xml:space="preserve">Read first time 01/20/20.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food benefits trafficking; amending RCW 9.91.140; reenacting and amending RCW 9.94A.515; repealing RCW 9.91.142 and 9.91.144;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140</w:t>
      </w:r>
      <w:r>
        <w:rPr/>
        <w:t xml:space="preserve"> and 2003 c 53 s 49 are each amended to read as follows:</w:t>
      </w:r>
    </w:p>
    <w:p>
      <w:pPr>
        <w:spacing w:before="0" w:after="0" w:line="408" w:lineRule="exact"/>
        <w:ind w:left="0" w:right="0" w:firstLine="576"/>
        <w:jc w:val="left"/>
      </w:pPr>
      <w:r>
        <w:t>((</w:t>
      </w:r>
      <w:r>
        <w:rPr>
          <w:strike/>
        </w:rPr>
        <w:t xml:space="preserve">A person who sells food stamps obtained through the program established under RCW 74.04.500 or food stamp benefits transferred electronically, or food purchased therewith, is guilty of the following:</w:t>
      </w:r>
    </w:p>
    <w:p>
      <w:pPr>
        <w:spacing w:before="0" w:after="0" w:line="408" w:lineRule="exact"/>
        <w:ind w:left="0" w:right="0" w:firstLine="576"/>
        <w:jc w:val="left"/>
      </w:pPr>
      <w:r>
        <w:rPr>
          <w:strike/>
        </w:rPr>
        <w:t xml:space="preserve">(1) A gross misdemeanor if the value of the stamps, benefits, or food transferred exceeds one hundred dollars; or</w:t>
      </w:r>
    </w:p>
    <w:p>
      <w:pPr>
        <w:spacing w:before="0" w:after="0" w:line="408" w:lineRule="exact"/>
        <w:ind w:left="0" w:right="0" w:firstLine="576"/>
        <w:jc w:val="left"/>
      </w:pPr>
      <w:r>
        <w:rPr>
          <w:strike/>
        </w:rPr>
        <w:t xml:space="preserve">(2) A misdemeanor if the value of the stamps, benefits, or food transferred is one hundred dollars or less.</w:t>
      </w:r>
      <w:r>
        <w:t>))</w:t>
      </w:r>
      <w:r>
        <w:rPr/>
        <w:t xml:space="preserve"> </w:t>
      </w:r>
      <w:r>
        <w:rPr>
          <w:u w:val="single"/>
        </w:rPr>
        <w:t xml:space="preserve">(1) A person who sells food benefits, or items purchased using food benefits, is guilty of:</w:t>
      </w:r>
    </w:p>
    <w:p>
      <w:pPr>
        <w:spacing w:before="0" w:after="0" w:line="408" w:lineRule="exact"/>
        <w:ind w:left="0" w:right="0" w:firstLine="576"/>
        <w:jc w:val="left"/>
      </w:pPr>
      <w:r>
        <w:rPr>
          <w:u w:val="single"/>
        </w:rPr>
        <w:t xml:space="preserve">(a) A gross misdemeanor if the value of the food benefits or items sold exceeds one hundred dollars; or</w:t>
      </w:r>
    </w:p>
    <w:p>
      <w:pPr>
        <w:spacing w:before="0" w:after="0" w:line="408" w:lineRule="exact"/>
        <w:ind w:left="0" w:right="0" w:firstLine="576"/>
        <w:jc w:val="left"/>
      </w:pPr>
      <w:r>
        <w:rPr>
          <w:u w:val="single"/>
        </w:rPr>
        <w:t xml:space="preserve">(b) A misdemeanor if the value of the food benefits or items sold is one hundred dollars or less.</w:t>
      </w:r>
    </w:p>
    <w:p>
      <w:pPr>
        <w:spacing w:before="0" w:after="0" w:line="408" w:lineRule="exact"/>
        <w:ind w:left="0" w:right="0" w:firstLine="576"/>
        <w:jc w:val="left"/>
      </w:pPr>
      <w:r>
        <w:rPr>
          <w:u w:val="single"/>
        </w:rPr>
        <w:t xml:space="preserve">(2) A person who knowingly uses, transfers, acquires, alters, or possesses food benefits in a manner that is contrary to Title 74 RCW or regulations issued pursuant to that title is guilty of:</w:t>
      </w:r>
    </w:p>
    <w:p>
      <w:pPr>
        <w:spacing w:before="0" w:after="0" w:line="408" w:lineRule="exact"/>
        <w:ind w:left="0" w:right="0" w:firstLine="576"/>
        <w:jc w:val="left"/>
      </w:pPr>
      <w:r>
        <w:rPr>
          <w:u w:val="single"/>
        </w:rPr>
        <w:t xml:space="preserve">(a) A class C felony punishable under chapter 9A.20 RCW if the value of the food benefits exceeds one hundred dollars; or</w:t>
      </w:r>
    </w:p>
    <w:p>
      <w:pPr>
        <w:spacing w:before="0" w:after="0" w:line="408" w:lineRule="exact"/>
        <w:ind w:left="0" w:right="0" w:firstLine="576"/>
        <w:jc w:val="left"/>
      </w:pPr>
      <w:r>
        <w:rPr>
          <w:u w:val="single"/>
        </w:rPr>
        <w:t xml:space="preserve">(b) A gross misdemeanor if the value of the food benefits is one hundred dollars or less.</w:t>
      </w:r>
    </w:p>
    <w:p>
      <w:pPr>
        <w:spacing w:before="0" w:after="0" w:line="408" w:lineRule="exact"/>
        <w:ind w:left="0" w:right="0" w:firstLine="576"/>
        <w:jc w:val="left"/>
      </w:pPr>
      <w:r>
        <w:rPr>
          <w:u w:val="single"/>
        </w:rPr>
        <w:t xml:space="preserve">(3) A person who presents, or causes to be presented, food benefits for payment or redemption, knowing the food benefits have been received, transferred, or used in any manner in violation of the provisions of Title 74 RCW or regulations issued pursuant to that title, is guilty of a class C felony punishable under chapter 9A.20 RCW.</w:t>
      </w:r>
    </w:p>
    <w:p>
      <w:pPr>
        <w:spacing w:before="0" w:after="0" w:line="408" w:lineRule="exact"/>
        <w:ind w:left="0" w:right="0" w:firstLine="576"/>
        <w:jc w:val="left"/>
      </w:pPr>
      <w:r>
        <w:rPr>
          <w:u w:val="single"/>
        </w:rPr>
        <w:t xml:space="preserve">(4) For purposes of this section, "food benefits" includes: (a) Stamps, coupons, vouchers, cards, and benefits transferred electronically where those items are issued under a food assistance program under Title 74 RCW; and (b) benefits issued as part of federally funded and/or state-funded food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Presentation of Food Benefits (RCW 9.91.140(3))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Unlawful Use of Food Stamps (RCW 9.91.144)</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Use, Transfer, Acquisition, Alteration, or Possession of Food Benefits (RCW 9.91.140(2)(a))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91</w:t>
      </w:r>
      <w:r>
        <w:rPr/>
        <w:t xml:space="preserve">.</w:t>
      </w:r>
      <w:r>
        <w:t xml:space="preserve">142</w:t>
      </w:r>
      <w:r>
        <w:rPr/>
        <w:t xml:space="preserve"> (Food stamps</w:t>
      </w:r>
      <w:r>
        <w:rPr>
          <w:rFonts w:ascii="Times New Roman" w:hAnsi="Times New Roman"/>
        </w:rPr>
        <w:t xml:space="preserve">—</w:t>
      </w:r>
      <w:r>
        <w:rPr/>
        <w:t xml:space="preserve">Trafficking) and 2003 c 53 s 50; and</w:t>
      </w:r>
    </w:p>
    <w:p>
      <w:pPr>
        <w:spacing w:before="0" w:after="0" w:line="408" w:lineRule="exact"/>
        <w:ind w:left="0" w:right="0" w:firstLine="576"/>
        <w:jc w:val="left"/>
      </w:pPr>
      <w:r>
        <w:t>(2)</w:t>
      </w:r>
      <w:r>
        <w:rPr/>
        <w:t xml:space="preserve">RCW </w:t>
      </w:r>
      <w:r>
        <w:t xml:space="preserve">9</w:t>
      </w:r>
      <w:r>
        <w:rPr/>
        <w:t xml:space="preserve">.</w:t>
      </w:r>
      <w:r>
        <w:t xml:space="preserve">91</w:t>
      </w:r>
      <w:r>
        <w:rPr/>
        <w:t xml:space="preserve">.</w:t>
      </w:r>
      <w:r>
        <w:t xml:space="preserve">144</w:t>
      </w:r>
      <w:r>
        <w:rPr/>
        <w:t xml:space="preserve"> (Food stamps</w:t>
      </w:r>
      <w:r>
        <w:rPr>
          <w:rFonts w:ascii="Times New Roman" w:hAnsi="Times New Roman"/>
        </w:rPr>
        <w:t xml:space="preserve">—</w:t>
      </w:r>
      <w:r>
        <w:rPr/>
        <w:t xml:space="preserve">Unlawful redemption) and 2003 c 53 s 51.</w:t>
      </w:r>
    </w:p>
    <w:p/>
    <w:p>
      <w:pPr>
        <w:jc w:val="center"/>
      </w:pPr>
      <w:r>
        <w:rPr>
          <w:b/>
        </w:rPr>
        <w:t>--- END ---</w:t>
      </w:r>
    </w:p>
    <w:sectPr>
      <w:pgNumType w:start="1"/>
      <w:footerReference xmlns:r="http://schemas.openxmlformats.org/officeDocument/2006/relationships" r:id="Rf436ec69180040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46de423684009" /><Relationship Type="http://schemas.openxmlformats.org/officeDocument/2006/relationships/footer" Target="/word/footer1.xml" Id="Rf436ec691800406b" /></Relationships>
</file>