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53201ff97240d7" /></Relationships>
</file>

<file path=word/document.xml><?xml version="1.0" encoding="utf-8"?>
<w:document xmlns:w="http://schemas.openxmlformats.org/wordprocessingml/2006/main">
  <w:body>
    <w:p>
      <w:r>
        <w:t>H-1476.1</w:t>
      </w:r>
    </w:p>
    <w:p>
      <w:pPr>
        <w:jc w:val="center"/>
      </w:pPr>
      <w:r>
        <w:t>_______________________________________________</w:t>
      </w:r>
    </w:p>
    <w:p/>
    <w:p>
      <w:pPr>
        <w:jc w:val="center"/>
      </w:pPr>
      <w:r>
        <w:rPr>
          <w:b/>
        </w:rPr>
        <w:t>HOUSE BILL 2028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Corry, McCaslin, Dent, Griffey, Graham, Chambers, and Eslick</w:t>
      </w:r>
    </w:p>
    <w:p/>
    <w:p>
      <w:r>
        <w:rPr>
          <w:t xml:space="preserve">Read first time 02/13/19.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bonding and best interest assessments for children in foster care; and amending RCW 13.34.145.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2018 c 284 s 15 are each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twelve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twelve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fifteen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ten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seventeen years but not older than seventeen years and six months, the department shall provide the youth with written documentation which explains the availability of extended foster care services and detailed instructions regarding how the youth may access such services after he or she reaches age eighteen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 The court shall find, as of the date of the hearing, that the child's placement and plan of care is the best permanency plan for the child and provide compelling reasons why it continues to not be in the child's best interest to (i) return home; (ii) be placed for adoption; (iii) be placed with a legal guardian; or (iv) be placed with a fit and willing relative. If the child is present at the hearing, the court should ask the child about his or her desired permanency outcome.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fifteen of the most recent twenty-two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(5) Following this inquiry, at the permanency planning hearing, the court shall order the department to file a petition seeking termination of parental rights if the child has been in out-of-home care for fifteen of the last twenty-two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fifteen of the last twenty-two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Where a parent has been accepted into a dependency treatment court program or long-term substance abuse or dual diagnoses treatment program and is demonstrating compliance with treatment goals; or</w:t>
      </w:r>
    </w:p>
    <w:p>
      <w:pPr>
        <w:spacing w:before="0" w:after="0" w:line="408" w:lineRule="exact"/>
        <w:ind w:left="0" w:right="0" w:firstLine="576"/>
        <w:jc w:val="left"/>
      </w:pPr>
      <w:r>
        <w:rPr/>
        <w:t xml:space="preserve">(vi) Where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13.34.132(4)(h)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If the department is recommending a placement other than the child's current placement with a foster parent, relative, or other suitable person, enter a finding as to the reasons for the recommendation for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department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twelve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 </w:t>
      </w:r>
      <w:r>
        <w:rPr>
          <w:u w:val="single"/>
        </w:rPr>
        <w:t xml:space="preserve">Prior to the second permanency planning hearing, the department shall also contract with a mental health professional to conduct a bonding and best interest assessment. For purposes of this section, a "bonding and best interest assessment" means an assessment of a child's behavior and interactions with the current placement provider and any proposed placement provider to determine the effect on the child of a change in the child's placement.</w:t>
      </w:r>
    </w:p>
    <w:p>
      <w:pPr>
        <w:spacing w:before="0" w:after="0" w:line="408" w:lineRule="exact"/>
        <w:ind w:left="0" w:right="0" w:firstLine="576"/>
        <w:jc w:val="left"/>
      </w:pPr>
      <w:r>
        <w:rPr/>
        <w:t xml:space="preserve">(11) If the court orders the child returned home, casework supervision by the department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department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
      <w:pPr>
        <w:jc w:val="center"/>
      </w:pPr>
      <w:r>
        <w:rPr>
          <w:b/>
        </w:rPr>
        <w:t>--- END ---</w:t>
      </w:r>
    </w:p>
    <w:sectPr>
      <w:pgNumType w:start="1"/>
      <w:footerReference xmlns:r="http://schemas.openxmlformats.org/officeDocument/2006/relationships" r:id="Ra041f4e9092c4b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397f3c657b497c" /><Relationship Type="http://schemas.openxmlformats.org/officeDocument/2006/relationships/footer" Target="/word/footer1.xml" Id="Ra041f4e9092c4b08" /></Relationships>
</file>