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d509ccd5db4193" /></Relationships>
</file>

<file path=word/document.xml><?xml version="1.0" encoding="utf-8"?>
<w:document xmlns:w="http://schemas.openxmlformats.org/wordprocessingml/2006/main">
  <w:body>
    <w:p>
      <w:r>
        <w:t>H-4715.1</w:t>
      </w:r>
    </w:p>
    <w:p>
      <w:pPr>
        <w:jc w:val="center"/>
      </w:pPr>
      <w:r>
        <w:t>_______________________________________________</w:t>
      </w:r>
    </w:p>
    <w:p/>
    <w:p>
      <w:pPr>
        <w:jc w:val="center"/>
      </w:pPr>
      <w:r>
        <w:rPr>
          <w:b/>
        </w:rPr>
        <w:t>SUBSTITUTE HOUSE BILL 1888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State Government &amp; Tribal Relations (originally sponsored by Representatives Hudgins and Valdez)</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employee information from public disclosure; and amending RCW 42.56.230 and 42.56.250.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2018 c 109 s 16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w:t>
      </w:r>
      <w:r>
        <w:rPr>
          <w:u w:val="single"/>
        </w:rPr>
        <w:t xml:space="preserve">(a)</w:t>
      </w:r>
      <w:r>
        <w:rPr/>
        <w:t xml:space="preserve"> Personal information in files maintained for employees, appointees, or elected officials of any public agency to the extent that disclosure would violate their right to privacy</w:t>
      </w:r>
      <w:r>
        <w:rPr>
          <w:u w:val="single"/>
        </w:rPr>
        <w:t xml:space="preserve">;</w:t>
      </w:r>
    </w:p>
    <w:p>
      <w:pPr>
        <w:spacing w:before="0" w:after="0" w:line="408" w:lineRule="exact"/>
        <w:ind w:left="0" w:right="0" w:firstLine="576"/>
        <w:jc w:val="left"/>
      </w:pPr>
      <w:r>
        <w:rPr>
          <w:u w:val="single"/>
        </w:rPr>
        <w:t xml:space="preserve">(b) Upon receipt of a request for personal information or records containing personal information of an employee, the agency must provide notice to the employee, to any union representing the employee, and to the requestor. The notice must state:</w:t>
      </w:r>
    </w:p>
    <w:p>
      <w:pPr>
        <w:spacing w:before="0" w:after="0" w:line="408" w:lineRule="exact"/>
        <w:ind w:left="0" w:right="0" w:firstLine="576"/>
        <w:jc w:val="left"/>
      </w:pPr>
      <w:r>
        <w:rPr>
          <w:u w:val="single"/>
        </w:rPr>
        <w:t xml:space="preserve">(i) The date of the request;</w:t>
      </w:r>
    </w:p>
    <w:p>
      <w:pPr>
        <w:spacing w:before="0" w:after="0" w:line="408" w:lineRule="exact"/>
        <w:ind w:left="0" w:right="0" w:firstLine="576"/>
        <w:jc w:val="left"/>
      </w:pPr>
      <w:r>
        <w:rPr>
          <w:u w:val="single"/>
        </w:rPr>
        <w:t xml:space="preserve">(ii) The nature of the requested record relating to the employee;</w:t>
      </w:r>
    </w:p>
    <w:p>
      <w:pPr>
        <w:spacing w:before="0" w:after="0" w:line="408" w:lineRule="exact"/>
        <w:ind w:left="0" w:right="0" w:firstLine="576"/>
        <w:jc w:val="left"/>
      </w:pPr>
      <w:r>
        <w:rPr>
          <w:u w:val="single"/>
        </w:rPr>
        <w:t xml:space="preserve">(iii) The date on which the agency intends to release the record, which must be at least ten days from the date the notice is mailed; and</w:t>
      </w:r>
    </w:p>
    <w:p>
      <w:pPr>
        <w:spacing w:before="0" w:after="0" w:line="408" w:lineRule="exact"/>
        <w:ind w:left="0" w:right="0" w:firstLine="576"/>
        <w:jc w:val="left"/>
      </w:pPr>
      <w:r>
        <w:rPr>
          <w:u w:val="single"/>
        </w:rPr>
        <w:t xml:space="preserve">(iv) That the record will be released unless a court order is obtained before the intended release date enjoining release under RCW 42.56.540</w:t>
      </w:r>
      <w:r>
        <w:rPr/>
        <w:t xml:space="preserve">;</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 and</w:t>
      </w:r>
    </w:p>
    <w:p>
      <w:pPr>
        <w:spacing w:before="0" w:after="0" w:line="408" w:lineRule="exact"/>
        <w:ind w:left="0" w:right="0" w:firstLine="576"/>
        <w:jc w:val="left"/>
      </w:pPr>
      <w:r>
        <w:rPr/>
        <w:t xml:space="preserve">(10) Until the person reaches eighteen years of age, information, otherwise disclosable under chapter 29A.08 RCW, that relates to a future voter, except for the purpose of processing and delivering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2018 c 109 s 17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Professional growth plans (PGPs) in educator license renewals submitted through the eCert system in the office of the superintendent of public instruction;</w:t>
      </w:r>
    </w:p>
    <w:p>
      <w:pPr>
        <w:spacing w:before="0" w:after="0" w:line="408" w:lineRule="exact"/>
        <w:ind w:left="0" w:right="0" w:firstLine="576"/>
        <w:jc w:val="left"/>
      </w:pPr>
      <w:r>
        <w:rPr/>
        <w:t xml:space="preserve">(4)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email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email addresses, social security numbers, </w:t>
      </w:r>
      <w:r>
        <w:rPr>
          <w:u w:val="single"/>
        </w:rPr>
        <w:t xml:space="preserve">payroll deductions including the amount and identification of the deduction,</w:t>
      </w:r>
      <w:r>
        <w:rPr/>
        <w:t xml:space="preserve">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(5)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(6)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rPr/>
        <w:t xml:space="preserve">(7) Criminal history records checks for board staff finalist candidates conducted pursuant to RCW 43.33A.025;</w:t>
      </w:r>
    </w:p>
    <w:p>
      <w:pPr>
        <w:spacing w:before="0" w:after="0" w:line="408" w:lineRule="exact"/>
        <w:ind w:left="0" w:right="0" w:firstLine="576"/>
        <w:jc w:val="left"/>
      </w:pPr>
      <w:r>
        <w:rPr/>
        <w:t xml:space="preserve">(8) Except as provided in RCW 47.64.220, salary and benefit information for maritime employees collected from private employers under RCW 47.64.220(1) and described in RCW 47.64.220(2);</w:t>
      </w:r>
    </w:p>
    <w:p>
      <w:pPr>
        <w:spacing w:before="0" w:after="0" w:line="408" w:lineRule="exact"/>
        <w:ind w:left="0" w:right="0" w:firstLine="576"/>
        <w:jc w:val="left"/>
      </w:pPr>
      <w:r>
        <w:rPr/>
        <w:t xml:space="preserve">(9) Photographs and month and year of birth in the personnel files of </w:t>
      </w:r>
      <w:r>
        <w:rPr>
          <w:u w:val="single"/>
        </w:rPr>
        <w:t xml:space="preserve">employees or volunteers of a public agency, including</w:t>
      </w:r>
      <w:r>
        <w:rPr/>
        <w:t xml:space="preserve">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Pr>
        <w:spacing w:before="0" w:after="0" w:line="408" w:lineRule="exact"/>
        <w:ind w:left="0" w:right="0" w:firstLine="576"/>
        <w:jc w:val="left"/>
      </w:pPr>
      <w:r>
        <w:rPr/>
        <w:t xml:space="preserve">(10) The global positioning system data that would indicate the location of the residence of a public employee or volunteer using the global positioning system recording device; and</w:t>
      </w:r>
    </w:p>
    <w:p>
      <w:pPr>
        <w:spacing w:before="0" w:after="0" w:line="408" w:lineRule="exact"/>
        <w:ind w:left="0" w:right="0" w:firstLine="576"/>
        <w:jc w:val="left"/>
      </w:pPr>
      <w:r>
        <w:rPr/>
        <w:t xml:space="preserve">(11) Until the person reaches eighteen years of age, information, otherwise disclosable under chapter 29A.08 RCW, that relates to a future voter, except for the purpose of processing and delivering ballots.</w:t>
      </w:r>
    </w:p>
    <w:p/>
    <w:p>
      <w:pPr>
        <w:jc w:val="center"/>
      </w:pPr>
      <w:r>
        <w:rPr>
          <w:b/>
        </w:rPr>
        <w:t>--- END ---</w:t>
      </w:r>
    </w:p>
    <w:sectPr>
      <w:pgNumType w:start="1"/>
      <w:footerReference xmlns:r="http://schemas.openxmlformats.org/officeDocument/2006/relationships" r:id="Rcef7ac49221345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acaa1381164287" /><Relationship Type="http://schemas.openxmlformats.org/officeDocument/2006/relationships/footer" Target="/word/footer1.xml" Id="Rcef7ac49221345c1" /></Relationships>
</file>