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8a79aff284cf0" /></Relationships>
</file>

<file path=word/document.xml><?xml version="1.0" encoding="utf-8"?>
<w:document xmlns:w="http://schemas.openxmlformats.org/wordprocessingml/2006/main">
  <w:body>
    <w:p>
      <w:r>
        <w:t>H-0077.2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1436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66th Legislature</w:t>
        <w:tab/>
      </w:r>
      <w:r>
        <w:rPr>
          <w:b/>
        </w:rPr>
        <w:t>2019 Regular Session</w:t>
      </w:r>
    </w:p>
    <w:p/>
    <w:p>
      <w:r>
        <w:rPr>
          <w:b/>
        </w:rPr>
        <w:t xml:space="preserve">By </w:t>
      </w:r>
      <w:r>
        <w:t>Representatives Mosbrucker, Wylie, Orcutt, Pettigrew, Goodman, Irwin, and Griffey</w:t>
      </w:r>
    </w:p>
    <w:p/>
    <w:p>
      <w:r>
        <w:rPr>
          <w:t xml:space="preserve">Read first time 01/22/19.  </w:t>
        </w:rPr>
      </w:r>
      <w:r>
        <w:rPr>
          <w:t xml:space="preserve">Referred to Committee on Transportation.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snow bikes; reenacting and amending RCW 46.10.300; adding a new section to chapter 46.16A RCW; adding a new section to chapter 46.10 RCW; adding a new section to chapter 46.61 RCW; and adding a new section to chapter 46.04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46</w:t>
      </w:r>
      <w:r>
        <w:rPr/>
        <w:t xml:space="preserve">.</w:t>
      </w:r>
      <w:r>
        <w:t xml:space="preserve">16A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It is the intent of the legislature to create a single vehicle license that allows for the operation of a motorcycle as either a motorcycle or as a snow bike.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department shall allow the owner of a motorcycle to register the vehicle, or to renew the vehicle registration, for use both as a motorcycle and as a snow bike. The terms of the registration are those under this chapter that apply to motorcycles and under chapter 46.10 RCW that apply to snowmobiles. The department may not charge a fee that exceeds the fee required for a dedicated motorcycle or for a dedicated snowmobile, whichever is higher.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The department shall establish a declaration subject to the requirements of RCW 9A.72.085, which must be submitted by the motorcycle owner when initially applying for a snowmobile registration under chapter 46.10 RCW for the use of the converted motorcycle as a snow bike. The declaration must include a statement signed by the owner that a motorcycle that had been previously converted to a snow bike must conform with all applicable federal motor vehicle safety standards and state standards while in use as a motorcycle upon public roads, streets, or highways. Once submitted by the motorcycle owner, the declaration is valid until the vehicle is sold or the title is otherwise transferred.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The department may adopt rules to implement this section.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46</w:t>
      </w:r>
      <w:r>
        <w:rPr/>
        <w:t xml:space="preserve">.</w:t>
      </w:r>
      <w:r>
        <w:t xml:space="preserve">10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owner of a motorcycle may apply for a snowmobile registration as provided in section 1 of this act and under the terms of this chapter to use the motorcycle, when properly converted, as a snow bike for the purposes of this chapter.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46</w:t>
      </w:r>
      <w:r>
        <w:rPr/>
        <w:t xml:space="preserve">.</w:t>
      </w:r>
      <w:r>
        <w:t xml:space="preserve">61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 person may operate a motorcycle, that previously had been converted to a snow bike, upon a public road, street, or highway of this state if: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person files a motorcycle highway use declaration, as provided under section 1 of this act, with the department certifying conformance with all applicable federal motor vehicle safety standards and state standards while in use as a motorcycle upon public roads, streets, or highways;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person obtains a valid driver's license and motorcycle endorsement issued to Washington residents in compliance with chapter 46.20 RCW for a motorcycle;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The motorcycle conforms to all applicable federal motor vehicle safety standards and state standards.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46</w:t>
      </w:r>
      <w:r>
        <w:rPr/>
        <w:t xml:space="preserve">.</w:t>
      </w:r>
      <w:r>
        <w:t xml:space="preserve">04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"Snow bike" means a motorcycle or off-road motorcycle that has been modified with a conversion kit to include (1) an endless belt tread or cleats or similar means for the purposes of propulsion on snow and (2) a ski or sled type runner for the purposes of steering.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46</w:t>
      </w:r>
      <w:r>
        <w:rPr/>
        <w:t xml:space="preserve">.</w:t>
      </w:r>
      <w:r>
        <w:t xml:space="preserve">10</w:t>
      </w:r>
      <w:r>
        <w:rPr/>
        <w:t xml:space="preserve">.</w:t>
      </w:r>
      <w:r>
        <w:t xml:space="preserve">300</w:t>
      </w:r>
      <w:r>
        <w:rPr/>
        <w:t xml:space="preserve"> and 2010 c 161 s 225 are each reenacted and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following definitions apply throughout this chapter unless the context clearly requires otherwise.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"All terrain vehicle" means any self-propelled vehicle other than a snowmobile, capable of cross-country travel on or immediately over land, water, snow, ice, marsh, swampland, and other natural terrain, including, but not limited to, four-wheel vehicles, amphibious vehicles, ground effect or air cushion vehicles, and any other means of land transportation deriving motive power from any source other than muscle or wind; except any vehicle designed primarily for travel on, over, or in the water, farm vehicles, or any military or law enforcement vehicles.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"Commission" means the Washington state parks and recreation commission.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"Committee" means the Washington state parks and recreation commission snowmobile advisory committee.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"Dealer" means a person, partnership, association, or corporation engaged in the business of selling snowmobiles or all terrain vehicles at wholesale or retail in this state.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"Highway" means the entire width of the right-of-way of a primary and secondary state highway, including any portion of the interstate highway system.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"Hunt" means any effort to kill, injure, capture, or disturb a wild animal or wild bird.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(7) "Public roadway" means the entire width of the right-of-way of any road or street designed and ordinarily used for travel or parking of motor vehicles, which is controlled by a public authority other than the Washington state department of transportation, and which is open as a matter of right to the general public for ordinary vehicular traffic.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(8) "Snowmobile" means both "snowmobile" as defined in RCW 46.04.546 and "snow bike" as defined in section 4 of this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059bafa89a5945a6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1436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478c79fde44ea" /><Relationship Type="http://schemas.openxmlformats.org/officeDocument/2006/relationships/footer" Target="/word/footer1.xml" Id="R059bafa89a5945a6" /></Relationships>
</file>