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7472a24464120" /></Relationships>
</file>

<file path=word/document.xml><?xml version="1.0" encoding="utf-8"?>
<w:document xmlns:w="http://schemas.openxmlformats.org/wordprocessingml/2006/main">
  <w:body>
    <w:p>
      <w:r>
        <w:t>Z-0419.1</w:t>
      </w:r>
    </w:p>
    <w:p>
      <w:pPr>
        <w:jc w:val="center"/>
      </w:pPr>
      <w:r>
        <w:t>_______________________________________________</w:t>
      </w:r>
    </w:p>
    <w:p/>
    <w:p>
      <w:pPr>
        <w:jc w:val="center"/>
      </w:pPr>
      <w:r>
        <w:rPr>
          <w:b/>
        </w:rPr>
        <w:t>HOUSE BILL 1399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Robinson, Doglio, Sells, Hudgins, Ormsby, Springer, Gregerson, Frame, Appleton, Bergquist, Riccelli, Tharinger, Stanford, Slatter, Goodman, Reeves, Macri, and Ortiz-Self; by request of Employment Security Department</w:t>
      </w:r>
    </w:p>
    <w:p/>
    <w:p>
      <w:r>
        <w:rPr>
          <w:t xml:space="preserve">Read first time 01/21/19.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family and medical leave; amending RCW 50A.04.010, 50A.04.015, 50A.04.020, 50A.04.025, 50A.04.030, 50A.04.035, 50A.04.040, 50A.04.045, 50A.04.055, 50A.04.060, 50A.04.065, 50A.04.070, 50A.04.075, 50A.04.080, 50A.04.085, 50A.04.090, 50A.04.095, 50A.04.100, 50A.04.105, 50A.04.110, 50A.04.115, 50A.04.120, 50A.04.125, 50A.04.145, 50A.04.160, 50A.04.165, 50A.04.170, 50A.04.175, 50A.04.185, 50A.04.195, 50A.04.200, 50A.04.205, 50A.04.215, 50A.04.220, 50A.04.225, 50A.04.230, 50A.04.235, 50A.04.240, 50A.04.245, 50A.04.250, 50A.04.255, 50A.04.260, 50A.04.265, 50A.04.505, 50A.04.510, 50A.04.520, 50A.04.525, 50A.04.540, 50A.04.550, 50A.04.555, 50A.04.560, 50A.04.565, 50A.04.580, 50A.04.590, 50A.04.595, 50A.04.600, 50A.04.610, 50A.04.615, 50A.04.625, 50A.04.645, 50A.04.650, 50A.04.655, 50A.04.660, 50A.04.900, 50.29.021, 43.20A.080, and 42.56.410; reenacting and amending RCW 26.23.060; adding new chapters to Title 50A RCW; recodifying RCW 50A.04.005, 50A.04.010, 50A.04.195, 50A.04.200, 50A.04.205, 50A.04.210, 50A.04.215, 50A.04.220, 50A.04.225, 50A.04.235, 50A.04.255, 50A.04.265, 50A.04.900, 50A.04.105, 50A.04.110, 50A.04.115, 50A.04.120, 50A.04.125, 50A.04.015, 50A.04.020, 50A.04.030, 50A.04.035, 50A.04.040, 50A.04.045, 50A.04.050, 50A.04.055, 50A.04.060, 50A.04.065, 50A.04.240, 50A.04.250, 50A.04.230, 50A.04.600, 50A.04.605, 50A.04.610, 50A.04.615, 50A.04.620, 50A.04.625, 50A.04.630, 50A.04.635, 50A.04.640, 50A.04.645, 50A.04.650, 50A.04.655, 50A.04.660, 50A.04.665, 50A.04.025, 50A.04.245, 50A.04.260, 50A.04.085, 50A.04.095, 50A.04.100, 50A.04.090, 50A.04.130, 50A.04.135, 50A.04.140, 50A.04.145, 50A.04.150, 50A.04.155, 50A.04.160, 50A.04.165, 50A.04.170, 50A.04.175, 50A.04.180, 50A.04.185, 50A.04.190, 50A.04.500, 50A.04.505, 50A.04.510, 50A.04.515, 50A.04.520, 50A.04.525, 50A.04.530, 50A.04.535, 50A.04.540, 50A.04.545, 50A.04.550, 50A.04.555, 50A.04.560, 50A.04.565, 50A.04.570, 50A.04.575, 50A.04.580, 50A.04.585, 50A.04.590, 50A.04.595, 50A.04.070, 50A.04.075, and 50A.04.080;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010</w:t>
      </w:r>
      <w:r>
        <w:rPr/>
        <w:t xml:space="preserve"> and 2018 c 141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w:t>
      </w:r>
      <w:r>
        <w:t>((</w:t>
      </w:r>
      <w:r>
        <w:rPr>
          <w:strike/>
        </w:rPr>
        <w:t xml:space="preserve">chapter</w:t>
      </w:r>
      <w:r>
        <w:t>))</w:t>
      </w:r>
      <w:r>
        <w:rPr/>
        <w:t xml:space="preserve"> </w:t>
      </w:r>
      <w:r>
        <w:rPr>
          <w:u w:val="single"/>
        </w:rPr>
        <w:t xml:space="preserve">title</w:t>
      </w:r>
      <w:r>
        <w:rPr/>
        <w:t xml:space="preserv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w:t>
      </w:r>
      <w:r>
        <w:t>((</w:t>
      </w:r>
      <w:r>
        <w:rPr>
          <w:strike/>
        </w:rPr>
        <w:t xml:space="preserve">except benefits that are provided by a practice or written policy of an employer or through an employee benefit plan as defined in 29 U.S.C. Sec. 1002(3)</w:t>
      </w:r>
      <w:r>
        <w:t>))</w:t>
      </w:r>
      <w:r>
        <w:rPr/>
        <w:t xml:space="preserve">.</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w:t>
      </w:r>
      <w:r>
        <w:t>((</w:t>
      </w:r>
      <w:r>
        <w:rPr>
          <w:strike/>
        </w:rPr>
        <w:t xml:space="preserve">(a)</w:t>
      </w:r>
      <w:r>
        <w:t>))</w:t>
      </w:r>
      <w:r>
        <w:rPr/>
        <w:t xml:space="preserve"> </w:t>
      </w:r>
      <w:r>
        <w:rPr>
          <w:u w:val="single"/>
        </w:rPr>
        <w:t xml:space="preserve">(b)</w:t>
      </w:r>
      <w:r>
        <w:rPr/>
        <w:t xml:space="preserve">(1) through </w:t>
      </w:r>
      <w:r>
        <w:t>((</w:t>
      </w:r>
      <w:r>
        <w:rPr>
          <w:strike/>
        </w:rPr>
        <w:t xml:space="preserve">(8)</w:t>
      </w:r>
      <w:r>
        <w:t>))</w:t>
      </w:r>
      <w:r>
        <w:rPr/>
        <w:t xml:space="preserve"> </w:t>
      </w:r>
      <w:r>
        <w:rPr>
          <w:u w:val="single"/>
        </w:rPr>
        <w:t xml:space="preserve">(9)</w:t>
      </w:r>
      <w:r>
        <w:rPr/>
        <w:t xml:space="preserve">,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50A.04.115 </w:t>
      </w:r>
      <w:r>
        <w:rPr>
          <w:u w:val="single"/>
        </w:rPr>
        <w:t xml:space="preserve">(as recodified by this act)</w:t>
      </w:r>
      <w:r>
        <w:rPr/>
        <w:t xml:space="preserve"> and paid to the department for deposit in the family and medical leave insurance account under RCW 50A.04.220 </w:t>
      </w:r>
      <w:r>
        <w:rPr>
          <w:u w:val="single"/>
        </w:rPr>
        <w:t xml:space="preserve">(as recodified by this act)</w:t>
      </w:r>
      <w:r>
        <w:rPr/>
        <w:t xml:space="preserve">.</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w:t>
      </w:r>
      <w:r>
        <w:rPr>
          <w:u w:val="single"/>
        </w:rPr>
        <w:t xml:space="preserve">"Remuneration"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u w:val="single"/>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u w:val="single"/>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u w:val="single"/>
        </w:rPr>
        <w:t xml:space="preserve">(d) Remuneration does not include:</w:t>
      </w:r>
    </w:p>
    <w:p>
      <w:pPr>
        <w:spacing w:before="0" w:after="0" w:line="408" w:lineRule="exact"/>
        <w:ind w:left="0" w:right="0" w:firstLine="576"/>
        <w:jc w:val="left"/>
      </w:pPr>
      <w:r>
        <w:rPr>
          <w:u w:val="single"/>
        </w:rPr>
        <w:t xml:space="preserve">(i) The payment of tips;</w:t>
      </w:r>
    </w:p>
    <w:p>
      <w:pPr>
        <w:spacing w:before="0" w:after="0" w:line="408" w:lineRule="exact"/>
        <w:ind w:left="0" w:right="0" w:firstLine="576"/>
        <w:jc w:val="left"/>
      </w:pPr>
      <w:r>
        <w:rPr>
          <w:u w:val="single"/>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u w:val="single"/>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u w:val="single"/>
        </w:rPr>
        <w:t xml:space="preserve">(20)(a)</w:t>
      </w:r>
      <w:r>
        <w:rPr/>
        <w:t xml:space="preserve">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w:t>
      </w:r>
      <w:r>
        <w:t>((</w:t>
      </w:r>
      <w:r>
        <w:rPr>
          <w:strike/>
        </w:rPr>
        <w:t xml:space="preserve">chapter</w:t>
      </w:r>
      <w:r>
        <w:t>))</w:t>
      </w:r>
      <w:r>
        <w:rPr/>
        <w:t xml:space="preserve"> </w:t>
      </w:r>
      <w:r>
        <w:rPr>
          <w:u w:val="single"/>
        </w:rPr>
        <w:t xml:space="preserve">title</w:t>
      </w:r>
      <w:r>
        <w:rPr/>
        <w:t xml:space="preserv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w:t>
      </w:r>
      <w:r>
        <w:t>((</w:t>
      </w:r>
      <w:r>
        <w:rPr>
          <w:strike/>
        </w:rPr>
        <w:t xml:space="preserve">chapter</w:t>
      </w:r>
      <w:r>
        <w:t>))</w:t>
      </w:r>
      <w:r>
        <w:rPr/>
        <w:t xml:space="preserve"> </w:t>
      </w:r>
      <w:r>
        <w:rPr>
          <w:u w:val="single"/>
        </w:rPr>
        <w:t xml:space="preserve">title</w:t>
      </w:r>
      <w:r>
        <w:rPr/>
        <w:t xml:space="preserv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"Wage" </w:t>
      </w:r>
      <w:r>
        <w:rPr>
          <w:u w:val="single"/>
        </w:rPr>
        <w:t xml:space="preserve">or "wages"</w:t>
      </w:r>
      <w:r>
        <w:rPr/>
        <w:t xml:space="preserve"> means </w:t>
      </w:r>
      <w:r>
        <w:t>((</w:t>
      </w:r>
      <w:r>
        <w:rPr>
          <w:strike/>
        </w:rPr>
        <w:t xml:space="preserve">the same as "wages" under RCW 50.04.320(2), except that</w:t>
      </w:r>
      <w:r>
        <w:t>))</w:t>
      </w:r>
      <w:r>
        <w:rPr/>
        <w:t xml:space="preserve">:</w:t>
      </w:r>
    </w:p>
    <w:p>
      <w:pPr>
        <w:spacing w:before="0" w:after="0" w:line="408" w:lineRule="exact"/>
        <w:ind w:left="0" w:right="0" w:firstLine="576"/>
        <w:jc w:val="left"/>
      </w:pPr>
      <w:r>
        <w:rPr/>
        <w:t xml:space="preserve">(a) </w:t>
      </w:r>
      <w:r>
        <w:t>((</w:t>
      </w:r>
      <w:r>
        <w:rPr>
          <w:strike/>
        </w:rPr>
        <w:t xml:space="preserve">The term employment as used in RCW 50.04.320(2) is defined in this chapter</w:t>
      </w:r>
      <w:r>
        <w:t>))</w:t>
      </w:r>
      <w:r>
        <w:rPr/>
        <w:t xml:space="preserve"> </w:t>
      </w:r>
      <w:r>
        <w:rPr>
          <w:u w:val="single"/>
        </w:rPr>
        <w:t xml:space="preserve">For the purpose of premium assessment, the remuneration paid by an employer to an employee. The maximum wages subject to a premium assessment are those wages as set by the commissioner under RCW 50A.04.115(4) (as recodified by this act)</w:t>
      </w:r>
      <w:r>
        <w:rPr/>
        <w:t xml:space="preserve">; </w:t>
      </w:r>
      <w:r>
        <w:t>((</w:t>
      </w:r>
      <w:r>
        <w:rPr>
          <w:strike/>
        </w:rPr>
        <w:t xml:space="preserve">and</w:t>
      </w:r>
      <w:r>
        <w:t>))</w:t>
      </w:r>
    </w:p>
    <w:p>
      <w:pPr>
        <w:spacing w:before="0" w:after="0" w:line="408" w:lineRule="exact"/>
        <w:ind w:left="0" w:right="0" w:firstLine="576"/>
        <w:jc w:val="left"/>
      </w:pPr>
      <w:r>
        <w:rPr/>
        <w:t xml:space="preserve">(b) </w:t>
      </w:r>
      <w:r>
        <w:t>((</w:t>
      </w:r>
      <w:r>
        <w:rPr>
          <w:strike/>
        </w:rPr>
        <w:t xml:space="preserve">the maximum wages subject to a premium assessment are those wages as set by the commissioner under RCW 50A.04.115(4). "Wages"</w:t>
      </w:r>
      <w:r>
        <w:t>))</w:t>
      </w:r>
      <w:r>
        <w:rPr/>
        <w:t xml:space="preserve"> </w:t>
      </w:r>
      <w:r>
        <w:rPr>
          <w:u w:val="single"/>
        </w:rPr>
        <w:t xml:space="preserve">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u w:val="single"/>
        </w:rPr>
        <w:t xml:space="preserve">(c) F</w:t>
      </w:r>
      <w:r>
        <w:rPr/>
        <w:t xml:space="preserve">or </w:t>
      </w:r>
      <w:r>
        <w:rPr>
          <w:u w:val="single"/>
        </w:rPr>
        <w:t xml:space="preserve">the</w:t>
      </w:r>
      <w:r>
        <w:rPr/>
        <w:t xml:space="preserve"> purpose</w:t>
      </w:r>
      <w:r>
        <w:t>((</w:t>
      </w:r>
      <w:r>
        <w:rPr>
          <w:strike/>
        </w:rPr>
        <w:t xml:space="preserve">s</w:t>
      </w:r>
      <w:r>
        <w:t>))</w:t>
      </w:r>
      <w:r>
        <w:rPr/>
        <w:t xml:space="preserve"> of </w:t>
      </w:r>
      <w:r>
        <w:t>((</w:t>
      </w:r>
      <w:r>
        <w:rPr>
          <w:strike/>
        </w:rPr>
        <w:t xml:space="preserve">elective</w:t>
      </w:r>
      <w:r>
        <w:t>))</w:t>
      </w:r>
      <w:r>
        <w:rPr/>
        <w:t xml:space="preserve"> </w:t>
      </w:r>
      <w:r>
        <w:rPr>
          <w:u w:val="single"/>
        </w:rPr>
        <w:t xml:space="preserve">a self-employed person electing</w:t>
      </w:r>
      <w:r>
        <w:rPr/>
        <w:t xml:space="preserve"> coverage under RCW 50A.04.105 </w:t>
      </w:r>
      <w:r>
        <w:t>((</w:t>
      </w:r>
      <w:r>
        <w:rPr>
          <w:strike/>
        </w:rPr>
        <w:t xml:space="preserve">has</w:t>
      </w:r>
      <w:r>
        <w:t>))</w:t>
      </w:r>
      <w:r>
        <w:rPr/>
        <w:t xml:space="preserve"> </w:t>
      </w:r>
      <w:r>
        <w:rPr>
          <w:u w:val="single"/>
        </w:rPr>
        <w:t xml:space="preserve">(as recodified by this act),</w:t>
      </w:r>
      <w:r>
        <w:rPr/>
        <w:t xml:space="preserve"> the meaning </w:t>
      </w:r>
      <w:r>
        <w:t>((</w:t>
      </w:r>
      <w:r>
        <w:rPr>
          <w:strike/>
        </w:rPr>
        <w:t xml:space="preserve">as</w:t>
      </w:r>
      <w:r>
        <w:t>))</w:t>
      </w:r>
      <w:r>
        <w:rPr/>
        <w:t xml:space="preserve"> </w:t>
      </w:r>
      <w:r>
        <w:rPr>
          <w:u w:val="single"/>
        </w:rPr>
        <w:t xml:space="preserve">is</w:t>
      </w:r>
      <w:r>
        <w:rPr/>
        <w:t xml:space="preserve">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015</w:t>
      </w:r>
      <w:r>
        <w:rPr/>
        <w:t xml:space="preserve"> and 2017 3rd sp.s. c 5 s 3 are each amended to read as follows:</w:t>
      </w:r>
    </w:p>
    <w:p>
      <w:pPr>
        <w:spacing w:before="0" w:after="0" w:line="408" w:lineRule="exact"/>
        <w:ind w:left="0" w:right="0" w:firstLine="576"/>
        <w:jc w:val="left"/>
      </w:pPr>
      <w:r>
        <w:rPr/>
        <w:t xml:space="preserve">Employees are eligible for family and medical leave benefits as provided in this </w:t>
      </w:r>
      <w:r>
        <w:t>((</w:t>
      </w:r>
      <w:r>
        <w:rPr>
          <w:strike/>
        </w:rPr>
        <w:t xml:space="preserve">chapter</w:t>
      </w:r>
      <w:r>
        <w:t>))</w:t>
      </w:r>
      <w:r>
        <w:rPr/>
        <w:t xml:space="preserve"> </w:t>
      </w:r>
      <w:r>
        <w:rPr>
          <w:u w:val="single"/>
        </w:rPr>
        <w:t xml:space="preserve">title</w:t>
      </w:r>
      <w:r>
        <w:rPr/>
        <w:t xml:space="preserve"> after working for at least eight hundred twenty hours in employment during the qualifying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020</w:t>
      </w:r>
      <w:r>
        <w:rPr/>
        <w:t xml:space="preserve"> and 2017 3rd sp.s. c 5 s 6 are each amended to read as follows:</w:t>
      </w:r>
    </w:p>
    <w:p>
      <w:pPr>
        <w:spacing w:before="0" w:after="0" w:line="408" w:lineRule="exact"/>
        <w:ind w:left="0" w:right="0" w:firstLine="576"/>
        <w:jc w:val="left"/>
      </w:pPr>
      <w:r>
        <w:rPr/>
        <w:t xml:space="preserve">(1)</w:t>
      </w:r>
      <w:r>
        <w:rPr>
          <w:u w:val="single"/>
        </w:rPr>
        <w:t xml:space="preserve">(a)</w:t>
      </w:r>
      <w:r>
        <w:rPr/>
        <w:t xml:space="preserve"> Beginning January 1, 2020, family and medical leave are available and benefits are payable to a qualified employee under this section. Following a waiting period consisting of the first seven </w:t>
      </w:r>
      <w:r>
        <w:rPr>
          <w:u w:val="single"/>
        </w:rPr>
        <w:t xml:space="preserve">consecutive</w:t>
      </w:r>
      <w:r>
        <w:rPr/>
        <w:t xml:space="preserve"> calendar days of leave, benefits are payable when family or medical leave is required. However, no waiting period is required for leave for the birth or placement of a child. </w:t>
      </w:r>
      <w:r>
        <w:rPr>
          <w:u w:val="single"/>
        </w:rPr>
        <w:t xml:space="preserve">The waiting period begins when an otherwise eligible employee takes leave for the minimum claim duration under subsection (2)(c) of this section.</w:t>
      </w:r>
    </w:p>
    <w:p>
      <w:pPr>
        <w:spacing w:before="0" w:after="0" w:line="408" w:lineRule="exact"/>
        <w:ind w:left="0" w:right="0" w:firstLine="576"/>
        <w:jc w:val="left"/>
      </w:pPr>
      <w:r>
        <w:rPr>
          <w:u w:val="single"/>
        </w:rPr>
        <w:t xml:space="preserve">(b)</w:t>
      </w:r>
      <w:r>
        <w:rPr/>
        <w:t xml:space="preserve"> Benefits may continue during the continuance of the need for family and medical leave, subject to the maximum and minimum weekly benefits, duration, and other conditions and limitations established in this </w:t>
      </w:r>
      <w:r>
        <w:t>((</w:t>
      </w:r>
      <w:r>
        <w:rPr>
          <w:strike/>
        </w:rPr>
        <w:t xml:space="preserve">chapter</w:t>
      </w:r>
      <w:r>
        <w:t>))</w:t>
      </w:r>
      <w:r>
        <w:rPr/>
        <w:t xml:space="preserve"> </w:t>
      </w:r>
      <w:r>
        <w:rPr>
          <w:u w:val="single"/>
        </w:rPr>
        <w:t xml:space="preserve">title</w:t>
      </w:r>
      <w:r>
        <w:rPr/>
        <w:t xml:space="preserve">. Successive periods of family and medical leave caused by the same or related injury or sickness are deemed a single period of family and medical leave only if separated by less than four months.</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50A.04.010 </w:t>
      </w:r>
      <w:r>
        <w:rPr>
          <w:u w:val="single"/>
        </w:rPr>
        <w:t xml:space="preserve">(as recodified by this act)</w:t>
      </w:r>
      <w:r>
        <w:rPr/>
        <w:t xml:space="preserve">.</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w:t>
      </w:r>
      <w:r>
        <w:t>((</w:t>
      </w:r>
      <w:r>
        <w:rPr>
          <w:strike/>
        </w:rPr>
        <w:t xml:space="preserve">chapter</w:t>
      </w:r>
      <w:r>
        <w:t>))</w:t>
      </w:r>
      <w:r>
        <w:rPr/>
        <w:t xml:space="preserve"> </w:t>
      </w:r>
      <w:r>
        <w:rPr>
          <w:u w:val="single"/>
        </w:rPr>
        <w:t xml:space="preserve">title</w:t>
      </w:r>
      <w:r>
        <w:rPr/>
        <w:t xml:space="preserve">,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w:t>
      </w:r>
      <w:r>
        <w:t>((</w:t>
      </w:r>
      <w:r>
        <w:rPr>
          <w:strike/>
        </w:rPr>
        <w:t xml:space="preserve">chapter</w:t>
      </w:r>
      <w:r>
        <w:t>))</w:t>
      </w:r>
      <w:r>
        <w:rPr/>
        <w:t xml:space="preserve"> </w:t>
      </w:r>
      <w:r>
        <w:rPr>
          <w:u w:val="single"/>
        </w:rPr>
        <w:t xml:space="preserve">title</w:t>
      </w:r>
      <w:r>
        <w:rPr/>
        <w:t xml:space="preserve">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t xml:space="preserve">(4) The weekly benefit for family and medical leave shall be determined as follows: If the employee's average weekly wage is: (a) </w:t>
      </w:r>
      <w:r>
        <w:t>((</w:t>
      </w:r>
      <w:r>
        <w:rPr>
          <w:strike/>
        </w:rPr>
        <w:t xml:space="preserve">Fifty percent</w:t>
      </w:r>
      <w:r>
        <w:t>))</w:t>
      </w:r>
      <w:r>
        <w:rPr/>
        <w:t xml:space="preserve"> </w:t>
      </w:r>
      <w:r>
        <w:rPr>
          <w:u w:val="single"/>
        </w:rPr>
        <w:t xml:space="preserve">Equal to</w:t>
      </w:r>
      <w:r>
        <w:rPr/>
        <w:t xml:space="preserve"> or less </w:t>
      </w:r>
      <w:r>
        <w:rPr>
          <w:u w:val="single"/>
        </w:rPr>
        <w:t xml:space="preserve">than one-half</w:t>
      </w:r>
      <w:r>
        <w:rPr/>
        <w:t xml:space="preserve"> of the state average weekly wage, </w:t>
      </w:r>
      <w:r>
        <w:rPr>
          <w:u w:val="single"/>
        </w:rPr>
        <w:t xml:space="preserve">then</w:t>
      </w:r>
      <w:r>
        <w:rPr/>
        <w:t xml:space="preserve"> the </w:t>
      </w:r>
      <w:r>
        <w:t>((</w:t>
      </w:r>
      <w:r>
        <w:rPr>
          <w:strike/>
        </w:rPr>
        <w:t xml:space="preserve">employee's weekly</w:t>
      </w:r>
      <w:r>
        <w:t>))</w:t>
      </w:r>
      <w:r>
        <w:rPr/>
        <w:t xml:space="preserve"> benefit </w:t>
      </w:r>
      <w:r>
        <w:rPr>
          <w:u w:val="single"/>
        </w:rPr>
        <w:t xml:space="preserve">amount</w:t>
      </w:r>
      <w:r>
        <w:rPr/>
        <w:t xml:space="preserve"> is </w:t>
      </w:r>
      <w:r>
        <w:rPr>
          <w:u w:val="single"/>
        </w:rPr>
        <w:t xml:space="preserve">equal to</w:t>
      </w:r>
      <w:r>
        <w:rPr/>
        <w:t xml:space="preserve"> ninety percent of the employee's average weekly wage; or (b) greater than </w:t>
      </w:r>
      <w:r>
        <w:t>((</w:t>
      </w:r>
      <w:r>
        <w:rPr>
          <w:strike/>
        </w:rPr>
        <w:t xml:space="preserve">fifty percent</w:t>
      </w:r>
      <w:r>
        <w:t>))</w:t>
      </w:r>
      <w:r>
        <w:rPr/>
        <w:t xml:space="preserve"> </w:t>
      </w:r>
      <w:r>
        <w:rPr>
          <w:u w:val="single"/>
        </w:rPr>
        <w:t xml:space="preserve">one-half</w:t>
      </w:r>
      <w:r>
        <w:rPr/>
        <w:t xml:space="preserve"> of the state average weekly wage, </w:t>
      </w:r>
      <w:r>
        <w:rPr>
          <w:u w:val="single"/>
        </w:rPr>
        <w:t xml:space="preserve">then</w:t>
      </w:r>
      <w:r>
        <w:rPr/>
        <w:t xml:space="preserve"> the </w:t>
      </w:r>
      <w:r>
        <w:t>((</w:t>
      </w:r>
      <w:r>
        <w:rPr>
          <w:strike/>
        </w:rPr>
        <w:t xml:space="preserve">employee's weekly</w:t>
      </w:r>
      <w:r>
        <w:t>))</w:t>
      </w:r>
      <w:r>
        <w:rPr/>
        <w:t xml:space="preserve"> benefit </w:t>
      </w:r>
      <w:r>
        <w:rPr>
          <w:u w:val="single"/>
        </w:rPr>
        <w:t xml:space="preserve">amount</w:t>
      </w:r>
      <w:r>
        <w:rPr/>
        <w:t xml:space="preserve"> is the sum of: (i) Ninety percent of </w:t>
      </w:r>
      <w:r>
        <w:t>((</w:t>
      </w:r>
      <w:r>
        <w:rPr>
          <w:strike/>
        </w:rPr>
        <w:t xml:space="preserve">the employee's average weekly wage up to fifty percent</w:t>
      </w:r>
      <w:r>
        <w:t>))</w:t>
      </w:r>
      <w:r>
        <w:rPr/>
        <w:t xml:space="preserve"> </w:t>
      </w:r>
      <w:r>
        <w:rPr>
          <w:u w:val="single"/>
        </w:rPr>
        <w:t xml:space="preserve">one-half</w:t>
      </w:r>
      <w:r>
        <w:rPr/>
        <w:t xml:space="preserve"> of the state average weekly wage; and (ii) fifty percent of the </w:t>
      </w:r>
      <w:r>
        <w:rPr>
          <w:u w:val="single"/>
        </w:rPr>
        <w:t xml:space="preserve">difference of the</w:t>
      </w:r>
      <w:r>
        <w:rPr/>
        <w:t xml:space="preserve"> employee's average weekly wage </w:t>
      </w:r>
      <w:r>
        <w:t>((</w:t>
      </w:r>
      <w:r>
        <w:rPr>
          <w:strike/>
        </w:rPr>
        <w:t xml:space="preserve">that is greater than fifty percent</w:t>
      </w:r>
      <w:r>
        <w:t>))</w:t>
      </w:r>
      <w:r>
        <w:rPr/>
        <w:t xml:space="preserve"> </w:t>
      </w:r>
      <w:r>
        <w:rPr>
          <w:u w:val="single"/>
        </w:rPr>
        <w:t xml:space="preserve">and one-half</w:t>
      </w:r>
      <w:r>
        <w:rPr/>
        <w:t xml:space="preserve">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and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025</w:t>
      </w:r>
      <w:r>
        <w:rPr/>
        <w:t xml:space="preserve"> and 2017 3rd sp.s. c 5 s 31 are each amended to read as follows:</w:t>
      </w:r>
    </w:p>
    <w:p>
      <w:pPr>
        <w:spacing w:before="0" w:after="0" w:line="408" w:lineRule="exact"/>
        <w:ind w:left="0" w:right="0" w:firstLine="576"/>
        <w:jc w:val="left"/>
      </w:pPr>
      <w:r>
        <w:rPr/>
        <w:t xml:space="preserve">(1) Except as provided in RCW 50A.04.600(5) </w:t>
      </w:r>
      <w:r>
        <w:rPr>
          <w:u w:val="single"/>
        </w:rPr>
        <w:t xml:space="preserve">(as recodified by this act)</w:t>
      </w:r>
      <w:r>
        <w:rPr/>
        <w:t xml:space="preserve"> and subsection (6) of this section, any employee who takes family or medical leave under this </w:t>
      </w:r>
      <w:r>
        <w:t>((</w:t>
      </w:r>
      <w:r>
        <w:rPr>
          <w:strike/>
        </w:rPr>
        <w:t xml:space="preserve">chapter</w:t>
      </w:r>
      <w:r>
        <w:t>))</w:t>
      </w:r>
      <w:r>
        <w:rPr/>
        <w:t xml:space="preserve"> </w:t>
      </w:r>
      <w:r>
        <w:rPr>
          <w:u w:val="single"/>
        </w:rPr>
        <w:t xml:space="preserve">title</w:t>
      </w:r>
      <w:r>
        <w:rPr/>
        <w:t xml:space="preserve">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w:t>
      </w:r>
      <w:r>
        <w:t>((</w:t>
      </w:r>
      <w:r>
        <w:rPr>
          <w:strike/>
        </w:rPr>
        <w:t xml:space="preserve">chapter</w:t>
      </w:r>
      <w:r>
        <w:t>))</w:t>
      </w:r>
      <w:r>
        <w:rPr/>
        <w:t xml:space="preserve"> </w:t>
      </w:r>
      <w:r>
        <w:rPr>
          <w:u w:val="single"/>
        </w:rPr>
        <w:t xml:space="preserve">title</w:t>
      </w:r>
      <w:r>
        <w:rPr/>
        <w:t xml:space="preserve">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 (i) Works for an employer with fifty or more employees; (ii) has been employed by the current employer for twelve months or more; and (iii) has worked for the current employer for at least one thousand two hundred fifty hours during the twelve months immediately preceding the date on which leave will commence. For the purposes of this subsection, an employer shall be considered to employ fifty or more employees if the employer employs fifty or more employees for each working day during each of twenty or more calendar workweeks in the current or preceding calendar year.</w:t>
      </w:r>
    </w:p>
    <w:p>
      <w:pPr>
        <w:spacing w:before="0" w:after="0" w:line="408" w:lineRule="exact"/>
        <w:ind w:left="0" w:right="0" w:firstLine="576"/>
        <w:jc w:val="left"/>
      </w:pPr>
      <w:r>
        <w:rPr/>
        <w:t xml:space="preserve">(b)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030</w:t>
      </w:r>
      <w:r>
        <w:rPr/>
        <w:t xml:space="preserve"> and 2017 3rd sp.s. c 5 s 12 are each amended to read as follows:</w:t>
      </w:r>
    </w:p>
    <w:p>
      <w:pPr>
        <w:spacing w:before="0" w:after="0" w:line="408" w:lineRule="exact"/>
        <w:ind w:left="0" w:right="0" w:firstLine="576"/>
        <w:jc w:val="left"/>
      </w:pPr>
      <w:r>
        <w:rPr/>
        <w:t xml:space="preserve">(1) If the necessity for leave for the birth or placement of a child with the employee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0" w:after="0" w:line="408" w:lineRule="exact"/>
        <w:ind w:left="0" w:right="0" w:firstLine="576"/>
        <w:jc w:val="left"/>
      </w:pPr>
      <w:r>
        <w:rPr>
          <w:u w:val="single"/>
        </w:rPr>
        <w:t xml:space="preserve">(3) The employer may waive any or all of the employee notice requirements in this section and in RCW 50A.04.035(1)(f) (as recodified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035</w:t>
      </w:r>
      <w:r>
        <w:rPr/>
        <w:t xml:space="preserve"> and 2017 3rd sp.s. c 5 s 13 are each amended to read as follows:</w:t>
      </w:r>
    </w:p>
    <w:p>
      <w:pPr>
        <w:spacing w:before="0" w:after="0" w:line="408" w:lineRule="exact"/>
        <w:ind w:left="0" w:right="0" w:firstLine="576"/>
        <w:jc w:val="left"/>
      </w:pPr>
      <w:r>
        <w:rPr/>
        <w:t xml:space="preserve">(1) Family and medical leave insurance benefits are payable to an employee during a period in which the employee is unable to perform his or her regular or customary work because he or she is on family and medical leave if the employee:</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RCW 50A.04.015 </w:t>
      </w:r>
      <w:r>
        <w:rPr>
          <w:u w:val="single"/>
        </w:rPr>
        <w:t xml:space="preserve">(as recodified by this act)</w:t>
      </w:r>
      <w:r>
        <w:rPr/>
        <w:t xml:space="preserve"> or the elective coverage requirements under RCW 50A.04.105 </w:t>
      </w:r>
      <w:r>
        <w:rPr>
          <w:u w:val="single"/>
        </w:rPr>
        <w:t xml:space="preserve">(as recodified by this act)</w:t>
      </w:r>
      <w:r>
        <w:rPr/>
        <w:t xml:space="preserve">;</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w:t>
      </w:r>
      <w:r>
        <w:t>((</w:t>
      </w:r>
      <w:r>
        <w:rPr>
          <w:strike/>
        </w:rPr>
        <w:t xml:space="preserve">chapter</w:t>
      </w:r>
      <w:r>
        <w:t>))</w:t>
      </w:r>
      <w:r>
        <w:rPr/>
        <w:t xml:space="preserve"> </w:t>
      </w:r>
      <w:r>
        <w:rPr>
          <w:u w:val="single"/>
        </w:rPr>
        <w:t xml:space="preserve">title</w:t>
      </w:r>
      <w:r>
        <w:rPr/>
        <w:t xml:space="preserve">. Further disclosure of this information or these records is subject to chapter </w:t>
      </w:r>
      <w:r>
        <w:t>((</w:t>
      </w:r>
      <w:r>
        <w:rPr>
          <w:strike/>
        </w:rPr>
        <w:t xml:space="preserve">50.13</w:t>
      </w:r>
      <w:r>
        <w:t>))</w:t>
      </w:r>
      <w:r>
        <w:rPr/>
        <w:t xml:space="preserve"> </w:t>
      </w:r>
      <w:r>
        <w:rPr>
          <w:u w:val="single"/>
        </w:rPr>
        <w:t xml:space="preserve">50A.---</w:t>
      </w:r>
      <w:r>
        <w:rPr/>
        <w:t xml:space="preserve"> RCW </w:t>
      </w:r>
      <w:r>
        <w:t>((</w:t>
      </w:r>
      <w:r>
        <w:rPr>
          <w:strike/>
        </w:rPr>
        <w:t xml:space="preserve">and</w:t>
      </w:r>
      <w:r>
        <w:t>))</w:t>
      </w:r>
      <w:r>
        <w:rPr/>
        <w:t xml:space="preserve"> </w:t>
      </w:r>
      <w:r>
        <w:rPr>
          <w:u w:val="single"/>
        </w:rPr>
        <w:t xml:space="preserve">(the new chapter created in section 84 of this act),</w:t>
      </w:r>
      <w:r>
        <w:rPr/>
        <w:t xml:space="preserve"> RCW 50A.04.195(3) </w:t>
      </w:r>
      <w:r>
        <w:rPr>
          <w:u w:val="single"/>
        </w:rPr>
        <w:t xml:space="preserve">(as recodified by this act),</w:t>
      </w:r>
      <w:r>
        <w:rPr/>
        <w:t xml:space="preserve"> and </w:t>
      </w:r>
      <w:r>
        <w:rPr>
          <w:u w:val="single"/>
        </w:rPr>
        <w:t xml:space="preserve">RCW</w:t>
      </w:r>
      <w:r>
        <w:rPr/>
        <w:t xml:space="preserve"> 50A.04.080 </w:t>
      </w:r>
      <w:r>
        <w:rPr>
          <w:u w:val="single"/>
        </w:rPr>
        <w:t xml:space="preserve">(as recodified by this act)</w:t>
      </w:r>
      <w:r>
        <w:rPr/>
        <w:t xml:space="preserve">;</w:t>
      </w:r>
    </w:p>
    <w:p>
      <w:pPr>
        <w:spacing w:before="0" w:after="0" w:line="408" w:lineRule="exact"/>
        <w:ind w:left="0" w:right="0" w:firstLine="576"/>
        <w:jc w:val="left"/>
      </w:pPr>
      <w:r>
        <w:rPr/>
        <w:t xml:space="preserve">(d) </w:t>
      </w:r>
      <w:r>
        <w:t>((</w:t>
      </w:r>
      <w:r>
        <w:rPr>
          <w:strike/>
        </w:rPr>
        <w:t xml:space="preserve">Discloses whether or not he or she owes child support obligations as defined in RCW 50.40.050;</w:t>
      </w:r>
    </w:p>
    <w:p>
      <w:pPr>
        <w:spacing w:before="0" w:after="0" w:line="408" w:lineRule="exact"/>
        <w:ind w:left="0" w:right="0" w:firstLine="576"/>
        <w:jc w:val="left"/>
      </w:pPr>
      <w:r>
        <w:rPr>
          <w:strike/>
        </w:rPr>
        <w:t xml:space="preserve">(e)</w:t>
      </w:r>
      <w:r>
        <w:t>))</w:t>
      </w:r>
      <w:r>
        <w:rPr/>
        <w:t xml:space="preserve"> Provides his or her social security number;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Provides the employer from whom family and medical leave is to be taken with written notice of the employee's intention to take family leave in the same manner as an employee is required to provide notice in RCW 50A.04.030 </w:t>
      </w:r>
      <w:r>
        <w:rPr>
          <w:u w:val="single"/>
        </w:rPr>
        <w:t xml:space="preserve">(as recodified by this act)</w:t>
      </w:r>
      <w:r>
        <w:rPr/>
        <w:t xml:space="preserve"> and, in the employee's initial application for benefits, attests that written notice has been provided</w:t>
      </w:r>
      <w:r>
        <w:rPr>
          <w:u w:val="single"/>
        </w:rPr>
        <w:t xml:space="preserve">, unless notice has been waived by the employer under RCW 50A.04.030(3) (as recodified by this act)</w:t>
      </w:r>
      <w:r>
        <w:rPr/>
        <w:t xml:space="preserve">; and</w:t>
      </w:r>
    </w:p>
    <w:p>
      <w:pPr>
        <w:spacing w:before="0" w:after="0" w:line="408" w:lineRule="exact"/>
        <w:ind w:left="0" w:right="0" w:firstLine="576"/>
        <w:jc w:val="left"/>
      </w:pPr>
      <w:r>
        <w:t>((</w:t>
      </w:r>
      <w:r>
        <w:rPr>
          <w:strike/>
        </w:rPr>
        <w:t xml:space="preserve">(h) If requested by the employer,</w:t>
      </w:r>
      <w:r>
        <w:t>))</w:t>
      </w:r>
      <w:r>
        <w:rPr/>
        <w:t xml:space="preserve"> </w:t>
      </w:r>
      <w:r>
        <w:rPr>
          <w:u w:val="single"/>
        </w:rPr>
        <w:t xml:space="preserve">(g) P</w:t>
      </w:r>
      <w:r>
        <w:rPr/>
        <w:t xml:space="preserve">rovides documentation of a military exigency</w:t>
      </w:r>
      <w:r>
        <w:rPr>
          <w:u w:val="single"/>
        </w:rPr>
        <w:t xml:space="preserve">, if requested by the employer</w:t>
      </w:r>
      <w:r>
        <w:rPr/>
        <w:t xml:space="preserve">.</w:t>
      </w:r>
    </w:p>
    <w:p>
      <w:pPr>
        <w:spacing w:before="0" w:after="0" w:line="408" w:lineRule="exact"/>
        <w:ind w:left="0" w:right="0" w:firstLine="576"/>
        <w:jc w:val="left"/>
      </w:pPr>
      <w:r>
        <w:rPr/>
        <w:t xml:space="preserve">(2) An employee who is not in employment for an employer at the time of filing an application for benefits is exempt from subsection (1)</w:t>
      </w:r>
      <w:r>
        <w:t>((</w:t>
      </w:r>
      <w:r>
        <w:rPr>
          <w:strike/>
        </w:rPr>
        <w:t xml:space="preserve">(g)</w:t>
      </w:r>
      <w:r>
        <w:t>))</w:t>
      </w:r>
      <w:r>
        <w:rPr/>
        <w:t xml:space="preserve"> </w:t>
      </w:r>
      <w:r>
        <w:rPr>
          <w:u w:val="single"/>
        </w:rPr>
        <w:t xml:space="preserve">(f)</w:t>
      </w:r>
      <w:r>
        <w:rPr/>
        <w:t xml:space="preserve"> and </w:t>
      </w:r>
      <w:r>
        <w:t>((</w:t>
      </w:r>
      <w:r>
        <w:rPr>
          <w:strike/>
        </w:rPr>
        <w:t xml:space="preserve">(h)</w:t>
      </w:r>
      <w:r>
        <w:t>))</w:t>
      </w:r>
      <w:r>
        <w:rPr/>
        <w:t xml:space="preserve"> </w:t>
      </w:r>
      <w:r>
        <w:rPr>
          <w:u w:val="single"/>
        </w:rPr>
        <w:t xml:space="preserve">(g)</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040</w:t>
      </w:r>
      <w:r>
        <w:rPr/>
        <w:t xml:space="preserve"> and 2017 3rd sp.s. c 5 s 7 are each amended to read as follows:</w:t>
      </w:r>
    </w:p>
    <w:p>
      <w:pPr>
        <w:spacing w:before="0" w:after="0" w:line="408" w:lineRule="exact"/>
        <w:ind w:left="0" w:right="0" w:firstLine="576"/>
        <w:jc w:val="left"/>
      </w:pPr>
      <w:r>
        <w:rPr/>
        <w:t xml:space="preserve">(1) Benefits provided under this </w:t>
      </w:r>
      <w:r>
        <w:t>((</w:t>
      </w:r>
      <w:r>
        <w:rPr>
          <w:strike/>
        </w:rPr>
        <w:t xml:space="preserve">chapter</w:t>
      </w:r>
      <w:r>
        <w:t>))</w:t>
      </w:r>
      <w:r>
        <w:rPr/>
        <w:t xml:space="preserve"> </w:t>
      </w:r>
      <w:r>
        <w:rPr>
          <w:u w:val="single"/>
        </w:rPr>
        <w:t xml:space="preserve">title</w:t>
      </w:r>
      <w:r>
        <w:rPr/>
        <w:t xml:space="preserve"> shall be paid periodically and promptly, except when an employer contests a period of family or medical leave. The department must send the first benefit payment to the employee within fourteen calendar days after the first properly completed weekly application is received by the department. Subsequent payments must be sent at least biweekly thereafter. If the employer contests an initial application for family or medical leave benefits, the employer must notify the employee and the department in a manner prescribed by the commissioner within eighteen days of receipt of notice from the department of the employee's filing of an application for benefits, as provided under RCW 50A.04.195 </w:t>
      </w:r>
      <w:r>
        <w:rPr>
          <w:u w:val="single"/>
        </w:rPr>
        <w:t xml:space="preserve">(as recodified by this act)</w:t>
      </w:r>
      <w:r>
        <w:rPr/>
        <w:t xml:space="preserve">. Failure to timely contest an initial application shall constitute a waiver of objection to the family or medical leave application. Any inquiry which requires the employee's response in order to continue benefits uninterrupted or unmodified shall provide a reasonable time period in which to respond and include a clear and prominent statement of the deadline for responding and consequences of failing to respond.</w:t>
      </w:r>
    </w:p>
    <w:p>
      <w:pPr>
        <w:spacing w:before="0" w:after="0" w:line="408" w:lineRule="exact"/>
        <w:ind w:left="0" w:right="0" w:firstLine="576"/>
        <w:jc w:val="left"/>
      </w:pPr>
      <w:r>
        <w:rPr/>
        <w:t xml:space="preserve">(2) If an employee has received one or more benefit payments under this </w:t>
      </w:r>
      <w:r>
        <w:t>((</w:t>
      </w:r>
      <w:r>
        <w:rPr>
          <w:strike/>
        </w:rPr>
        <w:t xml:space="preserve">chapter</w:t>
      </w:r>
      <w:r>
        <w:t>))</w:t>
      </w:r>
      <w:r>
        <w:rPr/>
        <w:t xml:space="preserve"> </w:t>
      </w:r>
      <w:r>
        <w:rPr>
          <w:u w:val="single"/>
        </w:rPr>
        <w:t xml:space="preserve">title</w:t>
      </w:r>
      <w:r>
        <w:rPr/>
        <w:t xml:space="preserve">, is in continued claim status, and his or her eligibility for benefits is questioned by the department or contested by the employer, the employee will be conditionally paid benefits without delay for any periods for which the employee files a claim for benefits, until and unless the employee has been provided adequate notice and an opportunity to be heard. The employee's right to retain such payments is conditioned upon the department's finding the employee to be eligible for such payments.</w:t>
      </w:r>
    </w:p>
    <w:p>
      <w:pPr>
        <w:spacing w:before="0" w:after="0" w:line="408" w:lineRule="exact"/>
        <w:ind w:left="0" w:right="0" w:firstLine="576"/>
        <w:jc w:val="left"/>
      </w:pPr>
      <w:r>
        <w:rPr/>
        <w:t xml:space="preserve">(a) At the employee's request, the department may hold conditional payments until the question of eligibility has been resolved.</w:t>
      </w:r>
    </w:p>
    <w:p>
      <w:pPr>
        <w:spacing w:before="0" w:after="0" w:line="408" w:lineRule="exact"/>
        <w:ind w:left="0" w:right="0" w:firstLine="576"/>
        <w:jc w:val="left"/>
      </w:pPr>
      <w:r>
        <w:rPr/>
        <w:t xml:space="preserve">(b) Payments will be issued for any benefits withheld under (a) of this subsection if the department determines the employee is eligible for benefits.</w:t>
      </w:r>
    </w:p>
    <w:p>
      <w:pPr>
        <w:spacing w:before="0" w:after="0" w:line="408" w:lineRule="exact"/>
        <w:ind w:left="0" w:right="0" w:firstLine="576"/>
        <w:jc w:val="left"/>
      </w:pPr>
      <w:r>
        <w:rPr/>
        <w:t xml:space="preserve">(c) If it is determined that the employee is ineligible for the weeks paid conditionally, the overpayment cannot be waived and must be repaid.</w:t>
      </w:r>
    </w:p>
    <w:p>
      <w:pPr>
        <w:spacing w:before="0" w:after="0" w:line="408" w:lineRule="exact"/>
        <w:ind w:left="0" w:right="0" w:firstLine="576"/>
        <w:jc w:val="left"/>
      </w:pPr>
      <w:r>
        <w:rPr/>
        <w:t xml:space="preserve">(3) The department must develop, in rule, a process by which an employer may contest an initial application for family or medical leave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045</w:t>
      </w:r>
      <w:r>
        <w:rPr/>
        <w:t xml:space="preserve"> and 2017 3rd sp.s. c 5 s 5 are each amended to read as follows:</w:t>
      </w:r>
    </w:p>
    <w:p>
      <w:pPr>
        <w:spacing w:before="0" w:after="0" w:line="408" w:lineRule="exact"/>
        <w:ind w:left="0" w:right="0" w:firstLine="576"/>
        <w:jc w:val="left"/>
      </w:pPr>
      <w:r>
        <w:rPr/>
        <w:t xml:space="preserve">(1) An employee is not entitled to paid family or medical leave benefits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For an employee who is on suspension from his or her employment; or</w:t>
      </w:r>
    </w:p>
    <w:p>
      <w:pPr>
        <w:spacing w:before="0" w:after="0" w:line="408" w:lineRule="exact"/>
        <w:ind w:left="0" w:right="0" w:firstLine="576"/>
        <w:jc w:val="left"/>
      </w:pPr>
      <w:r>
        <w:rPr/>
        <w:t xml:space="preserve">(d) For any </w:t>
      </w:r>
      <w:r>
        <w:t>((</w:t>
      </w:r>
      <w:r>
        <w:rPr>
          <w:strike/>
        </w:rPr>
        <w:t xml:space="preserve">day in</w:t>
      </w:r>
      <w:r>
        <w:t>))</w:t>
      </w:r>
      <w:r>
        <w:rPr/>
        <w:t xml:space="preserve"> </w:t>
      </w:r>
      <w:r>
        <w:rPr>
          <w:u w:val="single"/>
        </w:rPr>
        <w:t xml:space="preserve">period of time during</w:t>
      </w:r>
      <w:r>
        <w:rPr/>
        <w:t xml:space="preserve"> which a family or medical leave care recipient works </w:t>
      </w:r>
      <w:r>
        <w:t>((</w:t>
      </w:r>
      <w:r>
        <w:rPr>
          <w:strike/>
        </w:rPr>
        <w:t xml:space="preserve">at least part of that day</w:t>
      </w:r>
      <w:r>
        <w:t>))</w:t>
      </w:r>
      <w:r>
        <w:rPr/>
        <w:t xml:space="preserve"> for remuneration or profit </w:t>
      </w:r>
      <w:r>
        <w:t>((</w:t>
      </w:r>
      <w:r>
        <w:rPr>
          <w:strike/>
        </w:rPr>
        <w:t xml:space="preserve">during the same or substantially similar working hours as those of the employer from which family or medical leave benefits are claimed, except that occasional scheduling adjustments with respect to secondary employments shall not prevent receipt of family or medical leave benefits</w:t>
      </w:r>
      <w:r>
        <w:t>))</w:t>
      </w:r>
      <w:r>
        <w:rPr/>
        <w:t xml:space="preserve">.</w:t>
      </w:r>
    </w:p>
    <w:p>
      <w:pPr>
        <w:spacing w:before="0" w:after="0" w:line="408" w:lineRule="exact"/>
        <w:ind w:left="0" w:right="0" w:firstLine="576"/>
        <w:jc w:val="left"/>
      </w:pPr>
      <w:r>
        <w:rPr/>
        <w:t xml:space="preserve">(2) An employer may </w:t>
      </w:r>
      <w:r>
        <w:t>((</w:t>
      </w:r>
      <w:r>
        <w:rPr>
          <w:strike/>
        </w:rPr>
        <w:t xml:space="preserve">allow</w:t>
      </w:r>
      <w:r>
        <w:t>))</w:t>
      </w:r>
      <w:r>
        <w:rPr/>
        <w:t xml:space="preserve"> </w:t>
      </w:r>
      <w:r>
        <w:rPr>
          <w:u w:val="single"/>
        </w:rPr>
        <w:t xml:space="preserve">offer supplemental benefit payments to</w:t>
      </w:r>
      <w:r>
        <w:rPr/>
        <w:t xml:space="preserve"> an employee </w:t>
      </w:r>
      <w:r>
        <w:t>((</w:t>
      </w:r>
      <w:r>
        <w:rPr>
          <w:strike/>
        </w:rPr>
        <w:t xml:space="preserve">who has accrued</w:t>
      </w:r>
      <w:r>
        <w:t>))</w:t>
      </w:r>
      <w:r>
        <w:rPr/>
        <w:t xml:space="preserve"> </w:t>
      </w:r>
      <w:r>
        <w:rPr>
          <w:u w:val="single"/>
        </w:rPr>
        <w:t xml:space="preserve">on family or medical leave in addition to any paid family or medical leave benefits the employee is receiving. Supplemental benefit payments include, but are not limited to,</w:t>
      </w:r>
      <w:r>
        <w:rPr/>
        <w:t xml:space="preserve"> vacation, sick, or other paid time off </w:t>
      </w:r>
      <w:r>
        <w:t>((</w:t>
      </w:r>
      <w:r>
        <w:rPr>
          <w:strike/>
        </w:rPr>
        <w:t xml:space="preserve">to choose whether: (a) To take such leave; or (b) not to take such leave and receive paid family or medical leave benefits, as provided in RCW 50A.04.020</w:t>
      </w:r>
      <w:r>
        <w:t>))</w:t>
      </w:r>
      <w:r>
        <w:rPr>
          <w:u w:val="single"/>
        </w:rPr>
        <w:t xml:space="preserve">. The choice to receive supplemental benefit payments lies with the employee. Nothing in this section shall be construed as requiring an employee to receive or an employer to provide supplemental benefit payments</w:t>
      </w:r>
      <w:r>
        <w:rPr/>
        <w:t xml:space="preserve">.</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w:t>
      </w:r>
      <w:r>
        <w:t>((</w:t>
      </w:r>
      <w:r>
        <w:rPr>
          <w:strike/>
        </w:rPr>
        <w:t xml:space="preserve">chapter</w:t>
      </w:r>
      <w:r>
        <w:t>))</w:t>
      </w:r>
      <w:r>
        <w:rPr/>
        <w:t xml:space="preserve"> </w:t>
      </w:r>
      <w:r>
        <w:rPr>
          <w:u w:val="single"/>
        </w:rPr>
        <w:t xml:space="preserve">title</w:t>
      </w:r>
      <w:r>
        <w:rPr/>
        <w:t xml:space="preserv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50A.04.225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055</w:t>
      </w:r>
      <w:r>
        <w:rPr/>
        <w:t xml:space="preserve"> and 2017 3rd sp.s. c 5 s 80 are each amended to read as follows:</w:t>
      </w:r>
    </w:p>
    <w:p>
      <w:pPr>
        <w:spacing w:before="0" w:after="0" w:line="408" w:lineRule="exact"/>
        <w:ind w:left="0" w:right="0" w:firstLine="576"/>
        <w:jc w:val="left"/>
      </w:pPr>
      <w:r>
        <w:rPr/>
        <w:t xml:space="preserve">(1) If the internal revenue service determines that family or medical leave benefits under this </w:t>
      </w:r>
      <w:r>
        <w:t>((</w:t>
      </w:r>
      <w:r>
        <w:rPr>
          <w:strike/>
        </w:rPr>
        <w:t xml:space="preserve">chapter</w:t>
      </w:r>
      <w:r>
        <w:t>))</w:t>
      </w:r>
      <w:r>
        <w:rPr/>
        <w:t xml:space="preserve"> </w:t>
      </w:r>
      <w:r>
        <w:rPr>
          <w:u w:val="single"/>
        </w:rPr>
        <w:t xml:space="preserve">title</w:t>
      </w:r>
      <w:r>
        <w:rPr/>
        <w:t xml:space="preserve"> are subject to federal income tax, the department must advise an employee filing a new application for benefits, at the time of filing such application, that:</w:t>
      </w:r>
    </w:p>
    <w:p>
      <w:pPr>
        <w:spacing w:before="0" w:after="0" w:line="408" w:lineRule="exact"/>
        <w:ind w:left="0" w:right="0" w:firstLine="576"/>
        <w:jc w:val="left"/>
      </w:pPr>
      <w:r>
        <w:rPr/>
        <w:t xml:space="preserve">(a) The internal revenue service has determined that benefits are subject to federal income tax;</w:t>
      </w:r>
    </w:p>
    <w:p>
      <w:pPr>
        <w:spacing w:before="0" w:after="0" w:line="408" w:lineRule="exact"/>
        <w:ind w:left="0" w:right="0" w:firstLine="576"/>
        <w:jc w:val="left"/>
      </w:pPr>
      <w:r>
        <w:rPr/>
        <w:t xml:space="preserve">(b) Requirements exist pertaining to estimated tax payments;</w:t>
      </w:r>
    </w:p>
    <w:p>
      <w:pPr>
        <w:spacing w:before="0" w:after="0" w:line="408" w:lineRule="exact"/>
        <w:ind w:left="0" w:right="0" w:firstLine="576"/>
        <w:jc w:val="left"/>
      </w:pPr>
      <w:r>
        <w:rPr/>
        <w:t xml:space="preserve">(c) The employee may elect to have federal income tax deducted and withheld from the employee's payment of benefits at the amount specified in the federal internal revenue code; and</w:t>
      </w:r>
    </w:p>
    <w:p>
      <w:pPr>
        <w:spacing w:before="0" w:after="0" w:line="408" w:lineRule="exact"/>
        <w:ind w:left="0" w:right="0" w:firstLine="576"/>
        <w:jc w:val="left"/>
      </w:pPr>
      <w:r>
        <w:rPr/>
        <w:t xml:space="preserve">(d) The employee is permitted to change a previously elected withholding status.</w:t>
      </w:r>
    </w:p>
    <w:p>
      <w:pPr>
        <w:spacing w:before="0" w:after="0" w:line="408" w:lineRule="exact"/>
        <w:ind w:left="0" w:right="0" w:firstLine="576"/>
        <w:jc w:val="left"/>
      </w:pPr>
      <w:r>
        <w:rPr/>
        <w:t xml:space="preserve">(2) Amounts deducted and withheld from benefits must remain in the family and medical leave insurance account until transferred to the federal taxing authority as a payment of income tax.</w:t>
      </w:r>
    </w:p>
    <w:p>
      <w:pPr>
        <w:spacing w:before="0" w:after="0" w:line="408" w:lineRule="exact"/>
        <w:ind w:left="0" w:right="0" w:firstLine="576"/>
        <w:jc w:val="left"/>
      </w:pPr>
      <w:r>
        <w:rPr/>
        <w:t xml:space="preserve">(3) The commissioner shall follow all procedures specified by the federal internal revenue service pertaining to the deducting and withholding of income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060</w:t>
      </w:r>
      <w:r>
        <w:rPr/>
        <w:t xml:space="preserve"> and 2017 3rd sp.s. c 5 s 30 are each amended to read as follows:</w:t>
      </w:r>
    </w:p>
    <w:p>
      <w:pPr>
        <w:spacing w:before="0" w:after="0" w:line="408" w:lineRule="exact"/>
        <w:ind w:left="0" w:right="0" w:firstLine="576"/>
        <w:jc w:val="left"/>
      </w:pPr>
      <w:r>
        <w:rPr/>
        <w:t xml:space="preserve">If an employee </w:t>
      </w:r>
      <w:r>
        <w:t>((</w:t>
      </w:r>
      <w:r>
        <w:rPr>
          <w:strike/>
        </w:rPr>
        <w:t xml:space="preserve">discloses that he or she</w:t>
      </w:r>
      <w:r>
        <w:t>))</w:t>
      </w:r>
      <w:r>
        <w:rPr/>
        <w:t xml:space="preserve"> owes child support obligations under RCW 50A.04.035 </w:t>
      </w:r>
      <w:r>
        <w:rPr>
          <w:u w:val="single"/>
        </w:rPr>
        <w:t xml:space="preserve">(as recodified by this act)</w:t>
      </w:r>
      <w:r>
        <w:rPr/>
        <w:t xml:space="preserve"> and the department determines that the employee is qualified for benefits, the department shall notify the applicable state or local child support enforcement agency and deduct and withhold an amount from benefits in a manner consistent with RCW 50.40.050. Consistent with RCW 50A.04.035(1)(c) </w:t>
      </w:r>
      <w:r>
        <w:rPr>
          <w:u w:val="single"/>
        </w:rPr>
        <w:t xml:space="preserve">(as recodified by this act)</w:t>
      </w:r>
      <w:r>
        <w:rPr/>
        <w:t xml:space="preserve">, the department may verify </w:t>
      </w:r>
      <w:r>
        <w:t>((</w:t>
      </w:r>
      <w:r>
        <w:rPr>
          <w:strike/>
        </w:rPr>
        <w:t xml:space="preserve">delinquent</w:t>
      </w:r>
      <w:r>
        <w:t>))</w:t>
      </w:r>
      <w:r>
        <w:rPr/>
        <w:t xml:space="preserve"> child support obligations with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065</w:t>
      </w:r>
      <w:r>
        <w:rPr/>
        <w:t xml:space="preserve"> and 2017 3rd sp.s. c 5 s 32 are each amended to read as follows:</w:t>
      </w:r>
    </w:p>
    <w:p>
      <w:pPr>
        <w:spacing w:before="0" w:after="0" w:line="408" w:lineRule="exact"/>
        <w:ind w:left="0" w:right="0" w:firstLine="576"/>
        <w:jc w:val="left"/>
      </w:pPr>
      <w:r>
        <w:rPr/>
        <w:t xml:space="preserve">(1) An individual who is paid any amount as benefits under this </w:t>
      </w:r>
      <w:r>
        <w:t>((</w:t>
      </w:r>
      <w:r>
        <w:rPr>
          <w:strike/>
        </w:rPr>
        <w:t xml:space="preserve">chapter</w:t>
      </w:r>
      <w:r>
        <w:t>))</w:t>
      </w:r>
      <w:r>
        <w:rPr/>
        <w:t xml:space="preserve"> </w:t>
      </w:r>
      <w:r>
        <w:rPr>
          <w:u w:val="single"/>
        </w:rPr>
        <w:t xml:space="preserve">title</w:t>
      </w:r>
      <w:r>
        <w:rPr/>
        <w:t xml:space="preserve"> to which he or she is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eligibility period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conditional payment, or fault attributable to the individual and that the recovery thereof would be against equity and good conscience.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premium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paid family or medical leave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paid family and medical leave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premiums due for paid family and medical leave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 If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 and</w:t>
      </w:r>
    </w:p>
    <w:p>
      <w:pPr>
        <w:spacing w:before="0" w:after="0" w:line="408" w:lineRule="exact"/>
        <w:ind w:left="0" w:right="0" w:firstLine="576"/>
        <w:jc w:val="left"/>
      </w:pPr>
      <w:r>
        <w:rPr/>
        <w:t xml:space="preserve">(e) If the employer fails to pay to the department an amount equal to the reduction as required in (b) of this subsection, the department shall issue an assessment of liability against the employer that shall be collected pursuant to the procedures for collection of assessments provided herein and in RCW 50A.04.155 </w:t>
      </w:r>
      <w:r>
        <w:rPr>
          <w:u w:val="single"/>
        </w:rPr>
        <w:t xml:space="preserve">(as recodified by this act)</w:t>
      </w:r>
      <w:r>
        <w:rPr/>
        <w:t xml:space="preserve">.</w:t>
      </w:r>
    </w:p>
    <w:p>
      <w:pPr>
        <w:spacing w:before="0" w:after="0" w:line="408" w:lineRule="exact"/>
        <w:ind w:left="0" w:right="0" w:firstLine="576"/>
        <w:jc w:val="left"/>
      </w:pPr>
      <w:r>
        <w:rPr/>
        <w:t xml:space="preserve">(5)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RCW 50A.04.045 </w:t>
      </w:r>
      <w:r>
        <w:rPr>
          <w:u w:val="single"/>
        </w:rPr>
        <w:t xml:space="preserve">(as recodified by this act)</w:t>
      </w:r>
      <w:r>
        <w:rPr/>
        <w:t xml:space="preserve">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t xml:space="preserve">(6) Any penalties and interest collected pursuant to this section must be deposited into the family and medical leave enforcement account.</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070</w:t>
      </w:r>
      <w:r>
        <w:rPr/>
        <w:t xml:space="preserve"> and 2017 3rd sp.s. c 5 s 71 are each amended to read as follows:</w:t>
      </w:r>
    </w:p>
    <w:p>
      <w:pPr>
        <w:spacing w:before="0" w:after="0" w:line="408" w:lineRule="exact"/>
        <w:ind w:left="0" w:right="0" w:firstLine="576"/>
        <w:jc w:val="left"/>
      </w:pPr>
      <w:r>
        <w:rPr/>
        <w:t xml:space="preserve">Whenever an employee of an employer who is qualified for benefits under this </w:t>
      </w:r>
      <w:r>
        <w:t>((</w:t>
      </w:r>
      <w:r>
        <w:rPr>
          <w:strike/>
        </w:rPr>
        <w:t xml:space="preserve">chapter</w:t>
      </w:r>
      <w:r>
        <w:t>))</w:t>
      </w:r>
      <w:r>
        <w:rPr/>
        <w:t xml:space="preserve"> </w:t>
      </w:r>
      <w:r>
        <w:rPr>
          <w:u w:val="single"/>
        </w:rPr>
        <w:t xml:space="preserve">title</w:t>
      </w:r>
      <w:r>
        <w:rPr/>
        <w:t xml:space="preserve"> is absent from work to provide family leave, or take medical leave for more than seven consecutive days, the employer shall provide the employee with a written statement of the employee's rights under this </w:t>
      </w:r>
      <w:r>
        <w:t>((</w:t>
      </w:r>
      <w:r>
        <w:rPr>
          <w:strike/>
        </w:rPr>
        <w:t xml:space="preserve">chapter</w:t>
      </w:r>
      <w:r>
        <w:t>))</w:t>
      </w:r>
      <w:r>
        <w:rPr/>
        <w:t xml:space="preserve"> </w:t>
      </w:r>
      <w:r>
        <w:rPr>
          <w:u w:val="single"/>
        </w:rPr>
        <w:t xml:space="preserve">title</w:t>
      </w:r>
      <w:r>
        <w:rPr/>
        <w:t xml:space="preserve"> in a form prescribed by the commissioner. The statement must be provided to the employee within five business days after the employee's seventh consecutive day of absence due to family or medical leave, or within five business days after the employer has received notice that the employee's absence is due to family or medical leave,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075</w:t>
      </w:r>
      <w:r>
        <w:rPr/>
        <w:t xml:space="preserve"> and 2017 3rd sp.s. c 5 s 75 are each amended to read as follows:</w:t>
      </w:r>
    </w:p>
    <w:p>
      <w:pPr>
        <w:spacing w:before="0" w:after="0" w:line="408" w:lineRule="exact"/>
        <w:ind w:left="0" w:right="0" w:firstLine="576"/>
        <w:jc w:val="left"/>
      </w:pP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w:t>
      </w:r>
      <w:r>
        <w:t>((</w:t>
      </w:r>
      <w:r>
        <w:rPr>
          <w:strike/>
        </w:rPr>
        <w:t xml:space="preserve">chapter</w:t>
      </w:r>
      <w:r>
        <w:t>))</w:t>
      </w:r>
      <w:r>
        <w:rPr/>
        <w:t xml:space="preserve"> </w:t>
      </w:r>
      <w:r>
        <w:rPr>
          <w:u w:val="single"/>
        </w:rPr>
        <w:t xml:space="preserve">title</w:t>
      </w:r>
      <w:r>
        <w:rPr/>
        <w:t xml:space="preserve"> and information pertaining to the filing of a complaint. Any employer that willfully violates this section may be subject to a civil penalty of not more than one hundred dollars for each separate offense. Any penalties collected by the department under this section shall be deposited into the family and medical leave enforcement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080</w:t>
      </w:r>
      <w:r>
        <w:rPr/>
        <w:t xml:space="preserve"> and 2017 3rd sp.s. c 5 s 33 are each amended to read as follows:</w:t>
      </w:r>
    </w:p>
    <w:p>
      <w:pPr>
        <w:spacing w:before="0" w:after="0" w:line="408" w:lineRule="exact"/>
        <w:ind w:left="0" w:right="0" w:firstLine="576"/>
        <w:jc w:val="left"/>
      </w:pPr>
      <w:r>
        <w:rPr/>
        <w:t xml:space="preserve">(1) In the form and at the times specified in this </w:t>
      </w:r>
      <w:r>
        <w:t>((</w:t>
      </w:r>
      <w:r>
        <w:rPr>
          <w:strike/>
        </w:rPr>
        <w:t xml:space="preserve">chapter</w:t>
      </w:r>
      <w:r>
        <w:t>))</w:t>
      </w:r>
      <w:r>
        <w:rPr/>
        <w:t xml:space="preserve"> </w:t>
      </w:r>
      <w:r>
        <w:rPr>
          <w:u w:val="single"/>
        </w:rPr>
        <w:t xml:space="preserve">title</w:t>
      </w:r>
      <w:r>
        <w:rPr/>
        <w:t xml:space="preserve"> and by the commissioner, an employer shall make reports, furnish information, and collect and remit premiums as required by this </w:t>
      </w:r>
      <w:r>
        <w:t>((</w:t>
      </w:r>
      <w:r>
        <w:rPr>
          <w:strike/>
        </w:rPr>
        <w:t xml:space="preserve">chapter</w:t>
      </w:r>
      <w:r>
        <w:t>))</w:t>
      </w:r>
      <w:r>
        <w:rPr/>
        <w:t xml:space="preserve"> </w:t>
      </w:r>
      <w:r>
        <w:rPr>
          <w:u w:val="single"/>
        </w:rPr>
        <w:t xml:space="preserve">title</w:t>
      </w:r>
      <w:r>
        <w:rPr/>
        <w:t xml:space="preserve"> to the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department for purposes of this </w:t>
      </w:r>
      <w:r>
        <w:t>((</w:t>
      </w:r>
      <w:r>
        <w:rPr>
          <w:strike/>
        </w:rPr>
        <w:t xml:space="preserve">chapter</w:t>
      </w:r>
      <w:r>
        <w:t>))</w:t>
      </w:r>
      <w:r>
        <w:rPr/>
        <w:t xml:space="preserve"> </w:t>
      </w:r>
      <w:r>
        <w:rPr>
          <w:u w:val="single"/>
        </w:rPr>
        <w:t xml:space="preserve">title</w:t>
      </w:r>
      <w:r>
        <w:rPr/>
        <w:t xml:space="preserve"> may be obtained. This record shall at all times be open to the inspection of the commissioner.</w:t>
      </w:r>
    </w:p>
    <w:p>
      <w:pPr>
        <w:spacing w:before="0" w:after="0" w:line="408" w:lineRule="exact"/>
        <w:ind w:left="0" w:right="0" w:firstLine="576"/>
        <w:jc w:val="left"/>
      </w:pPr>
      <w:r>
        <w:rPr/>
        <w:t xml:space="preserve">(b) Information obtained under this </w:t>
      </w:r>
      <w:r>
        <w:t>((</w:t>
      </w:r>
      <w:r>
        <w:rPr>
          <w:strike/>
        </w:rPr>
        <w:t xml:space="preserve">chapter</w:t>
      </w:r>
      <w:r>
        <w:t>))</w:t>
      </w:r>
      <w:r>
        <w:rPr/>
        <w:t xml:space="preserve"> </w:t>
      </w:r>
      <w:r>
        <w:rPr>
          <w:u w:val="single"/>
        </w:rPr>
        <w:t xml:space="preserve">title</w:t>
      </w:r>
      <w:r>
        <w:rPr/>
        <w:t xml:space="preserve"> from employer records is confidential and not open to public inspection, other than to public employees in the performance of their official duties. However, an interested party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family and medical leave premiums are as provided in this </w:t>
      </w:r>
      <w:r>
        <w:t>((</w:t>
      </w:r>
      <w:r>
        <w:rPr>
          <w:strike/>
        </w:rPr>
        <w:t xml:space="preserve">chapter</w:t>
      </w:r>
      <w:r>
        <w:t>))</w:t>
      </w:r>
      <w:r>
        <w:rPr/>
        <w:t xml:space="preserve"> </w:t>
      </w:r>
      <w:r>
        <w:rPr>
          <w:u w:val="single"/>
        </w:rPr>
        <w:t xml:space="preserve">title</w:t>
      </w:r>
      <w:r>
        <w:rPr/>
        <w:t xml:space="preserve">. Before issuing a warning letter, the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w:t>
      </w:r>
      <w:r>
        <w:t>((</w:t>
      </w:r>
      <w:r>
        <w:rPr>
          <w:strike/>
        </w:rPr>
        <w:t xml:space="preserve">chapter</w:t>
      </w:r>
      <w:r>
        <w:t>))</w:t>
      </w:r>
      <w:r>
        <w:rPr/>
        <w:t xml:space="preserve"> </w:t>
      </w:r>
      <w:r>
        <w:rPr>
          <w:u w:val="single"/>
        </w:rPr>
        <w:t xml:space="preserve">title</w:t>
      </w:r>
      <w:r>
        <w:rPr/>
        <w:t xml:space="preserve">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A successor in the manner specified in RCW 50A.04.125 </w:t>
      </w:r>
      <w:r>
        <w:rPr>
          <w:u w:val="single"/>
        </w:rPr>
        <w:t xml:space="preserve">(as recodified by this act)</w:t>
      </w:r>
      <w:r>
        <w:rPr/>
        <w:t xml:space="preserve">; and</w:t>
      </w:r>
    </w:p>
    <w:p>
      <w:pPr>
        <w:spacing w:before="0" w:after="0" w:line="408" w:lineRule="exact"/>
        <w:ind w:left="0" w:right="0" w:firstLine="576"/>
        <w:jc w:val="left"/>
      </w:pPr>
      <w:r>
        <w:rPr/>
        <w:t xml:space="preserve">(d) An officer, member, or owner having control or supervision of payment and/or reporting of family and medical leave premiums, or who is charged with the responsibility for the filing of returns, in the manner specified in RCW 50A.04.090 </w:t>
      </w:r>
      <w:r>
        <w:rPr>
          <w:u w:val="single"/>
        </w:rPr>
        <w:t xml:space="preserve">(as recodified by this act)</w:t>
      </w:r>
      <w:r>
        <w:rPr/>
        <w:t xml:space="preserve">.</w:t>
      </w:r>
    </w:p>
    <w:p>
      <w:pPr>
        <w:spacing w:before="0" w:after="0" w:line="408" w:lineRule="exact"/>
        <w:ind w:left="0" w:right="0" w:firstLine="576"/>
        <w:jc w:val="left"/>
      </w:pPr>
      <w:r>
        <w:rPr/>
        <w:t xml:space="preserve">(4) Notwithstanding subsection (3) of this section, appeals are governed by RCW 50A.04.500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085</w:t>
      </w:r>
      <w:r>
        <w:rPr/>
        <w:t xml:space="preserve"> and 2017 3rd sp.s. c 5 s 72 are each amended to read as follows:</w:t>
      </w:r>
    </w:p>
    <w:p>
      <w:pPr>
        <w:spacing w:before="0" w:after="0" w:line="408" w:lineRule="exact"/>
        <w:ind w:left="0" w:right="0" w:firstLine="576"/>
        <w:jc w:val="left"/>
      </w:pP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valid right provided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(b) Discharge or in any other manner discriminate against any employee for opposing any practice made unlawful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It is unlawful for any person to discharge or in any other manner discriminate against any employee because the employee has:</w:t>
      </w:r>
    </w:p>
    <w:p>
      <w:pPr>
        <w:spacing w:before="0" w:after="0" w:line="408" w:lineRule="exact"/>
        <w:ind w:left="0" w:right="0" w:firstLine="576"/>
        <w:jc w:val="left"/>
      </w:pPr>
      <w:r>
        <w:rPr/>
        <w:t xml:space="preserve">(a) Filed any complaint, or has instituted or caused to be instituted any proceeding, under or related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Given, or is about to give, any information in connection with any inquiry or proceeding relating to any right provided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(c) Testified, or is about to testify, in any inquiry or proceeding relating to any right provided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090</w:t>
      </w:r>
      <w:r>
        <w:rPr/>
        <w:t xml:space="preserve"> and 2017 3rd sp.s. c 5 s 68 are each amended to read as follows:</w:t>
      </w:r>
    </w:p>
    <w:p>
      <w:pPr>
        <w:spacing w:before="0" w:after="0" w:line="408" w:lineRule="exact"/>
        <w:ind w:left="0" w:right="0" w:firstLine="576"/>
        <w:jc w:val="left"/>
      </w:pPr>
      <w:r>
        <w:rPr/>
        <w:t xml:space="preserve">(1) An employer who willfully fails to make the required reports is subject to penalties as follows: (a) For the second occurrence, the penalty is seventy-five dollars; (b) for the third occurrence, the penalty is one hundred fifty dollars; and (c) for the fourth occurrence and for each occurrence thereafter, the penalty is two hundred fifty dollars.</w:t>
      </w:r>
    </w:p>
    <w:p>
      <w:pPr>
        <w:spacing w:before="0" w:after="0" w:line="408" w:lineRule="exact"/>
        <w:ind w:left="0" w:right="0" w:firstLine="576"/>
        <w:jc w:val="left"/>
      </w:pPr>
      <w:r>
        <w:rPr/>
        <w:t xml:space="preserve">(2) An employer who willfully fails to remit the full amount of the premiums when due is liable, in addition to the full amount of premiums due and amounts assessed as interest under RCW 50A.04.140 </w:t>
      </w:r>
      <w:r>
        <w:rPr>
          <w:u w:val="single"/>
        </w:rPr>
        <w:t xml:space="preserve">(as recodified by this act)</w:t>
      </w:r>
      <w:r>
        <w:rPr/>
        <w:t xml:space="preserve">, to a penalty equal to the premiums and interest.</w:t>
      </w:r>
    </w:p>
    <w:p>
      <w:pPr>
        <w:spacing w:before="0" w:after="0" w:line="408" w:lineRule="exact"/>
        <w:ind w:left="0" w:right="0" w:firstLine="576"/>
        <w:jc w:val="left"/>
      </w:pPr>
      <w:r>
        <w:rPr/>
        <w:t xml:space="preserve">(3)  Any penalties under this section shall be deposited into the family and medical leave enforcement account.</w:t>
      </w:r>
    </w:p>
    <w:p>
      <w:pPr>
        <w:spacing w:before="0" w:after="0" w:line="408" w:lineRule="exact"/>
        <w:ind w:left="0" w:right="0" w:firstLine="576"/>
        <w:jc w:val="left"/>
      </w:pPr>
      <w:r>
        <w:rPr/>
        <w:t xml:space="preserve">(4) For the purposes of this section, "willful" means a knowing and intentional action that is neither accidental nor the result of a bona fide dispute.</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RCW 50A.04.500 through 50A.04.595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095</w:t>
      </w:r>
      <w:r>
        <w:rPr/>
        <w:t xml:space="preserve"> and 2017 3rd sp.s. c 5 s 73 are each amended to read as follows:</w:t>
      </w:r>
    </w:p>
    <w:p>
      <w:pPr>
        <w:spacing w:before="0" w:after="0" w:line="408" w:lineRule="exact"/>
        <w:ind w:left="0" w:right="0" w:firstLine="576"/>
        <w:jc w:val="left"/>
      </w:pPr>
      <w:r>
        <w:rPr/>
        <w:t xml:space="preserve">Upon complaint by an employee, the commissioner shall investigate to determine if there has been compliance with </w:t>
      </w:r>
      <w:r>
        <w:t>((</w:t>
      </w:r>
      <w:r>
        <w:rPr>
          <w:strike/>
        </w:rPr>
        <w:t xml:space="preserve">this chapter</w:t>
      </w:r>
      <w:r>
        <w:t>))</w:t>
      </w:r>
      <w:r>
        <w:rPr/>
        <w:t xml:space="preserve"> </w:t>
      </w:r>
      <w:r>
        <w:rPr>
          <w:u w:val="single"/>
        </w:rPr>
        <w:t xml:space="preserve">RCW 50A.04.085 (as recodified by this act)</w:t>
      </w:r>
      <w:r>
        <w:rPr/>
        <w:t xml:space="preserve"> and the </w:t>
      </w:r>
      <w:r>
        <w:rPr>
          <w:u w:val="single"/>
        </w:rPr>
        <w:t xml:space="preserve">related</w:t>
      </w:r>
      <w:r>
        <w:rPr/>
        <w:t xml:space="preserve"> rules </w:t>
      </w:r>
      <w:r>
        <w:t>((</w:t>
      </w:r>
      <w:r>
        <w:rPr>
          <w:strike/>
        </w:rPr>
        <w:t xml:space="preserve">adopted under this chapter</w:t>
      </w:r>
      <w:r>
        <w:t>))</w:t>
      </w:r>
      <w:r>
        <w:rPr/>
        <w:t xml:space="preserve">. </w:t>
      </w:r>
      <w:r>
        <w:rPr>
          <w:u w:val="single"/>
        </w:rPr>
        <w:t xml:space="preserve">The department will issue a determination including the findings of the investigation and whether a violation may have occurred. Determinations are appealable under chapter 50A.-- RCW (the new chapter created in section 93 of this act).</w:t>
      </w:r>
      <w:r>
        <w:rPr/>
        <w:t xml:space="preserve"> If the investigation indicates that a violation may have occurred, a hearing </w:t>
      </w:r>
      <w:r>
        <w:t>((</w:t>
      </w:r>
      <w:r>
        <w:rPr>
          <w:strike/>
        </w:rPr>
        <w:t xml:space="preserve">must</w:t>
      </w:r>
      <w:r>
        <w:t>))</w:t>
      </w:r>
      <w:r>
        <w:rPr/>
        <w:t xml:space="preserve"> </w:t>
      </w:r>
      <w:r>
        <w:rPr>
          <w:u w:val="single"/>
        </w:rPr>
        <w:t xml:space="preserve">may</w:t>
      </w:r>
      <w:r>
        <w:rPr/>
        <w:t xml:space="preserve"> be held </w:t>
      </w:r>
      <w:r>
        <w:rPr>
          <w:u w:val="single"/>
        </w:rPr>
        <w:t xml:space="preserve">if requested by an interested party</w:t>
      </w:r>
      <w:r>
        <w:rPr/>
        <w:t xml:space="preserve"> in accordance with chapter 34.05 RCW. The commissioner must issue a written determination including the commissioner's findings after the hearing. A judicial appeal from the commissioner's determination may be taken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100</w:t>
      </w:r>
      <w:r>
        <w:rPr/>
        <w:t xml:space="preserve"> and 2017 3rd sp.s. c 5 s 74 are each amended to read as follows:</w:t>
      </w:r>
    </w:p>
    <w:p>
      <w:pPr>
        <w:spacing w:before="0" w:after="0" w:line="408" w:lineRule="exact"/>
        <w:ind w:left="0" w:right="0" w:firstLine="576"/>
        <w:jc w:val="left"/>
      </w:pPr>
      <w:r>
        <w:rPr/>
        <w:t xml:space="preserve">Any employer who violates RCW 50A.04.085 </w:t>
      </w:r>
      <w:r>
        <w:rPr>
          <w:u w:val="single"/>
        </w:rPr>
        <w:t xml:space="preserve">(as recodified by this act)</w:t>
      </w:r>
      <w:r>
        <w:rPr/>
        <w:t xml:space="preserve"> is liable for damages equal to:</w:t>
      </w:r>
    </w:p>
    <w:p>
      <w:pPr>
        <w:spacing w:before="0" w:after="0" w:line="408" w:lineRule="exact"/>
        <w:ind w:left="0" w:right="0" w:firstLine="576"/>
        <w:jc w:val="left"/>
      </w:pPr>
      <w:r>
        <w:rPr/>
        <w:t xml:space="preserve">(1) The amount of:</w:t>
      </w:r>
    </w:p>
    <w:p>
      <w:pPr>
        <w:spacing w:before="0" w:after="0" w:line="408" w:lineRule="exact"/>
        <w:ind w:left="0" w:right="0" w:firstLine="576"/>
        <w:jc w:val="left"/>
      </w:pPr>
      <w:r>
        <w:rPr/>
        <w:t xml:space="preserve">(a) Any wages, salary, employment benefits, or other compensation denied or lost to such employee by reason of the violation; or</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wages or salary for the employee for up to sixteen weeks, or eighteen weeks if the employee experiences a serious health condition with a pregnancy that results in incapacity.</w:t>
      </w:r>
    </w:p>
    <w:p>
      <w:pPr>
        <w:spacing w:before="0" w:after="0" w:line="408" w:lineRule="exact"/>
        <w:ind w:left="0" w:right="0" w:firstLine="576"/>
        <w:jc w:val="left"/>
      </w:pPr>
      <w:r>
        <w:rPr/>
        <w:t xml:space="preserve">(2)(a) The interest on the amount described in subsection (1) of this section calculated at the prevailing rate; and</w:t>
      </w:r>
    </w:p>
    <w:p>
      <w:pPr>
        <w:spacing w:before="0" w:after="0" w:line="408" w:lineRule="exact"/>
        <w:ind w:left="0" w:right="0" w:firstLine="576"/>
        <w:jc w:val="left"/>
      </w:pPr>
      <w:r>
        <w:rPr/>
        <w:t xml:space="preserve">(b) For a willful violation, an additional amount as liquidated damages equal to the sum of the amount described in subsection (1) of this section and the interest described in this subsection (2). For purposes of this section, "willful" means a knowing and intentional action that is neither accidental nor the result of a bona fide dispute.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105</w:t>
      </w:r>
      <w:r>
        <w:rPr/>
        <w:t xml:space="preserve"> and 2017 3rd sp.s. c 5 s 10 are each amended to read as follows:</w:t>
      </w:r>
    </w:p>
    <w:p>
      <w:pPr>
        <w:spacing w:before="0" w:after="0" w:line="408" w:lineRule="exact"/>
        <w:ind w:left="0" w:right="0" w:firstLine="576"/>
        <w:jc w:val="left"/>
      </w:pPr>
      <w:r>
        <w:rPr/>
        <w:t xml:space="preserve">(1) For benefits payable beginning January 1, 2020, any self-employed person, including a sole proprietor, independent contractor, partner, or joint venturer, may elect coverage under this </w:t>
      </w:r>
      <w:r>
        <w:t>((</w:t>
      </w:r>
      <w:r>
        <w:rPr>
          <w:strike/>
        </w:rPr>
        <w:t xml:space="preserve">chapter</w:t>
      </w:r>
      <w:r>
        <w:t>))</w:t>
      </w:r>
      <w:r>
        <w:rPr/>
        <w:t xml:space="preserve"> </w:t>
      </w:r>
      <w:r>
        <w:rPr>
          <w:u w:val="single"/>
        </w:rPr>
        <w:t xml:space="preserve">title</w:t>
      </w:r>
      <w:r>
        <w:rPr/>
        <w:t xml:space="preserve"> for an initial period of not less than three years and subsequent periods of not less than one year immediately following a period of coverage. Those electing coverage under this section must elect coverage for both family leave and medical leave and are responsible for payment of one hundred percent of all premiums assessed to an employee under RCW 50A.04.115 </w:t>
      </w:r>
      <w:r>
        <w:rPr>
          <w:u w:val="single"/>
        </w:rPr>
        <w:t xml:space="preserve">(as recodified by this act)</w:t>
      </w:r>
      <w:r>
        <w:rPr/>
        <w:t xml:space="preserve">. The self-employed person must file a notice of election in writing with the department, in a manner as required by the department in rule. The self-employed person is eligible for family and medical leave benefits after working eight hundred twenty hours in the state during the qualifying period following the date of filing the notice.</w:t>
      </w:r>
    </w:p>
    <w:p>
      <w:pPr>
        <w:spacing w:before="0" w:after="0" w:line="408" w:lineRule="exact"/>
        <w:ind w:left="0" w:right="0" w:firstLine="576"/>
        <w:jc w:val="left"/>
      </w:pPr>
      <w:r>
        <w:rPr/>
        <w:t xml:space="preserve">(2) A self-employed person who has elected coverage may withdraw from coverage within thirty days after the end of each period of coverage, or at such other times as the commissioner may adopt by rule, by filing a notice of withdrawal in writing with the commissioner, such withdrawal to take effect not sooner than thirty days after filing the notice with the commissioner.</w:t>
      </w:r>
    </w:p>
    <w:p>
      <w:pPr>
        <w:spacing w:before="0" w:after="0" w:line="408" w:lineRule="exact"/>
        <w:ind w:left="0" w:right="0" w:firstLine="576"/>
        <w:jc w:val="left"/>
      </w:pPr>
      <w:r>
        <w:rPr/>
        <w:t xml:space="preserve">(3) The department may cancel elective coverage if the self-employed person fails to make required payments or file reports. The department may collect due and unpaid premiums and may levy an additional premium for the remainder of the period of coverage. The cancellation shall be effective no later than thirty days from the date of the notice in writing advising the self-employed person of the cancellation.</w:t>
      </w:r>
    </w:p>
    <w:p>
      <w:pPr>
        <w:spacing w:before="0" w:after="0" w:line="408" w:lineRule="exact"/>
        <w:ind w:left="0" w:right="0" w:firstLine="576"/>
        <w:jc w:val="left"/>
      </w:pPr>
      <w:r>
        <w:rPr/>
        <w:t xml:space="preserve">(4) Those electing coverage are considered employers or employees where the context so dictates.</w:t>
      </w:r>
    </w:p>
    <w:p>
      <w:pPr>
        <w:spacing w:before="0" w:after="0" w:line="408" w:lineRule="exact"/>
        <w:ind w:left="0" w:right="0" w:firstLine="576"/>
        <w:jc w:val="left"/>
      </w:pPr>
      <w:r>
        <w:rPr/>
        <w:t xml:space="preserve">(5) For the purposes of this section, "independent contractor" means an individual excluded from employment under RCW 50A.04.010(7)(b) (ii) and (iii) </w:t>
      </w:r>
      <w:r>
        <w:rPr>
          <w:u w:val="single"/>
        </w:rPr>
        <w:t xml:space="preserve">(as recodified by this act)</w:t>
      </w:r>
      <w:r>
        <w:rPr/>
        <w:t xml:space="preserve">.</w:t>
      </w:r>
    </w:p>
    <w:p>
      <w:pPr>
        <w:spacing w:before="0" w:after="0" w:line="408" w:lineRule="exact"/>
        <w:ind w:left="0" w:right="0" w:firstLine="576"/>
        <w:jc w:val="left"/>
      </w:pPr>
      <w:r>
        <w:rPr/>
        <w:t xml:space="preserve">(6) In developing and implementing the requirements of this section, the department shall adopt government efficiencies to improve administration and reduce costs. These efficiencies may include, but are not limited to, requiring that payments be made in a manner and at intervals unique to the elective coverage program.</w:t>
      </w:r>
    </w:p>
    <w:p>
      <w:pPr>
        <w:spacing w:before="0" w:after="0" w:line="408" w:lineRule="exact"/>
        <w:ind w:left="0" w:right="0" w:firstLine="576"/>
        <w:jc w:val="left"/>
      </w:pPr>
      <w:r>
        <w:rPr/>
        <w:t xml:space="preserve">(7) The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110</w:t>
      </w:r>
      <w:r>
        <w:rPr/>
        <w:t xml:space="preserve"> and 2018 c 141 s 2 are each amended to read as follows:</w:t>
      </w:r>
    </w:p>
    <w:p>
      <w:pPr>
        <w:spacing w:before="0" w:after="0" w:line="408" w:lineRule="exact"/>
        <w:ind w:left="0" w:right="0" w:firstLine="576"/>
        <w:jc w:val="left"/>
      </w:pPr>
      <w:r>
        <w:rPr/>
        <w:t xml:space="preserve">A federally recognized tribe may elect coverage under RCW 50A.04.105 </w:t>
      </w:r>
      <w:r>
        <w:rPr>
          <w:u w:val="single"/>
        </w:rPr>
        <w:t xml:space="preserve">(as recodified by this act)</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115</w:t>
      </w:r>
      <w:r>
        <w:rPr/>
        <w:t xml:space="preserve"> and 2017 3rd sp.s. c 5 s 8 are each amended to read as follows:</w:t>
      </w:r>
    </w:p>
    <w:p>
      <w:pPr>
        <w:spacing w:before="0" w:after="0" w:line="408" w:lineRule="exact"/>
        <w:ind w:left="0" w:right="0" w:firstLine="576"/>
        <w:jc w:val="left"/>
      </w:pPr>
      <w:r>
        <w:rPr/>
        <w:t xml:space="preserve">(1)(a) Beginning January 1, 2019, the department shall assess for each individual in employment with an employer and for each individual electing coverage a premium based on the amount of the individual's wages subject to subsection (4) of this section.</w:t>
      </w:r>
    </w:p>
    <w:p>
      <w:pPr>
        <w:spacing w:before="0" w:after="0" w:line="408" w:lineRule="exact"/>
        <w:ind w:left="0" w:right="0" w:firstLine="576"/>
        <w:jc w:val="left"/>
      </w:pPr>
      <w:r>
        <w:rPr/>
        <w:t xml:space="preserve">(b) The premium rate for family leave benefits shall be equal to one-third of the total premium rate.</w:t>
      </w:r>
    </w:p>
    <w:p>
      <w:pPr>
        <w:spacing w:before="0" w:after="0" w:line="408" w:lineRule="exact"/>
        <w:ind w:left="0" w:right="0" w:firstLine="576"/>
        <w:jc w:val="left"/>
      </w:pPr>
      <w:r>
        <w:rPr/>
        <w:t xml:space="preserve">(c) The premium rate for medical leave benefits shall be equal to two-thirds of the total premium rate.</w:t>
      </w:r>
    </w:p>
    <w:p>
      <w:pPr>
        <w:spacing w:before="0" w:after="0" w:line="408" w:lineRule="exact"/>
        <w:ind w:left="0" w:right="0" w:firstLine="576"/>
        <w:jc w:val="left"/>
      </w:pPr>
      <w:r>
        <w:rPr/>
        <w:t xml:space="preserve">(2) For calendar year 2022 and thereafter, the commissioner shall determine the percentage of paid claims related to family leave benefits and the percentage of paid claims related to medical leave benefits and adjust the premium rates set in subsection (1)(b) and (c) of this section by the proportional share of paid claims.</w:t>
      </w:r>
    </w:p>
    <w:p>
      <w:pPr>
        <w:spacing w:before="0" w:after="0" w:line="408" w:lineRule="exact"/>
        <w:ind w:left="0" w:right="0" w:firstLine="576"/>
        <w:jc w:val="left"/>
      </w:pPr>
      <w:r>
        <w:rPr/>
        <w:t xml:space="preserve">(3)(a) Beginning January 1, 2019, and ending December 31, 2020, the total premium rate shall be four-tenths of one percent of the individual's wages subject to subsection (4) of this section.</w:t>
      </w:r>
    </w:p>
    <w:p>
      <w:pPr>
        <w:spacing w:before="0" w:after="0" w:line="408" w:lineRule="exact"/>
        <w:ind w:left="0" w:right="0" w:firstLine="576"/>
        <w:jc w:val="left"/>
      </w:pPr>
      <w:r>
        <w:rPr/>
        <w:t xml:space="preserve">(b) For family leave premiums, an employer may deduct from the wages of each employee up to the full amount of the premium required.</w:t>
      </w:r>
    </w:p>
    <w:p>
      <w:pPr>
        <w:spacing w:before="0" w:after="0" w:line="408" w:lineRule="exact"/>
        <w:ind w:left="0" w:right="0" w:firstLine="576"/>
        <w:jc w:val="left"/>
      </w:pPr>
      <w:r>
        <w:rPr/>
        <w:t xml:space="preserve">(c) For medical leave premiums, an employer may deduct from the wages of each employee up to forty-five percent of the full amount of the premium required.</w:t>
      </w:r>
    </w:p>
    <w:p>
      <w:pPr>
        <w:spacing w:before="0" w:after="0" w:line="408" w:lineRule="exact"/>
        <w:ind w:left="0" w:right="0" w:firstLine="576"/>
        <w:jc w:val="left"/>
      </w:pPr>
      <w:r>
        <w:rPr/>
        <w:t xml:space="preserve">(d) An employer may elect to pay all or any portion of the employee's share of the premium for family leave or medical leave benefits, or both.</w:t>
      </w:r>
    </w:p>
    <w:p>
      <w:pPr>
        <w:spacing w:before="0" w:after="0" w:line="408" w:lineRule="exact"/>
        <w:ind w:left="0" w:right="0" w:firstLine="576"/>
        <w:jc w:val="left"/>
      </w:pPr>
      <w:r>
        <w:rPr/>
        <w:t xml:space="preserve">(4) The commissioner must annually set a maximum limit on the amount of wages that is subject to a premium assessment under this section that is equal to the maximum wages subject to taxation for social security as determined by the social security administration.</w:t>
      </w:r>
    </w:p>
    <w:p>
      <w:pPr>
        <w:spacing w:before="0" w:after="0" w:line="408" w:lineRule="exact"/>
        <w:ind w:left="0" w:right="0" w:firstLine="576"/>
        <w:jc w:val="left"/>
      </w:pPr>
      <w:r>
        <w:rPr/>
        <w:t xml:space="preserve">(5)(a) Employers with fewer than fifty employees employed in the state are not required to pay the employer portion of premiums for family and medical leave.</w:t>
      </w:r>
    </w:p>
    <w:p>
      <w:pPr>
        <w:spacing w:before="0" w:after="0" w:line="408" w:lineRule="exact"/>
        <w:ind w:left="0" w:right="0" w:firstLine="576"/>
        <w:jc w:val="left"/>
      </w:pPr>
      <w:r>
        <w:rPr/>
        <w:t xml:space="preserve">(b) If an employer with fewer than fifty employees elects to pay the premiums, the employer is then eligible for assistance under RCW 50A.04.230 </w:t>
      </w:r>
      <w:r>
        <w:rPr>
          <w:u w:val="single"/>
        </w:rPr>
        <w:t xml:space="preserve">(as recodified by this act)</w:t>
      </w:r>
      <w:r>
        <w:rPr/>
        <w:t xml:space="preserve">.</w:t>
      </w:r>
    </w:p>
    <w:p>
      <w:pPr>
        <w:spacing w:before="0" w:after="0" w:line="408" w:lineRule="exact"/>
        <w:ind w:left="0" w:right="0" w:firstLine="576"/>
        <w:jc w:val="left"/>
      </w:pPr>
      <w:r>
        <w:rPr/>
        <w:t xml:space="preserve">(6) For calendar year 2021 and thereafter, the total premium rate shall be based on the family and medical leave insurance account balance ratio as of September 30th of the previous year. The commissioner shall calculate the account balance ratio by dividing the balance of the family and medical leave insurance account by total covered wages paid by employers and those electing coverage. The division shall be carried to the fourth decimal place with the remaining fraction disregarded unless it amounts to five hundred-thousandths or more, in which case the fourth decimal place shall be rounded to the next higher digit. If the account balance ratio is:</w:t>
      </w:r>
    </w:p>
    <w:p>
      <w:pPr>
        <w:spacing w:before="0" w:after="0" w:line="408" w:lineRule="exact"/>
        <w:ind w:left="0" w:right="0" w:firstLine="576"/>
        <w:jc w:val="left"/>
      </w:pPr>
      <w:r>
        <w:rPr/>
        <w:t xml:space="preserve">(a) Zero to nine hundredths of one percent, the premium is six tenths of one percent of the individual's wages;</w:t>
      </w:r>
    </w:p>
    <w:p>
      <w:pPr>
        <w:spacing w:before="0" w:after="0" w:line="408" w:lineRule="exact"/>
        <w:ind w:left="0" w:right="0" w:firstLine="576"/>
        <w:jc w:val="left"/>
      </w:pPr>
      <w:r>
        <w:rPr/>
        <w:t xml:space="preserve">(b) One tenth of one percent to nineteen hundredths of one percent, the premium is five tenths of one percent of the individual's wages;</w:t>
      </w:r>
    </w:p>
    <w:p>
      <w:pPr>
        <w:spacing w:before="0" w:after="0" w:line="408" w:lineRule="exact"/>
        <w:ind w:left="0" w:right="0" w:firstLine="576"/>
        <w:jc w:val="left"/>
      </w:pPr>
      <w:r>
        <w:rPr/>
        <w:t xml:space="preserve">(c) Two tenths of one percent to twenty-nine hundredths of one percent, the premium is four tenths of one percent of the individual's wages;</w:t>
      </w:r>
    </w:p>
    <w:p>
      <w:pPr>
        <w:spacing w:before="0" w:after="0" w:line="408" w:lineRule="exact"/>
        <w:ind w:left="0" w:right="0" w:firstLine="576"/>
        <w:jc w:val="left"/>
      </w:pPr>
      <w:r>
        <w:rPr/>
        <w:t xml:space="preserve">(d) Three tenths of one percent to thirty-nine hundredths of one percent, the premium is three tenths of one percent of the individual's wages;</w:t>
      </w:r>
    </w:p>
    <w:p>
      <w:pPr>
        <w:spacing w:before="0" w:after="0" w:line="408" w:lineRule="exact"/>
        <w:ind w:left="0" w:right="0" w:firstLine="576"/>
        <w:jc w:val="left"/>
      </w:pPr>
      <w:r>
        <w:rPr/>
        <w:t xml:space="preserve">(e) Four tenths of one percent to forty-nine hundredths of one percent, the premium is two tenths of one percent of the individual's wages; or</w:t>
      </w:r>
    </w:p>
    <w:p>
      <w:pPr>
        <w:spacing w:before="0" w:after="0" w:line="408" w:lineRule="exact"/>
        <w:ind w:left="0" w:right="0" w:firstLine="576"/>
        <w:jc w:val="left"/>
      </w:pPr>
      <w:r>
        <w:rPr/>
        <w:t xml:space="preserve">(f) Five tenths of one percent or greater, the premium is one tenth of one percent of the individual's wages.</w:t>
      </w:r>
    </w:p>
    <w:p>
      <w:pPr>
        <w:spacing w:before="0" w:after="0" w:line="408" w:lineRule="exact"/>
        <w:ind w:left="0" w:right="0" w:firstLine="576"/>
        <w:jc w:val="left"/>
      </w:pPr>
      <w:r>
        <w:rPr/>
        <w:t xml:space="preserve">(7) Beginning January 1, 2021, if the account balance ratio calculated in subsection (6) of this section is below five hundredths of one percent, the commissioner must assess a solvency surcharge at the lowest rate necessary to provide revenue to pay for the administrative and benefit costs of family and medical leave, for the calendar year, as determined by the commissioner. The solvency surcharge shall be at least one-tenth of one percent and no more than six-tenths of one percent and be added to the total premium rate for family and medical leave benefits.</w:t>
      </w:r>
    </w:p>
    <w:p>
      <w:pPr>
        <w:spacing w:before="0" w:after="0" w:line="408" w:lineRule="exact"/>
        <w:ind w:left="0" w:right="0" w:firstLine="576"/>
        <w:jc w:val="left"/>
      </w:pPr>
      <w:r>
        <w:rPr/>
        <w:t xml:space="preserve">(8)(a) The employer must collect from the employees the premiums and any surcharges provided under this section through payroll deductions and remit the amounts collected to the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department as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On September 30th of each year, the department shall average the number of employees reported by an employer over the last four completed calendar quarters to determine the size of the employer for the next calendar year for the purposes of this section and RCW 50A.04.230 </w:t>
      </w:r>
      <w:r>
        <w:rPr>
          <w:u w:val="single"/>
        </w:rPr>
        <w:t xml:space="preserve">(as recodified by this act)</w:t>
      </w:r>
      <w:r>
        <w:rPr/>
        <w:t xml:space="preserve">.</w:t>
      </w:r>
    </w:p>
    <w:p>
      <w:pPr>
        <w:spacing w:before="0" w:after="0" w:line="408" w:lineRule="exact"/>
        <w:ind w:left="0" w:right="0" w:firstLine="576"/>
        <w:jc w:val="left"/>
      </w:pPr>
      <w:r>
        <w:rPr/>
        <w:t xml:space="preserve">(9) Premiums shall be collected in the manner and at such intervals as provided in this </w:t>
      </w:r>
      <w:r>
        <w:t>((</w:t>
      </w:r>
      <w:r>
        <w:rPr>
          <w:strike/>
        </w:rPr>
        <w:t xml:space="preserve">chapter</w:t>
      </w:r>
      <w:r>
        <w:t>))</w:t>
      </w:r>
      <w:r>
        <w:rPr/>
        <w:t xml:space="preserve"> </w:t>
      </w:r>
      <w:r>
        <w:rPr>
          <w:u w:val="single"/>
        </w:rPr>
        <w:t xml:space="preserve">title</w:t>
      </w:r>
      <w:r>
        <w:rPr/>
        <w:t xml:space="preserve"> and directed by the department.</w:t>
      </w:r>
    </w:p>
    <w:p>
      <w:pPr>
        <w:spacing w:before="0" w:after="0" w:line="408" w:lineRule="exact"/>
        <w:ind w:left="0" w:right="0" w:firstLine="576"/>
        <w:jc w:val="left"/>
      </w:pPr>
      <w:r>
        <w:rPr/>
        <w:t xml:space="preserve">(10) Premiums collected under this section are placed in trust for the employees and employers that the program is intended to assist.</w:t>
      </w:r>
    </w:p>
    <w:p>
      <w:pPr>
        <w:spacing w:before="0" w:after="0" w:line="408" w:lineRule="exact"/>
        <w:ind w:left="0" w:right="0" w:firstLine="576"/>
        <w:jc w:val="left"/>
      </w:pPr>
      <w:r>
        <w:rPr/>
        <w:t xml:space="preserve">(11) A city, code city, town, county, or political subdivision may not enact a charter, ordinance, regulation, rule, or resolution:</w:t>
      </w:r>
    </w:p>
    <w:p>
      <w:pPr>
        <w:spacing w:before="0" w:after="0" w:line="408" w:lineRule="exact"/>
        <w:ind w:left="0" w:right="0" w:firstLine="576"/>
        <w:jc w:val="left"/>
      </w:pPr>
      <w:r>
        <w:rPr/>
        <w:t xml:space="preserve">(a) Creating a paid family or medical leave insurance program that alters or amends the requirements of this </w:t>
      </w:r>
      <w:r>
        <w:t>((</w:t>
      </w:r>
      <w:r>
        <w:rPr>
          <w:strike/>
        </w:rPr>
        <w:t xml:space="preserve">chapter</w:t>
      </w:r>
      <w:r>
        <w:t>))</w:t>
      </w:r>
      <w:r>
        <w:rPr/>
        <w:t xml:space="preserve"> </w:t>
      </w:r>
      <w:r>
        <w:rPr>
          <w:u w:val="single"/>
        </w:rPr>
        <w:t xml:space="preserve">title</w:t>
      </w:r>
      <w:r>
        <w:rPr/>
        <w:t xml:space="preserve"> for any private employer;</w:t>
      </w:r>
    </w:p>
    <w:p>
      <w:pPr>
        <w:spacing w:before="0" w:after="0" w:line="408" w:lineRule="exact"/>
        <w:ind w:left="0" w:right="0" w:firstLine="576"/>
        <w:jc w:val="left"/>
      </w:pPr>
      <w:r>
        <w:rPr/>
        <w:t xml:space="preserve">(b) Providing for local enforcement of the provisions of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(c) Requiring private employers to supplement duration of leave or amount of wage replacement benefits provided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120</w:t>
      </w:r>
      <w:r>
        <w:rPr/>
        <w:t xml:space="preserve"> and 2017 3rd sp.s. c 5 s 9 are each amended to read as follows:</w:t>
      </w:r>
    </w:p>
    <w:p>
      <w:pPr>
        <w:spacing w:before="0" w:after="0" w:line="408" w:lineRule="exact"/>
        <w:ind w:left="0" w:right="0" w:firstLine="576"/>
        <w:jc w:val="left"/>
      </w:pPr>
      <w:r>
        <w:rPr/>
        <w:t xml:space="preserve">(1) An employer may file an application with the department for a conditional waiver for the payment of family and medical leave premiums, assessed under RCW 50A.04.115 </w:t>
      </w:r>
      <w:r>
        <w:rPr>
          <w:u w:val="single"/>
        </w:rPr>
        <w:t xml:space="preserve">(as recodified by this act)</w:t>
      </w:r>
      <w:r>
        <w:rPr/>
        <w:t xml:space="preserve">, for any employee who is:</w:t>
      </w:r>
    </w:p>
    <w:p>
      <w:pPr>
        <w:spacing w:before="0" w:after="0" w:line="408" w:lineRule="exact"/>
        <w:ind w:left="0" w:right="0" w:firstLine="576"/>
        <w:jc w:val="left"/>
      </w:pPr>
      <w:r>
        <w:rPr/>
        <w:t xml:space="preserve">(a) Physically based outside of the state;</w:t>
      </w:r>
    </w:p>
    <w:p>
      <w:pPr>
        <w:spacing w:before="0" w:after="0" w:line="408" w:lineRule="exact"/>
        <w:ind w:left="0" w:right="0" w:firstLine="576"/>
        <w:jc w:val="left"/>
      </w:pPr>
      <w:r>
        <w:rPr/>
        <w:t xml:space="preserve">(b) Employed in the state on a limited or temporary work schedule; and</w:t>
      </w:r>
    </w:p>
    <w:p>
      <w:pPr>
        <w:spacing w:before="0" w:after="0" w:line="408" w:lineRule="exact"/>
        <w:ind w:left="0" w:right="0" w:firstLine="576"/>
        <w:jc w:val="left"/>
      </w:pPr>
      <w:r>
        <w:rPr/>
        <w:t xml:space="preserve">(c) Not expected to be employed in the state for eight hundred twenty hours or more in a qualifying period.</w:t>
      </w:r>
    </w:p>
    <w:p>
      <w:pPr>
        <w:spacing w:before="0" w:after="0" w:line="408" w:lineRule="exact"/>
        <w:ind w:left="0" w:right="0" w:firstLine="576"/>
        <w:jc w:val="left"/>
      </w:pPr>
      <w:r>
        <w:rPr/>
        <w:t xml:space="preserve">(2) The department must approve an application that has been signed by both the employee and employer verifying their belief that the conditions in this subsection will be met during the qualifying period.</w:t>
      </w:r>
    </w:p>
    <w:p>
      <w:pPr>
        <w:spacing w:before="0" w:after="0" w:line="408" w:lineRule="exact"/>
        <w:ind w:left="0" w:right="0" w:firstLine="576"/>
        <w:jc w:val="left"/>
      </w:pPr>
      <w:r>
        <w:rPr/>
        <w:t xml:space="preserve">(3) If the employee exceeds the eight hundred twenty hours or more in a </w:t>
      </w:r>
      <w:r>
        <w:t>((</w:t>
      </w:r>
      <w:r>
        <w:rPr>
          <w:strike/>
        </w:rPr>
        <w:t xml:space="preserve">qualifying</w:t>
      </w:r>
      <w:r>
        <w:t>))</w:t>
      </w:r>
      <w:r>
        <w:rPr/>
        <w:t xml:space="preserve"> period </w:t>
      </w:r>
      <w:r>
        <w:rPr>
          <w:u w:val="single"/>
        </w:rPr>
        <w:t xml:space="preserve">of four consecutive complete calendar quarters</w:t>
      </w:r>
      <w:r>
        <w:rPr/>
        <w:t xml:space="preserve">, the conditional waiver expires and the employer and employee will be responsible for their shares of all premiums that would have been paid during </w:t>
      </w:r>
      <w:r>
        <w:t>((</w:t>
      </w:r>
      <w:r>
        <w:rPr>
          <w:strike/>
        </w:rPr>
        <w:t xml:space="preserve">the qualifying</w:t>
      </w:r>
      <w:r>
        <w:t>))</w:t>
      </w:r>
      <w:r>
        <w:rPr/>
        <w:t xml:space="preserve"> </w:t>
      </w:r>
      <w:r>
        <w:rPr>
          <w:u w:val="single"/>
        </w:rPr>
        <w:t xml:space="preserve">this</w:t>
      </w:r>
      <w:r>
        <w:rPr/>
        <w:t xml:space="preserve"> period </w:t>
      </w:r>
      <w:r>
        <w:t>((</w:t>
      </w:r>
      <w:r>
        <w:rPr>
          <w:strike/>
        </w:rPr>
        <w:t xml:space="preserve">in which the employee exceeded the eight hundred twenty hours</w:t>
      </w:r>
      <w:r>
        <w:t>))</w:t>
      </w:r>
      <w:r>
        <w:rPr/>
        <w:t xml:space="preserve"> had the waiver not been granted. Upon payment of the missed premiums, the employee will be credited for the hours worked and will be eligible for benefits under this </w:t>
      </w:r>
      <w:r>
        <w:t>((</w:t>
      </w:r>
      <w:r>
        <w:rPr>
          <w:strike/>
        </w:rPr>
        <w:t xml:space="preserve">chapter</w:t>
      </w:r>
      <w:r>
        <w:t>))</w:t>
      </w:r>
      <w:r>
        <w:rPr/>
        <w:t xml:space="preserve"> </w:t>
      </w:r>
      <w:r>
        <w:rPr>
          <w:u w:val="single"/>
        </w:rPr>
        <w:t xml:space="preserve">title</w:t>
      </w:r>
      <w:r>
        <w:rPr/>
        <w:t xml:space="preserve"> as if the premiums were originally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125</w:t>
      </w:r>
      <w:r>
        <w:rPr/>
        <w:t xml:space="preserve"> and 2017 3rd sp.s. c 5 s 67 are each amended to read as follows:</w:t>
      </w:r>
    </w:p>
    <w:p>
      <w:pPr>
        <w:spacing w:before="0" w:after="0" w:line="408" w:lineRule="exact"/>
        <w:ind w:left="0" w:right="0" w:firstLine="576"/>
        <w:jc w:val="left"/>
      </w:pPr>
      <w:r>
        <w:rPr/>
        <w:t xml:space="preserve">Whenever any employer quits business, or sells out, exchanges, or otherwise disposes of the employer's business or stock of goods, any premiums payable under this </w:t>
      </w:r>
      <w:r>
        <w:t>((</w:t>
      </w:r>
      <w:r>
        <w:rPr>
          <w:strike/>
        </w:rPr>
        <w:t xml:space="preserve">chapter</w:t>
      </w:r>
      <w:r>
        <w:t>))</w:t>
      </w:r>
      <w:r>
        <w:rPr/>
        <w:t xml:space="preserve"> </w:t>
      </w:r>
      <w:r>
        <w:rPr>
          <w:u w:val="single"/>
        </w:rPr>
        <w:t xml:space="preserve">title</w:t>
      </w:r>
      <w:r>
        <w:rPr/>
        <w:t xml:space="preserve"> shall become immediately due and payable, and the employer shall, within ten days, make a return and pay the premiums due; and any person who becomes a successor to such business shall become liable for the full amount of the premiums and withhold from the purchase price a sum sufficient to pay any premiums due from the employer until such time as the employer produces a receipt from the employment security department showing payment in full of any premiums due or a certificate that no premium is due and, if such premium is not paid by the employer within ten days from the date of such sale, exchange, or disposal, the successor shall become liable for the payment of the full amount of premiums, and the payment thereof by such successor shall, to the extent thereof, be deemed a payment upon the purchase price, and if such payment is greater in amount than the purchase price the amount of the difference shall become a debt due such successor from the employer. A successor may not be liable for any premiums due from the person from whom that person has acquired a business or stock of goods if that person gives written notice to the employment security department of such acquisition and no assessment is issued by the department within one hundred eighty days of receipt of such notice against the former operator of the business and a copy thereof mailed to such successor.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145</w:t>
      </w:r>
      <w:r>
        <w:rPr/>
        <w:t xml:space="preserve"> and 2017 3rd sp.s. c 5 s 60 are each amended to read as follows:</w:t>
      </w:r>
    </w:p>
    <w:p>
      <w:pPr>
        <w:spacing w:before="0" w:after="0" w:line="408" w:lineRule="exact"/>
        <w:ind w:left="0" w:right="0" w:firstLine="576"/>
        <w:jc w:val="left"/>
      </w:pPr>
      <w:r>
        <w:rPr/>
        <w:t xml:space="preserve">If the amount of premiums, interest, or penalties assessed by the commissioner by order and notice of assessment provided in this </w:t>
      </w:r>
      <w:r>
        <w:t>((</w:t>
      </w:r>
      <w:r>
        <w:rPr>
          <w:strike/>
        </w:rPr>
        <w:t xml:space="preserve">chapter</w:t>
      </w:r>
      <w:r>
        <w:t>))</w:t>
      </w:r>
      <w:r>
        <w:rPr/>
        <w:t xml:space="preserve"> </w:t>
      </w:r>
      <w:r>
        <w:rPr>
          <w:u w:val="single"/>
        </w:rPr>
        <w:t xml:space="preserve">title</w:t>
      </w:r>
      <w:r>
        <w:rPr/>
        <w:t xml:space="preserve"> is not paid within ten days after the service or mailing of the order and notice of assessment, the commissioner or his or her duly authorized representative may collect the amount stated in said assessment by the distraint, seizure, and sale of the property, goods, chattels, and effects of said delinquent employer. There shall be exempt from distraint and sale under this section such goods and property as are exempt from execution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160</w:t>
      </w:r>
      <w:r>
        <w:rPr/>
        <w:t xml:space="preserve"> and 2017 3rd sp.s. c 5 s 63 are each amended to read as follows:</w:t>
      </w:r>
    </w:p>
    <w:p>
      <w:pPr>
        <w:spacing w:before="0" w:after="0" w:line="408" w:lineRule="exact"/>
        <w:ind w:left="0" w:right="0" w:firstLine="576"/>
        <w:jc w:val="left"/>
      </w:pPr>
      <w:r>
        <w:rPr/>
        <w:t xml:space="preserve">Whenever any order and notice of assessment or jeopardy assessment has become final in accordance with the provisions of this </w:t>
      </w:r>
      <w:r>
        <w:t>((</w:t>
      </w:r>
      <w:r>
        <w:rPr>
          <w:strike/>
        </w:rPr>
        <w:t xml:space="preserve">chapter</w:t>
      </w:r>
      <w:r>
        <w:t>))</w:t>
      </w:r>
      <w:r>
        <w:rPr/>
        <w:t xml:space="preserve"> </w:t>
      </w:r>
      <w:r>
        <w:rPr>
          <w:u w:val="single"/>
        </w:rPr>
        <w:t xml:space="preserve">title</w:t>
      </w:r>
      <w:r>
        <w:rPr/>
        <w:t xml:space="preserve"> the commissioner may file with the clerk of any county within the state a warrant in the amount of the notice of assessment plus interest, penalties, and a filing fee under RCW 36.18.012(10). The clerk of the county wherein the warrant is filed shall immediately designate a superior court cause number for such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such warrant as docketed shall become a lien upon the title to, and interest in all real and personal property of the employer against whom the warrant is issued, the same as a judgment in a civil case duly docketed in the office of such clerk. Such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to the employer or employing unit. A copy of the warrant shall be mailed to the employer or employing unit using a method by which the mailing can be tracked or the delivery can be confirmed within five days of filing with the clerk.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165</w:t>
      </w:r>
      <w:r>
        <w:rPr/>
        <w:t xml:space="preserve"> and 2017 3rd sp.s. c 5 s 56 are each amended to read as follows:</w:t>
      </w:r>
    </w:p>
    <w:p>
      <w:pPr>
        <w:spacing w:before="0" w:after="0" w:line="408" w:lineRule="exact"/>
        <w:ind w:left="0" w:right="0" w:firstLine="576"/>
        <w:jc w:val="left"/>
      </w:pPr>
      <w:r>
        <w:rPr/>
        <w:t xml:space="preserve">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department shall file with any county auditor where property of the employer is located a statement and claim of lien specifying the amount of delinquent premiums, interest, and penalties claimed by the department. From the time of filing for record, the amount required to be paid shall constitute a lien upon all property and rights to property, whether real or personal, in the county, owned by the employer or acquired by him or her.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w:t>
      </w:r>
      <w:r>
        <w:t>((</w:t>
      </w:r>
      <w:r>
        <w:rPr>
          <w:strike/>
        </w:rPr>
        <w:t xml:space="preserve">chapter</w:t>
      </w:r>
      <w:r>
        <w:t>))</w:t>
      </w:r>
      <w:r>
        <w:rPr/>
        <w:t xml:space="preserve"> </w:t>
      </w:r>
      <w:r>
        <w:rPr>
          <w:u w:val="single"/>
        </w:rPr>
        <w:t xml:space="preserve">title</w:t>
      </w:r>
      <w:r>
        <w:rPr/>
        <w:t xml:space="preserve">. When any such notice of lien has been so filed, the commissioner may release the same by filing a certificate of release when it shall appear that the amount of delinquent premiums, interest, and penalties have been paid, or when such assurance of payment shall be made as the commissioner may deem to be adequate. Fees for filing and releasing the lien provided herein may be charged to the employer and may be collected from the employer utilizing the remedies provided in this </w:t>
      </w:r>
      <w:r>
        <w:t>((</w:t>
      </w:r>
      <w:r>
        <w:rPr>
          <w:strike/>
        </w:rPr>
        <w:t xml:space="preserve">chapter</w:t>
      </w:r>
      <w:r>
        <w:t>))</w:t>
      </w:r>
      <w:r>
        <w:rPr/>
        <w:t xml:space="preserve"> </w:t>
      </w:r>
      <w:r>
        <w:rPr>
          <w:u w:val="single"/>
        </w:rPr>
        <w:t xml:space="preserve">title</w:t>
      </w:r>
      <w:r>
        <w:rPr/>
        <w:t xml:space="preserve"> for the collection of premiums.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170</w:t>
      </w:r>
      <w:r>
        <w:rPr/>
        <w:t xml:space="preserve"> and 2017 3rd sp.s. c 5 s 57 are each amended to read as follows:</w:t>
      </w:r>
    </w:p>
    <w:p>
      <w:pPr>
        <w:spacing w:before="0" w:after="0" w:line="408" w:lineRule="exact"/>
        <w:ind w:left="0" w:right="0" w:firstLine="576"/>
        <w:jc w:val="left"/>
      </w:pPr>
      <w:r>
        <w:rPr/>
        <w:t xml:space="preserve">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then or thereafter due shall be a lien upon all the assets of such employer. Said lien is prior to all other liens or claims except prior tax liens, other liens provided by this </w:t>
      </w:r>
      <w:r>
        <w:t>((</w:t>
      </w:r>
      <w:r>
        <w:rPr>
          <w:strike/>
        </w:rPr>
        <w:t xml:space="preserve">chapter</w:t>
      </w:r>
      <w:r>
        <w:t>))</w:t>
      </w:r>
      <w:r>
        <w:rPr/>
        <w:t xml:space="preserve"> </w:t>
      </w:r>
      <w:r>
        <w:rPr>
          <w:u w:val="single"/>
        </w:rPr>
        <w:t xml:space="preserve">title</w:t>
      </w:r>
      <w:r>
        <w:rPr/>
        <w:t xml:space="preserve">, and claims for remuneration for services of not more than two hundred fifty dollars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or the state. In the event of an employer's adjudication in bankruptcy, judicially confirmed extension proposal, or composition, under the federal bankruptcy act of 1898, as amended, premiums, interest, or penalties then or thereafter due shall be entitled to such priority as provided in that act,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175</w:t>
      </w:r>
      <w:r>
        <w:rPr/>
        <w:t xml:space="preserve"> and 2017 3rd sp.s. c 5 s 64 are each amended to read as follows:</w:t>
      </w:r>
    </w:p>
    <w:p>
      <w:pPr>
        <w:spacing w:before="0" w:after="0" w:line="408" w:lineRule="exact"/>
        <w:ind w:left="0" w:right="0" w:firstLine="576"/>
        <w:jc w:val="left"/>
      </w:pPr>
      <w:r>
        <w:rPr/>
        <w:t xml:space="preserve">(1) If after due notice, any employer defaults in any payment of premiums, interest, or penalties, the amount due may be collected by civil action in the name of the state, and the employer adjudged in default shall pay the cost of such action. Any lien created by this </w:t>
      </w:r>
      <w:r>
        <w:t>((</w:t>
      </w:r>
      <w:r>
        <w:rPr>
          <w:strike/>
        </w:rPr>
        <w:t xml:space="preserve">chapter</w:t>
      </w:r>
      <w:r>
        <w:t>))</w:t>
      </w:r>
      <w:r>
        <w:rPr/>
        <w:t xml:space="preserve"> </w:t>
      </w:r>
      <w:r>
        <w:rPr>
          <w:u w:val="single"/>
        </w:rPr>
        <w:t xml:space="preserve">title</w:t>
      </w:r>
      <w:r>
        <w:rPr/>
        <w:t xml:space="preserve"> may be foreclosed by decree of the court in any such action. Civil actions brought under this </w:t>
      </w:r>
      <w:r>
        <w:t>((</w:t>
      </w:r>
      <w:r>
        <w:rPr>
          <w:strike/>
        </w:rPr>
        <w:t xml:space="preserve">chapter</w:t>
      </w:r>
      <w:r>
        <w:t>))</w:t>
      </w:r>
      <w:r>
        <w:rPr/>
        <w:t xml:space="preserve"> </w:t>
      </w:r>
      <w:r>
        <w:rPr>
          <w:u w:val="single"/>
        </w:rPr>
        <w:t xml:space="preserve">title</w:t>
      </w:r>
      <w:r>
        <w:rPr/>
        <w:t xml:space="preserve"> to collect premiums, interest, or penalties from an employer shall be heard by the court at the earliest possible date and shall be entitled to preference upon the calendar of the court over all other civil actions except petitions for judicial review under this </w:t>
      </w:r>
      <w:r>
        <w:t>((</w:t>
      </w:r>
      <w:r>
        <w:rPr>
          <w:strike/>
        </w:rPr>
        <w:t xml:space="preserve">chapter</w:t>
      </w:r>
      <w:r>
        <w:t>))</w:t>
      </w:r>
      <w:r>
        <w:rPr/>
        <w:t xml:space="preserve"> </w:t>
      </w:r>
      <w:r>
        <w:rPr>
          <w:u w:val="single"/>
        </w:rPr>
        <w:t xml:space="preserve">title</w:t>
      </w:r>
      <w:r>
        <w:rPr/>
        <w:t xml:space="preserve">,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(2) Any employing unit that is not a resident of this state and that exercises the privilege of having one or more individuals perform service for it within this state, and any resident employing unit that exercises that privilege and thereafter removes from this state, shall be deemed thereby to appoint the secretary of state as its agent and attorney for the acceptance of process in any action under this </w:t>
      </w:r>
      <w:r>
        <w:t>((</w:t>
      </w:r>
      <w:r>
        <w:rPr>
          <w:strike/>
        </w:rPr>
        <w:t xml:space="preserve">chapter</w:t>
      </w:r>
      <w:r>
        <w:t>))</w:t>
      </w:r>
      <w:r>
        <w:rPr/>
        <w:t xml:space="preserve"> </w:t>
      </w:r>
      <w:r>
        <w:rPr>
          <w:u w:val="single"/>
        </w:rPr>
        <w:t xml:space="preserve">title</w:t>
      </w:r>
      <w:r>
        <w:rPr/>
        <w:t xml:space="preserve">. In instituting such an action against any such employing unit the commissioner shall cause such process or notice to be filed with the secretary of state and such service shall be sufficient service upon such employing unit, and shall be of the same force and validity as if served upon it personally within this state: PROVIDED, That the commissioner shall forthwith send notice of the service of such process or notice, together with a copy thereof, by registered mail, return receipt requested, to such employing unit at its last known address and such return receipt, the commissioner's affidavit of compliance with the provisions of this section, and a copy of the notice of service shall be appended to the original of the process filed in the court in which such action is 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185</w:t>
      </w:r>
      <w:r>
        <w:rPr/>
        <w:t xml:space="preserve"> and 2017 3rd sp.s. c 5 s 54 are each amended to read as follows:</w:t>
      </w:r>
    </w:p>
    <w:p>
      <w:pPr>
        <w:spacing w:before="0" w:after="0" w:line="408" w:lineRule="exact"/>
        <w:ind w:left="0" w:right="0" w:firstLine="576"/>
        <w:jc w:val="left"/>
      </w:pPr>
      <w:r>
        <w:rPr/>
        <w:t xml:space="preserve">The commissioner may compromise any claim for premiums, interest, or penalties due and owing from an employer, and any amount owed by an individual because of benefit overpayments existing or arising under this </w:t>
      </w:r>
      <w:r>
        <w:t>((</w:t>
      </w:r>
      <w:r>
        <w:rPr>
          <w:strike/>
        </w:rPr>
        <w:t xml:space="preserve">chapter</w:t>
      </w:r>
      <w:r>
        <w:t>))</w:t>
      </w:r>
      <w:r>
        <w:rPr/>
        <w:t xml:space="preserve"> </w:t>
      </w:r>
      <w:r>
        <w:rPr>
          <w:u w:val="single"/>
        </w:rPr>
        <w:t xml:space="preserve">title</w:t>
      </w:r>
      <w:r>
        <w:rPr/>
        <w:t xml:space="preserve"> in any case where collection of the full amount due and owing, whether reduced to judgment or otherwise, would be against equity and good conscience. Whenever a compromise is made by the commissioner in the case of a claim for premiums, interest, or penalties, whether reduced to judgment or otherwise, there shall be placed on file in the department a statement of the amount of premiums, interest, and penalties imposed by law and claimed due, attorneys' fees and costs, if any, a complete record of the compromise agreement, and the amount actually paid in accordance with the terms of the compromise agreement. Whenever a compromise is made by the commissioner in the case of a claim of a benefit overpayment, whether reduced to judgment or otherwise, there shall be placed on file in the department a statement of the amount of the benefit overpayment, attorneys' fees and costs, if any, a complete record of the compromise agreement, and the amount actually paid in accordance with the terms of the compromise agreement. If any such compromise is accepted by the commissioner, within such time as may be stated in the compromise or agreed to, such compromise shall be final and conclusive and except upon showing of fraud or malfeasance or misrepresentation of a material fact the case shall not be reopened as to the matters agreed upon. In any suit, action, or proceeding, such agreement or any determination, collection, payment, adjustment, refund, or credit made in accordance therewith shall not be annulled, modified, set aside, or disregarded.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195</w:t>
      </w:r>
      <w:r>
        <w:rPr/>
        <w:t xml:space="preserve"> and 2017 3rd sp.s. c 5 s 29 are each amended to read as follows:</w:t>
      </w:r>
    </w:p>
    <w:p>
      <w:pPr>
        <w:spacing w:before="0" w:after="0" w:line="408" w:lineRule="exact"/>
        <w:ind w:left="0" w:right="0" w:firstLine="576"/>
        <w:jc w:val="left"/>
      </w:pPr>
      <w:r>
        <w:rPr/>
        <w:t xml:space="preserve">(1) The department shall establish and administer the family and medical leave program and pay family and medical leave benefits as specified in this </w:t>
      </w:r>
      <w:r>
        <w:t>((</w:t>
      </w:r>
      <w:r>
        <w:rPr>
          <w:strike/>
        </w:rPr>
        <w:t xml:space="preserve">chapter</w:t>
      </w:r>
      <w:r>
        <w:t>))</w:t>
      </w:r>
      <w:r>
        <w:rPr/>
        <w:t xml:space="preserve"> </w:t>
      </w:r>
      <w:r>
        <w:rPr>
          <w:u w:val="single"/>
        </w:rPr>
        <w:t xml:space="preserve">title</w:t>
      </w:r>
      <w:r>
        <w:rPr/>
        <w:t xml:space="preserve">. The department shall adopt government efficiencies to improve administration and reduce costs. These efficiencies shall include, to the extent feasible, combined reporting and payment, with a single return, of premiums under this </w:t>
      </w:r>
      <w:r>
        <w:t>((</w:t>
      </w:r>
      <w:r>
        <w:rPr>
          <w:strike/>
        </w:rPr>
        <w:t xml:space="preserve">chapter</w:t>
      </w:r>
      <w:r>
        <w:t>))</w:t>
      </w:r>
      <w:r>
        <w:rPr/>
        <w:t xml:space="preserve"> </w:t>
      </w:r>
      <w:r>
        <w:rPr>
          <w:u w:val="single"/>
        </w:rPr>
        <w:t xml:space="preserve">title</w:t>
      </w:r>
      <w:r>
        <w:rPr/>
        <w:t xml:space="preserve"> and contributions under chapter 50.24 RCW.</w:t>
      </w:r>
    </w:p>
    <w:p>
      <w:pPr>
        <w:spacing w:before="0" w:after="0" w:line="408" w:lineRule="exact"/>
        <w:ind w:left="0" w:right="0" w:firstLine="576"/>
        <w:jc w:val="left"/>
      </w:pPr>
      <w:r>
        <w:rPr/>
        <w:t xml:space="preserve">(2) The department shall establish procedures and forms for filing applications for benefits under this </w:t>
      </w:r>
      <w:r>
        <w:t>((</w:t>
      </w:r>
      <w:r>
        <w:rPr>
          <w:strike/>
        </w:rPr>
        <w:t xml:space="preserve">chapter</w:t>
      </w:r>
      <w:r>
        <w:t>))</w:t>
      </w:r>
      <w:r>
        <w:rPr/>
        <w:t xml:space="preserve"> </w:t>
      </w:r>
      <w:r>
        <w:rPr>
          <w:u w:val="single"/>
        </w:rPr>
        <w:t xml:space="preserve">title</w:t>
      </w:r>
      <w:r>
        <w:rPr/>
        <w:t xml:space="preserve">. The department shall notify the employer within five business days of an application being filed.</w:t>
      </w:r>
    </w:p>
    <w:p>
      <w:pPr>
        <w:spacing w:before="0" w:after="0" w:line="408" w:lineRule="exact"/>
        <w:ind w:left="0" w:right="0" w:firstLine="576"/>
        <w:jc w:val="left"/>
      </w:pPr>
      <w:r>
        <w:rPr/>
        <w:t xml:space="preserve">(3) The department shall use information sharing and integration technology to facilitate the disclosure of relevant information or records by the department, so long as an employee consents to the disclosure as required under RCW 50A.04.035 </w:t>
      </w:r>
      <w:r>
        <w:rPr>
          <w:u w:val="single"/>
        </w:rPr>
        <w:t xml:space="preserve">(as recodified by this act)</w:t>
      </w:r>
      <w:r>
        <w:rPr/>
        <w:t xml:space="preserve">.</w:t>
      </w:r>
    </w:p>
    <w:p>
      <w:pPr>
        <w:spacing w:before="0" w:after="0" w:line="408" w:lineRule="exact"/>
        <w:ind w:left="0" w:right="0" w:firstLine="576"/>
        <w:jc w:val="left"/>
      </w:pPr>
      <w:r>
        <w:rPr/>
        <w:t xml:space="preserve">(4) Information contained in the files and records pertaining to an employee under this chapter are confidential and not open to public inspection, other than to public employees in the performance of their official duties</w:t>
      </w:r>
      <w:r>
        <w:rPr>
          <w:u w:val="single"/>
        </w:rPr>
        <w:t xml:space="preserve">, except as provided in chapter 50A.--- RCW (the new chapter created in section 84 of this act)</w:t>
      </w:r>
      <w:r>
        <w:rPr/>
        <w:t xml:space="preserve">. </w:t>
      </w:r>
      <w:r>
        <w:t>((</w:t>
      </w:r>
      <w:r>
        <w:rPr>
          <w:strike/>
        </w:rPr>
        <w:t xml:space="preserve">However, the employee or an authorized representative of an employee may review the records or receive specific information from the records on the presentation of the signed authorization of the employee. An employer or the employer's duly authorized representative may review the records of an employee employed by the employer in connection with a pending application. At the department's discretion, other persons may review records when such persons are rendering assistance to the department at any stage of the proceedings on any matter pertaining to the administration of this chapter.</w:t>
      </w:r>
      <w:r>
        <w:t>))</w:t>
      </w:r>
    </w:p>
    <w:p>
      <w:pPr>
        <w:spacing w:before="0" w:after="0" w:line="408" w:lineRule="exact"/>
        <w:ind w:left="0" w:right="0" w:firstLine="576"/>
        <w:jc w:val="left"/>
      </w:pPr>
      <w:r>
        <w:rPr/>
        <w:t xml:space="preserve">(5) The department shall develop and implement an outreach program to ensure that employees who may be qualified to receive family and medical leave benefits under this </w:t>
      </w:r>
      <w:r>
        <w:t>((</w:t>
      </w:r>
      <w:r>
        <w:rPr>
          <w:strike/>
        </w:rPr>
        <w:t xml:space="preserve">chapter</w:t>
      </w:r>
      <w:r>
        <w:t>))</w:t>
      </w:r>
      <w:r>
        <w:rPr/>
        <w:t xml:space="preserve"> </w:t>
      </w:r>
      <w:r>
        <w:rPr>
          <w:u w:val="single"/>
        </w:rPr>
        <w:t xml:space="preserve">title</w:t>
      </w:r>
      <w:r>
        <w:rPr/>
        <w:t xml:space="preserve"> are made aware of these benefits. Outreach information shall explain, in an easy to understand format, eligibility requirements, the application process, weekly benefit amounts, maximum benefits payable, notice and certification requirements, reinstatement and nondiscrimination rights, confidentiality, voluntary plans, and the relationship between employment protection, leave from employment, and wage replacement benefits under this </w:t>
      </w:r>
      <w:r>
        <w:t>((</w:t>
      </w:r>
      <w:r>
        <w:rPr>
          <w:strike/>
        </w:rPr>
        <w:t xml:space="preserve">chapter</w:t>
      </w:r>
      <w:r>
        <w:t>))</w:t>
      </w:r>
      <w:r>
        <w:rPr/>
        <w:t xml:space="preserve"> </w:t>
      </w:r>
      <w:r>
        <w:rPr>
          <w:u w:val="single"/>
        </w:rPr>
        <w:t xml:space="preserve">title</w:t>
      </w:r>
      <w:r>
        <w:rPr/>
        <w:t xml:space="preserve"> and other laws, collective bargaining agreements, and employer policies. Outreach information shall be available in English and other primary languages as defined in RCW 74.04.025.</w:t>
      </w:r>
    </w:p>
    <w:p>
      <w:pPr>
        <w:spacing w:before="0" w:after="0" w:line="408" w:lineRule="exact"/>
        <w:ind w:left="0" w:right="0" w:firstLine="576"/>
        <w:jc w:val="left"/>
      </w:pPr>
      <w:r>
        <w:rPr/>
        <w:t xml:space="preserve">(6) The department is authorized to inspect and audit employer files and records relating to the family and medical leave program, including employer voluntary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200</w:t>
      </w:r>
      <w:r>
        <w:rPr/>
        <w:t xml:space="preserve"> and 2017 3rd sp.s. c 5 s 28 are each amended to read as follows:</w:t>
      </w:r>
    </w:p>
    <w:p>
      <w:pPr>
        <w:spacing w:before="0" w:after="0" w:line="408" w:lineRule="exact"/>
        <w:ind w:left="0" w:right="0" w:firstLine="576"/>
        <w:jc w:val="left"/>
      </w:pPr>
      <w:r>
        <w:rPr/>
        <w:t xml:space="preserve">(1) The commissioner shall appoint an advisory committee to review issues and topics of interest related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The committee is composed of ten members: (a) Four members representing employees' interests in paid family and medical leave, each of whom shall be appointed from a list of at least four names submitted by a recognized statewide organization of employees; (b) four members representing employers, each of whom shall be appointed from a list of at least four names submitted by a recognized statewide organization of employers; and (c) two ex officio members, without a vote, one of whom shall represent the department and the other shall be the ombuds for the family and medical leave program. The member representing the department shall be the chair.</w:t>
      </w:r>
    </w:p>
    <w:p>
      <w:pPr>
        <w:spacing w:before="0" w:after="0" w:line="408" w:lineRule="exact"/>
        <w:ind w:left="0" w:right="0" w:firstLine="576"/>
        <w:jc w:val="left"/>
      </w:pPr>
      <w:r>
        <w:rPr/>
        <w:t xml:space="preserve">(3) The committee shall provide comment on department rule making, policies, implementation of this </w:t>
      </w:r>
      <w:r>
        <w:t>((</w:t>
      </w:r>
      <w:r>
        <w:rPr>
          <w:strike/>
        </w:rPr>
        <w:t xml:space="preserve">chapter</w:t>
      </w:r>
      <w:r>
        <w:t>))</w:t>
      </w:r>
      <w:r>
        <w:rPr/>
        <w:t xml:space="preserve"> </w:t>
      </w:r>
      <w:r>
        <w:rPr>
          <w:u w:val="single"/>
        </w:rPr>
        <w:t xml:space="preserve">title</w:t>
      </w:r>
      <w:r>
        <w:rPr/>
        <w:t xml:space="preserve">, utilization of benefits, and other initiatives, and study issues the committee determines to require its consideration.</w:t>
      </w:r>
    </w:p>
    <w:p>
      <w:pPr>
        <w:spacing w:before="0" w:after="0" w:line="408" w:lineRule="exact"/>
        <w:ind w:left="0" w:right="0" w:firstLine="576"/>
        <w:jc w:val="left"/>
      </w:pPr>
      <w:r>
        <w:rPr/>
        <w:t xml:space="preserve">(4) The members shall serve without compensation, but are entitled to reimbursement for travel expenses as provided in RCW 43.03.050 and 43.03.060. The committee may utilize such personnel and facilities of the department as it needs, without charge. All expenses of the committee must be paid by the family and medical leave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205</w:t>
      </w:r>
      <w:r>
        <w:rPr/>
        <w:t xml:space="preserve"> and 2017 3rd sp.s. c 5 s 88 are each amended to read as follows:</w:t>
      </w:r>
    </w:p>
    <w:p>
      <w:pPr>
        <w:spacing w:before="0" w:after="0" w:line="408" w:lineRule="exact"/>
        <w:ind w:left="0" w:right="0" w:firstLine="576"/>
        <w:jc w:val="left"/>
      </w:pPr>
      <w:r>
        <w:rPr/>
        <w:t xml:space="preserve">(1) The commissioner shall establish an ombuds office for family and medical leave within the department. The ombuds shall be appointed by the governor and report directly to the commissioner of the department. The ombuds is available to all employers and employees in the state.</w:t>
      </w:r>
    </w:p>
    <w:p>
      <w:pPr>
        <w:spacing w:before="0" w:after="0" w:line="408" w:lineRule="exact"/>
        <w:ind w:left="0" w:right="0" w:firstLine="576"/>
        <w:jc w:val="left"/>
      </w:pPr>
      <w:r>
        <w:rPr/>
        <w:t xml:space="preserve">(2) The person appointed ombuds shall hold office for a term of six years and shall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0" w:after="0" w:line="408" w:lineRule="exact"/>
        <w:ind w:left="0" w:right="0" w:firstLine="576"/>
        <w:jc w:val="left"/>
      </w:pPr>
      <w:r>
        <w:rPr/>
        <w:t xml:space="preserve">(3) The ombuds shall:</w:t>
      </w:r>
    </w:p>
    <w:p>
      <w:pPr>
        <w:spacing w:before="0" w:after="0" w:line="408" w:lineRule="exact"/>
        <w:ind w:left="0" w:right="0" w:firstLine="576"/>
        <w:jc w:val="left"/>
      </w:pPr>
      <w:r>
        <w:rPr/>
        <w:t xml:space="preserve">(a) Offer and provide information on family and medical leave to employers and employees;</w:t>
      </w:r>
    </w:p>
    <w:p>
      <w:pPr>
        <w:spacing w:before="0" w:after="0" w:line="408" w:lineRule="exact"/>
        <w:ind w:left="0" w:right="0" w:firstLine="576"/>
        <w:jc w:val="left"/>
      </w:pPr>
      <w:r>
        <w:rPr/>
        <w:t xml:space="preserve">(b) Act as an advocate for employers and employees in their dealings with the department;</w:t>
      </w:r>
    </w:p>
    <w:p>
      <w:pPr>
        <w:spacing w:before="0" w:after="0" w:line="408" w:lineRule="exact"/>
        <w:ind w:left="0" w:right="0" w:firstLine="576"/>
        <w:jc w:val="left"/>
      </w:pPr>
      <w:r>
        <w:rPr/>
        <w:t xml:space="preserve">(c) Identify, investigate, and facilitate resolution of disputes and complaints under this </w:t>
      </w:r>
      <w:r>
        <w:t>((</w:t>
      </w:r>
      <w:r>
        <w:rPr>
          <w:strike/>
        </w:rPr>
        <w:t xml:space="preserve">chapter</w:t>
      </w:r>
      <w:r>
        <w:t>))</w:t>
      </w:r>
      <w:r>
        <w:rPr/>
        <w:t xml:space="preserve"> </w:t>
      </w:r>
      <w:r>
        <w:rPr>
          <w:u w:val="single"/>
        </w:rPr>
        <w:t xml:space="preserve">title</w:t>
      </w:r>
      <w:r>
        <w:rPr/>
        <w:t xml:space="preserve">; and</w:t>
      </w:r>
    </w:p>
    <w:p>
      <w:pPr>
        <w:spacing w:before="0" w:after="0" w:line="408" w:lineRule="exact"/>
        <w:ind w:left="0" w:right="0" w:firstLine="576"/>
        <w:jc w:val="left"/>
      </w:pPr>
      <w:r>
        <w:rPr/>
        <w:t xml:space="preserve">(d) Refer complaints to the department when appropriate.</w:t>
      </w:r>
    </w:p>
    <w:p>
      <w:pPr>
        <w:spacing w:before="0" w:after="0" w:line="408" w:lineRule="exact"/>
        <w:ind w:left="0" w:right="0" w:firstLine="576"/>
        <w:jc w:val="left"/>
      </w:pPr>
      <w:r>
        <w:rPr/>
        <w:t xml:space="preserve">(4) The ombuds may conduct surveys of employees. Survey questions and results are confidential and not subject to public disclosure.</w:t>
      </w:r>
    </w:p>
    <w:p>
      <w:pPr>
        <w:spacing w:before="0" w:after="0" w:line="408" w:lineRule="exact"/>
        <w:ind w:left="0" w:right="0" w:firstLine="576"/>
        <w:jc w:val="left"/>
      </w:pPr>
      <w:r>
        <w:rPr/>
        <w:t xml:space="preserve">(5) The ombuds is not liable for the good faith performance of responsibilities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u w:val="single"/>
        </w:rPr>
        <w:t xml:space="preserve">(6) All of the ombuds' records and files relating to any complaint or investigation made pursuant to carrying out the ombuds' duties and the identities of complainants, witnesses, workers, or employers shall remain confidential unless disclosure is authorized by the complainant worker or his or her guardian or legal representative or the employer or the employer's legal representative. No disclosures may be made outside the office of the ombuds without the consent of the named witnesses or complainants unless the disclosure is made without the identity of any of the individuals being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215</w:t>
      </w:r>
      <w:r>
        <w:rPr/>
        <w:t xml:space="preserve"> and 2017 3rd sp.s. c 5 s 85 are each amended to read as follows:</w:t>
      </w:r>
    </w:p>
    <w:p>
      <w:pPr>
        <w:spacing w:before="0" w:after="0" w:line="408" w:lineRule="exact"/>
        <w:ind w:left="0" w:right="0" w:firstLine="576"/>
        <w:jc w:val="left"/>
      </w:pPr>
      <w:r>
        <w:rPr/>
        <w:t xml:space="preserve">The commissioner shall adopt rules as necessary to implement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220</w:t>
      </w:r>
      <w:r>
        <w:rPr/>
        <w:t xml:space="preserve"> and 2017 3rd sp.s. c 5 s 82 are each amended to read as follows:</w:t>
      </w:r>
    </w:p>
    <w:p>
      <w:pPr>
        <w:spacing w:before="0" w:after="0" w:line="408" w:lineRule="exact"/>
        <w:ind w:left="0" w:right="0" w:firstLine="576"/>
        <w:jc w:val="left"/>
      </w:pPr>
      <w:r>
        <w:rPr/>
        <w:t xml:space="preserve">(1) The family and medical leave insurance account is created in the custody of the state treasurer. All receipts from premiums imposed under this </w:t>
      </w:r>
      <w:r>
        <w:t>((</w:t>
      </w:r>
      <w:r>
        <w:rPr>
          <w:strike/>
        </w:rPr>
        <w:t xml:space="preserve">chapter</w:t>
      </w:r>
      <w:r>
        <w:t>))</w:t>
      </w:r>
      <w:r>
        <w:rPr/>
        <w:t xml:space="preserve"> </w:t>
      </w:r>
      <w:r>
        <w:rPr>
          <w:u w:val="single"/>
        </w:rPr>
        <w:t xml:space="preserve">title</w:t>
      </w:r>
      <w:r>
        <w:rPr/>
        <w:t xml:space="preserve"> must be deposited in the account. Expenditures from the account may be used only for the purposes of the family and medical leave program. Only the commissioner or the commissioner's designee may authorize expenditures from the account. The account is subject to the allotment procedures under chapter 43.88 RCW. An appropriation is required for administrative expenses, but not for benefit payments.</w:t>
      </w:r>
    </w:p>
    <w:p>
      <w:pPr>
        <w:spacing w:before="0" w:after="0" w:line="408" w:lineRule="exact"/>
        <w:ind w:left="0" w:right="0" w:firstLine="576"/>
        <w:jc w:val="left"/>
      </w:pPr>
      <w:r>
        <w:rPr/>
        <w:t xml:space="preserve">(2) Money deposited in the account shall remain a part of the account until expended pursuant to the requirements of this </w:t>
      </w:r>
      <w:r>
        <w:t>((</w:t>
      </w:r>
      <w:r>
        <w:rPr>
          <w:strike/>
        </w:rPr>
        <w:t xml:space="preserve">chapter</w:t>
      </w:r>
      <w:r>
        <w:t>))</w:t>
      </w:r>
      <w:r>
        <w:rPr/>
        <w:t xml:space="preserve"> </w:t>
      </w:r>
      <w:r>
        <w:rPr>
          <w:u w:val="single"/>
        </w:rPr>
        <w:t xml:space="preserve">title</w:t>
      </w:r>
      <w:r>
        <w:rPr/>
        <w:t xml:space="preserve"> or transferred in accordance with subsection (3) of this section. The commissioner shall maintain a separate record of the deposit, obligation, expenditure, and return of funds so deposited. Any money so deposited which either will not be obligated within the period specified by the appropriations act or remains unobligated at the end of the period, and any money which has been obligated within the period but will not be expended, shall be returned promptly to the family and medical leave insurance account.</w:t>
      </w:r>
    </w:p>
    <w:p>
      <w:pPr>
        <w:spacing w:before="0" w:after="0" w:line="408" w:lineRule="exact"/>
        <w:ind w:left="0" w:right="0" w:firstLine="576"/>
        <w:jc w:val="left"/>
      </w:pPr>
      <w:r>
        <w:rPr/>
        <w:t xml:space="preserve">(3) Money shall be transferred from the family and medical leave insurance account and deposited in the unemployment trust fund solely for the repayment of benefits not charged to employers as defined in RCW 50.29.021(4)(a)(vii). The commissioner shall direct the transfer, which must occur on or before the cut-off date as defined in RCW 50.29.010.</w:t>
      </w:r>
    </w:p>
    <w:p>
      <w:pPr>
        <w:spacing w:before="0" w:after="0" w:line="408" w:lineRule="exact"/>
        <w:ind w:left="0" w:right="0" w:firstLine="576"/>
        <w:jc w:val="left"/>
      </w:pPr>
      <w:r>
        <w:rPr/>
        <w:t xml:space="preserve">(4) Money transferred as provided in subsection (3) of this section for the repayment of benefits not charged to employers shall be deposited in the unemployment compensation fund and shall remain a part of the unemployment compensation fund until expended pursuant to RCW 50.16.030. The commissioner shall maintain a separate record of the deposit, obligation, expenditure, and return of funds so deposited. Any money so deposited which either will not be obligated within the period specified by the appropriation law or remains unobligated at the end of the period, and any money which has been obligated within the period but will not be expended, shall be returned promptly to the account of this state in the unemployment trust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225</w:t>
      </w:r>
      <w:r>
        <w:rPr/>
        <w:t xml:space="preserve"> and 2017 3rd sp.s. c 5 s 76 are each amended to read as follows:</w:t>
      </w:r>
    </w:p>
    <w:p>
      <w:pPr>
        <w:spacing w:before="0" w:after="0" w:line="408" w:lineRule="exact"/>
        <w:ind w:left="0" w:right="0" w:firstLine="576"/>
        <w:jc w:val="left"/>
      </w:pPr>
      <w:r>
        <w:rPr/>
        <w:t xml:space="preserve">The family and medical leave enforcement account is created in the custody of the state treasurer. Any money in the family leave insurance account created in section 19, chapter 357, Laws of 2007 is transferred to the account created in this section. Any penalties and interest collected under RCW 50A.04.045 </w:t>
      </w:r>
      <w:r>
        <w:rPr>
          <w:u w:val="single"/>
        </w:rPr>
        <w:t xml:space="preserve">(as recodified by this act)</w:t>
      </w:r>
      <w:r>
        <w:rPr/>
        <w:t xml:space="preserve">, 50A.04.065 </w:t>
      </w:r>
      <w:r>
        <w:rPr>
          <w:u w:val="single"/>
        </w:rPr>
        <w:t xml:space="preserve">(as recodified by this act)</w:t>
      </w:r>
      <w:r>
        <w:rPr/>
        <w:t xml:space="preserve">, 50A.04.075 </w:t>
      </w:r>
      <w:r>
        <w:rPr>
          <w:u w:val="single"/>
        </w:rPr>
        <w:t xml:space="preserve">(as recodified by this act)</w:t>
      </w:r>
      <w:r>
        <w:rPr/>
        <w:t xml:space="preserve">, 50A.04.080 </w:t>
      </w:r>
      <w:r>
        <w:rPr>
          <w:u w:val="single"/>
        </w:rPr>
        <w:t xml:space="preserve">(as recodified by this act)</w:t>
      </w:r>
      <w:r>
        <w:rPr/>
        <w:t xml:space="preserve">, 50A.04.090 </w:t>
      </w:r>
      <w:r>
        <w:rPr>
          <w:u w:val="single"/>
        </w:rPr>
        <w:t xml:space="preserve">(as recodified by this act)</w:t>
      </w:r>
      <w:r>
        <w:rPr/>
        <w:t xml:space="preserve">, 50A.04.140 </w:t>
      </w:r>
      <w:r>
        <w:rPr>
          <w:u w:val="single"/>
        </w:rPr>
        <w:t xml:space="preserve">(as recodified by this act)</w:t>
      </w:r>
      <w:r>
        <w:rPr/>
        <w:t xml:space="preserve">, and 50A.04.655 </w:t>
      </w:r>
      <w:r>
        <w:rPr>
          <w:u w:val="single"/>
        </w:rPr>
        <w:t xml:space="preserve">(as recodified by this act)</w:t>
      </w:r>
      <w:r>
        <w:rPr/>
        <w:t xml:space="preserve"> shall be deposited into the account and shall be used only for the purposes of administering and enforcing this </w:t>
      </w:r>
      <w:r>
        <w:t>((</w:t>
      </w:r>
      <w:r>
        <w:rPr>
          <w:strike/>
        </w:rPr>
        <w:t xml:space="preserve">chapter</w:t>
      </w:r>
      <w:r>
        <w:t>))</w:t>
      </w:r>
      <w:r>
        <w:rPr/>
        <w:t xml:space="preserve"> </w:t>
      </w:r>
      <w:r>
        <w:rPr>
          <w:u w:val="single"/>
        </w:rPr>
        <w:t xml:space="preserve">title</w:t>
      </w:r>
      <w:r>
        <w:rPr/>
        <w:t xml:space="preserve">. Only the commissioner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230</w:t>
      </w:r>
      <w:r>
        <w:rPr/>
        <w:t xml:space="preserve"> and 2017 3rd sp.s. c 5 s 84 are each amended to read as follows:</w:t>
      </w:r>
    </w:p>
    <w:p>
      <w:pPr>
        <w:spacing w:before="0" w:after="0" w:line="408" w:lineRule="exact"/>
        <w:ind w:left="0" w:right="0" w:firstLine="576"/>
        <w:jc w:val="left"/>
      </w:pPr>
      <w:r>
        <w:rPr/>
        <w:t xml:space="preserve">(1) The legislature recognizes that while family leave and medical leave benefit both employees and employers, there may be costs that disproportionately impact small businesses. To equitably balance the risks among employers, the legislature intends to assist small businesses with the costs of an employee's use of family or medical leave.</w:t>
      </w:r>
    </w:p>
    <w:p>
      <w:pPr>
        <w:spacing w:before="0" w:after="0" w:line="408" w:lineRule="exact"/>
        <w:ind w:left="0" w:right="0" w:firstLine="576"/>
        <w:jc w:val="left"/>
      </w:pPr>
      <w:r>
        <w:rPr/>
        <w:t xml:space="preserve">(2) Employers with one hundred fifty or fewer employees and employers with fifty or fewer employees who are assessed all premiums under RCW 50A.04.115(5)(b) </w:t>
      </w:r>
      <w:r>
        <w:rPr>
          <w:u w:val="single"/>
        </w:rPr>
        <w:t xml:space="preserve">(as recodified by this act)</w:t>
      </w:r>
      <w:r>
        <w:rPr/>
        <w:t xml:space="preserve"> may apply to the department for a grant under this section.</w:t>
      </w:r>
    </w:p>
    <w:p>
      <w:pPr>
        <w:spacing w:before="0" w:after="0" w:line="408" w:lineRule="exact"/>
        <w:ind w:left="0" w:right="0" w:firstLine="576"/>
        <w:jc w:val="left"/>
      </w:pPr>
      <w:r>
        <w:rPr/>
        <w:t xml:space="preserve">(3)(a) An employer may receive a grant of three thousand dollars if the employer hires a temporary worker to replace an employee on family or medical leave for a period of seven days or more.</w:t>
      </w:r>
    </w:p>
    <w:p>
      <w:pPr>
        <w:spacing w:before="0" w:after="0" w:line="408" w:lineRule="exact"/>
        <w:ind w:left="0" w:right="0" w:firstLine="576"/>
        <w:jc w:val="left"/>
      </w:pPr>
      <w:r>
        <w:rPr/>
        <w:t xml:space="preserve">(b) For an employee's family or medical leave, an employer may receive a grant of up to one thousand dollars as reimbursement for significant additional wage-related costs due to the employee's leave.</w:t>
      </w:r>
    </w:p>
    <w:p>
      <w:pPr>
        <w:spacing w:before="0" w:after="0" w:line="408" w:lineRule="exact"/>
        <w:ind w:left="0" w:right="0" w:firstLine="576"/>
        <w:jc w:val="left"/>
      </w:pPr>
      <w:r>
        <w:rPr/>
        <w:t xml:space="preserve">(c) An employer may receive a grant under (a) or (b) of this subsection, but not both, except that an employer who received a grant under (b) of this subsection may receive a grant of the difference between the grant awarded under (b) of this subsection and three thousand dollars if the employee on leave extended the leave beyond the leave initially planned and the employer hired a temporary worker for the employee on leave.</w:t>
      </w:r>
    </w:p>
    <w:p>
      <w:pPr>
        <w:spacing w:before="0" w:after="0" w:line="408" w:lineRule="exact"/>
        <w:ind w:left="0" w:right="0" w:firstLine="576"/>
        <w:jc w:val="left"/>
      </w:pPr>
      <w:r>
        <w:rPr/>
        <w:t xml:space="preserve">(4) An employer may apply for a grant no more than ten times per calendar year and no more than once for each employee on leave.</w:t>
      </w:r>
    </w:p>
    <w:p>
      <w:pPr>
        <w:spacing w:before="0" w:after="0" w:line="408" w:lineRule="exact"/>
        <w:ind w:left="0" w:right="0" w:firstLine="576"/>
        <w:jc w:val="left"/>
      </w:pPr>
      <w:r>
        <w:rPr/>
        <w:t xml:space="preserve">(5) To be eligible for a grant, the employer must provide the department written documentation showing the temporary worker hired or significant wage-related costs incurred are due to an employee's use of family or medical leave.</w:t>
      </w:r>
    </w:p>
    <w:p>
      <w:pPr>
        <w:spacing w:before="0" w:after="0" w:line="408" w:lineRule="exact"/>
        <w:ind w:left="0" w:right="0" w:firstLine="576"/>
        <w:jc w:val="left"/>
      </w:pPr>
      <w:r>
        <w:rPr/>
        <w:t xml:space="preserve">(6) The department must assess an employer with fewer than fifty employees who receives a grant under this section for all premiums for three years from the date of receipt of a grant.</w:t>
      </w:r>
    </w:p>
    <w:p>
      <w:pPr>
        <w:spacing w:before="0" w:after="0" w:line="408" w:lineRule="exact"/>
        <w:ind w:left="0" w:right="0" w:firstLine="576"/>
        <w:jc w:val="left"/>
      </w:pPr>
      <w:r>
        <w:rPr/>
        <w:t xml:space="preserve">(7) The grants under this section shall be funded from the family and medical leave insurance account.</w:t>
      </w:r>
    </w:p>
    <w:p>
      <w:pPr>
        <w:spacing w:before="0" w:after="0" w:line="408" w:lineRule="exact"/>
        <w:ind w:left="0" w:right="0" w:firstLine="576"/>
        <w:jc w:val="left"/>
      </w:pPr>
      <w:r>
        <w:rPr/>
        <w:t xml:space="preserve">(8) The commissioner shall adopt rules as necessary to implement this section.</w:t>
      </w:r>
    </w:p>
    <w:p>
      <w:pPr>
        <w:spacing w:before="0" w:after="0" w:line="408" w:lineRule="exact"/>
        <w:ind w:left="0" w:right="0" w:firstLine="576"/>
        <w:jc w:val="left"/>
      </w:pPr>
      <w:r>
        <w:rPr/>
        <w:t xml:space="preserve">(9) For the purposes of this section, the number of employees must be calculated as provided in RCW 50A.04.115 </w:t>
      </w:r>
      <w:r>
        <w:rPr>
          <w:u w:val="single"/>
        </w:rPr>
        <w:t xml:space="preserve">(as recodified by this act)</w:t>
      </w:r>
      <w:r>
        <w:rPr/>
        <w:t xml:space="preserve">.</w:t>
      </w:r>
    </w:p>
    <w:p>
      <w:pPr>
        <w:spacing w:before="0" w:after="0" w:line="408" w:lineRule="exact"/>
        <w:ind w:left="0" w:right="0" w:firstLine="576"/>
        <w:jc w:val="left"/>
      </w:pPr>
      <w:r>
        <w:rPr/>
        <w:t xml:space="preserve">(10) An employer who has an approved voluntary plan is not eligible to receive a grant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235</w:t>
      </w:r>
      <w:r>
        <w:rPr/>
        <w:t xml:space="preserve"> and 2017 3rd sp.s. c 5 s 87 are each amended to read as follows:</w:t>
      </w:r>
    </w:p>
    <w:p>
      <w:pPr>
        <w:spacing w:before="0" w:after="0" w:line="408" w:lineRule="exact"/>
        <w:ind w:left="0" w:right="0" w:firstLine="576"/>
        <w:jc w:val="left"/>
      </w:pPr>
      <w:r>
        <w:rPr/>
        <w:t xml:space="preserve">Nothing in this </w:t>
      </w:r>
      <w:r>
        <w:t>((</w:t>
      </w:r>
      <w:r>
        <w:rPr>
          <w:strike/>
        </w:rPr>
        <w:t xml:space="preserve">chapter</w:t>
      </w:r>
      <w:r>
        <w:t>))</w:t>
      </w:r>
      <w:r>
        <w:rPr/>
        <w:t xml:space="preserve"> </w:t>
      </w:r>
      <w:r>
        <w:rPr>
          <w:u w:val="single"/>
        </w:rPr>
        <w:t xml:space="preserve">title</w:t>
      </w:r>
      <w:r>
        <w:rPr/>
        <w:t xml:space="preserve"> requires any party to a collective bargaining agreement in existence on October 19, 2017, to reopen negotiations of the agreement or to apply any of the rights and responsibilities under this </w:t>
      </w:r>
      <w:r>
        <w:t>((</w:t>
      </w:r>
      <w:r>
        <w:rPr>
          <w:strike/>
        </w:rPr>
        <w:t xml:space="preserve">chapter</w:t>
      </w:r>
      <w:r>
        <w:t>))</w:t>
      </w:r>
      <w:r>
        <w:rPr/>
        <w:t xml:space="preserve"> </w:t>
      </w:r>
      <w:r>
        <w:rPr>
          <w:u w:val="single"/>
        </w:rPr>
        <w:t xml:space="preserve">title</w:t>
      </w:r>
      <w:r>
        <w:rPr/>
        <w:t xml:space="preserve"> unless and until the existing agreement is reopened or renegotiated by the parties or expires.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240</w:t>
      </w:r>
      <w:r>
        <w:rPr/>
        <w:t xml:space="preserve"> and 2017 3rd sp.s. c 5 s 69 are each amended to read as follows:</w:t>
      </w:r>
    </w:p>
    <w:p>
      <w:pPr>
        <w:spacing w:before="0" w:after="0" w:line="408" w:lineRule="exact"/>
        <w:ind w:left="0" w:right="0" w:firstLine="576"/>
        <w:jc w:val="left"/>
      </w:pPr>
      <w:r>
        <w:rPr/>
        <w:t xml:space="preserve">(1) Leave from employment under this </w:t>
      </w:r>
      <w:r>
        <w:t>((</w:t>
      </w:r>
      <w:r>
        <w:rPr>
          <w:strike/>
        </w:rPr>
        <w:t xml:space="preserve">chapter</w:t>
      </w:r>
      <w:r>
        <w:t>))</w:t>
      </w:r>
      <w:r>
        <w:rPr/>
        <w:t xml:space="preserve"> </w:t>
      </w:r>
      <w:r>
        <w:rPr>
          <w:u w:val="single"/>
        </w:rPr>
        <w:t xml:space="preserve">title</w:t>
      </w:r>
      <w:r>
        <w:rPr/>
        <w:t xml:space="preserve"> is in addition to leave from employment during which benefits are paid or are payable under Title 51 RCW or other applicable federal or state industrial insurance laws.</w:t>
      </w:r>
    </w:p>
    <w:p>
      <w:pPr>
        <w:spacing w:before="0" w:after="0" w:line="408" w:lineRule="exact"/>
        <w:ind w:left="0" w:right="0" w:firstLine="576"/>
        <w:jc w:val="left"/>
      </w:pPr>
      <w:r>
        <w:rPr/>
        <w:t xml:space="preserve">(2) In any week in which an employee is eligible to receive benefits under Title 50 or 51 RCW, or other applicable federal or state unemployment compensation, industrial insurance, or disability insurance laws, the employee is disqualified from receiving family or medical leave benefits under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245</w:t>
      </w:r>
      <w:r>
        <w:rPr/>
        <w:t xml:space="preserve"> and 2017 3rd sp.s. c 5 s 70 are each amended to read as follows:</w:t>
      </w:r>
    </w:p>
    <w:p>
      <w:pPr>
        <w:spacing w:before="0" w:after="0" w:line="408" w:lineRule="exact"/>
        <w:ind w:left="0" w:right="0" w:firstLine="576"/>
        <w:jc w:val="left"/>
      </w:pPr>
      <w:r>
        <w:rPr/>
        <w:t xml:space="preserve">If required by the federal family and medical leave act, as it existed on October 19, 2017, during any period of family or medical leave taken under this </w:t>
      </w:r>
      <w:r>
        <w:t>((</w:t>
      </w:r>
      <w:r>
        <w:rPr>
          <w:strike/>
        </w:rPr>
        <w:t xml:space="preserve">chapter</w:t>
      </w:r>
      <w:r>
        <w:t>))</w:t>
      </w:r>
      <w:r>
        <w:rPr/>
        <w:t xml:space="preserve"> </w:t>
      </w:r>
      <w:r>
        <w:rPr>
          <w:u w:val="single"/>
        </w:rPr>
        <w:t xml:space="preserve">title</w:t>
      </w:r>
      <w:r>
        <w:rPr/>
        <w:t xml:space="preserve">, the employer shall maintain any existing health benefits of the employee in force for the duration of such leave as if the employee had continued to work from the date the employee commenced family or medical leave until the date the employee returns to employment. If the employer and employee share the cost of the existing health benefits, the employee remains responsible for the employee's share of the cost. This section does not apply to an employee who is not in employment for an employer at the time of filing an application for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250</w:t>
      </w:r>
      <w:r>
        <w:rPr/>
        <w:t xml:space="preserve"> and 2017 3rd sp.s. c 5 s 79 are each amended to read as follows:</w:t>
      </w:r>
    </w:p>
    <w:p>
      <w:pPr>
        <w:spacing w:before="0" w:after="0" w:line="408" w:lineRule="exact"/>
        <w:ind w:left="0" w:right="0" w:firstLine="576"/>
        <w:jc w:val="left"/>
      </w:pPr>
      <w:r>
        <w:rPr/>
        <w:t xml:space="preserve">(1) Leave under this </w:t>
      </w:r>
      <w:r>
        <w:t>((</w:t>
      </w:r>
      <w:r>
        <w:rPr>
          <w:strike/>
        </w:rPr>
        <w:t xml:space="preserve">chapter</w:t>
      </w:r>
      <w:r>
        <w:t>))</w:t>
      </w:r>
      <w:r>
        <w:rPr/>
        <w:t xml:space="preserve"> </w:t>
      </w:r>
      <w:r>
        <w:rPr>
          <w:u w:val="single"/>
        </w:rPr>
        <w:t xml:space="preserve">title</w:t>
      </w:r>
      <w:r>
        <w:rPr/>
        <w:t xml:space="preserve"> and leave under the federal family and medical leave act of 1993 (Act Feb. 5, 1993, P.L. 103</w:t>
      </w:r>
      <w:r>
        <w:rPr/>
        <w:noBreakHyphen/>
      </w:r>
      <w:r>
        <w:rPr/>
        <w:t xml:space="preserve">3, 107 Stat. 6, as it existed on October 19, 2017) is in addition to any leave for sickness or temporary disability because of pregnancy or childbirth.</w:t>
      </w:r>
    </w:p>
    <w:p>
      <w:pPr>
        <w:spacing w:before="0" w:after="0" w:line="408" w:lineRule="exact"/>
        <w:ind w:left="0" w:right="0" w:firstLine="576"/>
        <w:jc w:val="left"/>
      </w:pPr>
      <w:r>
        <w:rPr/>
        <w:t xml:space="preserve">(2) Unless otherwise expressly permitted by the employer, leave taken under this </w:t>
      </w:r>
      <w:r>
        <w:t>((</w:t>
      </w:r>
      <w:r>
        <w:rPr>
          <w:strike/>
        </w:rPr>
        <w:t xml:space="preserve">chapter</w:t>
      </w:r>
      <w:r>
        <w:t>))</w:t>
      </w:r>
      <w:r>
        <w:rPr/>
        <w:t xml:space="preserve"> </w:t>
      </w:r>
      <w:r>
        <w:rPr>
          <w:u w:val="single"/>
        </w:rPr>
        <w:t xml:space="preserve">title</w:t>
      </w:r>
      <w:r>
        <w:rPr/>
        <w:t xml:space="preserve"> must be taken concurrently with any leave taken under the federal family and medical leave act of 1993 (Act Feb. 5, 1993, P.L. 103</w:t>
      </w:r>
      <w:r>
        <w:rPr/>
        <w:noBreakHyphen/>
      </w:r>
      <w:r>
        <w:rPr/>
        <w:t xml:space="preserve">3, 107 Stat. 6, as it existed on October 19,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255</w:t>
      </w:r>
      <w:r>
        <w:rPr/>
        <w:t xml:space="preserve"> and 2017 3rd sp.s. c 5 s 77 are each amended to read as follows:</w:t>
      </w:r>
    </w:p>
    <w:p>
      <w:pPr>
        <w:spacing w:before="0" w:after="0" w:line="408" w:lineRule="exact"/>
        <w:ind w:left="0" w:right="0" w:firstLine="576"/>
        <w:jc w:val="left"/>
      </w:pPr>
      <w:r>
        <w:rPr/>
        <w:t xml:space="preserve">Nothing in this </w:t>
      </w:r>
      <w:r>
        <w:t>((</w:t>
      </w:r>
      <w:r>
        <w:rPr>
          <w:strike/>
        </w:rPr>
        <w:t xml:space="preserve">chapter</w:t>
      </w:r>
      <w:r>
        <w:t>))</w:t>
      </w:r>
      <w:r>
        <w:rPr/>
        <w:t xml:space="preserve"> </w:t>
      </w:r>
      <w:r>
        <w:rPr>
          <w:u w:val="single"/>
        </w:rPr>
        <w:t xml:space="preserve">title</w:t>
      </w:r>
      <w:r>
        <w:rPr/>
        <w:t xml:space="preserve"> shall be construed to modify or affect any state or local law prohibiting discrimination on the basis of race, creed, religion, color, national origin, families with children, sex, marital status, sexual orientation including gender expression or identity, age,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260</w:t>
      </w:r>
      <w:r>
        <w:rPr/>
        <w:t xml:space="preserve"> and 2017 3rd sp.s. c 5 s 78 are each amended to read as follows:</w:t>
      </w:r>
    </w:p>
    <w:p>
      <w:pPr>
        <w:spacing w:before="0" w:after="0" w:line="408" w:lineRule="exact"/>
        <w:ind w:left="0" w:right="0" w:firstLine="576"/>
        <w:jc w:val="left"/>
      </w:pPr>
      <w:r>
        <w:rPr/>
        <w:t xml:space="preserve">(1) Nothing in this </w:t>
      </w:r>
      <w:r>
        <w:t>((</w:t>
      </w:r>
      <w:r>
        <w:rPr>
          <w:strike/>
        </w:rPr>
        <w:t xml:space="preserve">chapter</w:t>
      </w:r>
      <w:r>
        <w:t>))</w:t>
      </w:r>
      <w:r>
        <w:rPr/>
        <w:t xml:space="preserve"> </w:t>
      </w:r>
      <w:r>
        <w:rPr>
          <w:u w:val="single"/>
        </w:rPr>
        <w:t xml:space="preserve">title</w:t>
      </w:r>
      <w:r>
        <w:rPr/>
        <w:t xml:space="preserve"> shall be construed to discourage employers from:</w:t>
      </w:r>
    </w:p>
    <w:p>
      <w:pPr>
        <w:spacing w:before="0" w:after="0" w:line="408" w:lineRule="exact"/>
        <w:ind w:left="0" w:right="0" w:firstLine="576"/>
        <w:jc w:val="left"/>
      </w:pPr>
      <w:r>
        <w:rPr/>
        <w:t xml:space="preserve">(a) Adopting or retaining leave policies more generous than any policies that comply with the requirements under this </w:t>
      </w:r>
      <w:r>
        <w:t>((</w:t>
      </w:r>
      <w:r>
        <w:rPr>
          <w:strike/>
        </w:rPr>
        <w:t xml:space="preserve">chapter</w:t>
      </w:r>
      <w:r>
        <w:t>))</w:t>
      </w:r>
      <w:r>
        <w:rPr/>
        <w:t xml:space="preserve"> </w:t>
      </w:r>
      <w:r>
        <w:rPr>
          <w:u w:val="single"/>
        </w:rPr>
        <w:t xml:space="preserve">title</w:t>
      </w:r>
      <w:r>
        <w:rPr/>
        <w:t xml:space="preserve">; or</w:t>
      </w:r>
    </w:p>
    <w:p>
      <w:pPr>
        <w:spacing w:before="0" w:after="0" w:line="408" w:lineRule="exact"/>
        <w:ind w:left="0" w:right="0" w:firstLine="576"/>
        <w:jc w:val="left"/>
      </w:pPr>
      <w:r>
        <w:rPr/>
        <w:t xml:space="preserve">(b) Making </w:t>
      </w:r>
      <w:r>
        <w:t>((</w:t>
      </w:r>
      <w:r>
        <w:rPr>
          <w:strike/>
        </w:rPr>
        <w:t xml:space="preserve">payments to supplement the</w:t>
      </w:r>
      <w:r>
        <w:t>))</w:t>
      </w:r>
      <w:r>
        <w:rPr/>
        <w:t xml:space="preserve"> </w:t>
      </w:r>
      <w:r>
        <w:rPr>
          <w:u w:val="single"/>
        </w:rPr>
        <w:t xml:space="preserve">supplemental</w:t>
      </w:r>
      <w:r>
        <w:rPr/>
        <w:t xml:space="preserve"> benefit payments </w:t>
      </w:r>
      <w:r>
        <w:rPr>
          <w:u w:val="single"/>
        </w:rPr>
        <w:t xml:space="preserve">as</w:t>
      </w:r>
      <w:r>
        <w:rPr/>
        <w:t xml:space="preserve"> provided under RCW </w:t>
      </w:r>
      <w:r>
        <w:t>((</w:t>
      </w:r>
      <w:r>
        <w:rPr>
          <w:strike/>
        </w:rPr>
        <w:t xml:space="preserve">50A.04.020</w:t>
      </w:r>
      <w:r>
        <w:t>))</w:t>
      </w:r>
      <w:r>
        <w:rPr/>
        <w:t xml:space="preserve"> </w:t>
      </w:r>
      <w:r>
        <w:rPr>
          <w:u w:val="single"/>
        </w:rPr>
        <w:t xml:space="preserve">50A.04.045 (as recodified by this act)</w:t>
      </w:r>
      <w:r>
        <w:rPr/>
        <w:t xml:space="preserve"> to an employee on </w:t>
      </w:r>
      <w:r>
        <w:rPr>
          <w:u w:val="single"/>
        </w:rPr>
        <w:t xml:space="preserve">paid</w:t>
      </w:r>
      <w:r>
        <w:rPr/>
        <w:t xml:space="preserve"> family or medical leave.</w:t>
      </w:r>
    </w:p>
    <w:p>
      <w:pPr>
        <w:spacing w:before="0" w:after="0" w:line="408" w:lineRule="exact"/>
        <w:ind w:left="0" w:right="0" w:firstLine="576"/>
        <w:jc w:val="left"/>
      </w:pPr>
      <w:r>
        <w:rPr/>
        <w:t xml:space="preserve">(2) Any agreement by an individual to waive</w:t>
      </w:r>
      <w:r>
        <w:rPr>
          <w:u w:val="single"/>
        </w:rPr>
        <w:t xml:space="preserve">, release, or commute</w:t>
      </w:r>
      <w:r>
        <w:rPr/>
        <w:t xml:space="preserve"> his or her rights under this </w:t>
      </w:r>
      <w:r>
        <w:t>((</w:t>
      </w:r>
      <w:r>
        <w:rPr>
          <w:strike/>
        </w:rPr>
        <w:t xml:space="preserve">chapter</w:t>
      </w:r>
      <w:r>
        <w:t>))</w:t>
      </w:r>
      <w:r>
        <w:rPr/>
        <w:t xml:space="preserve"> </w:t>
      </w:r>
      <w:r>
        <w:rPr>
          <w:u w:val="single"/>
        </w:rPr>
        <w:t xml:space="preserve">title</w:t>
      </w:r>
      <w:r>
        <w:rPr/>
        <w:t xml:space="preserve"> is void as against public policy.</w:t>
      </w:r>
    </w:p>
    <w:p>
      <w:pPr>
        <w:spacing w:before="0" w:after="0" w:line="408" w:lineRule="exact"/>
        <w:ind w:left="0" w:right="0" w:firstLine="576"/>
        <w:jc w:val="left"/>
      </w:pPr>
      <w:r>
        <w:rPr/>
        <w:t xml:space="preserve">(3) After January 1, 2020, subject to RCW 50A.04.235 </w:t>
      </w:r>
      <w:r>
        <w:rPr>
          <w:u w:val="single"/>
        </w:rPr>
        <w:t xml:space="preserve">(as recodified by this act)</w:t>
      </w:r>
      <w:r>
        <w:rPr/>
        <w:t xml:space="preserve">, an employee's rights under this </w:t>
      </w:r>
      <w:r>
        <w:t>((</w:t>
      </w:r>
      <w:r>
        <w:rPr>
          <w:strike/>
        </w:rPr>
        <w:t xml:space="preserve">chapter</w:t>
      </w:r>
      <w:r>
        <w:t>))</w:t>
      </w:r>
      <w:r>
        <w:rPr/>
        <w:t xml:space="preserve"> </w:t>
      </w:r>
      <w:r>
        <w:rPr>
          <w:u w:val="single"/>
        </w:rPr>
        <w:t xml:space="preserve">title</w:t>
      </w:r>
      <w:r>
        <w:rPr/>
        <w:t xml:space="preserve"> may not be diminished by a collective bargaining agreement or employer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265</w:t>
      </w:r>
      <w:r>
        <w:rPr/>
        <w:t xml:space="preserve"> and 2017 3rd sp.s. c 5 s 81 are each amended to read as follows:</w:t>
      </w:r>
    </w:p>
    <w:p>
      <w:pPr>
        <w:spacing w:before="0" w:after="0" w:line="408" w:lineRule="exact"/>
        <w:ind w:left="0" w:right="0" w:firstLine="576"/>
        <w:jc w:val="left"/>
      </w:pPr>
      <w:r>
        <w:rPr/>
        <w:t xml:space="preserve">This </w:t>
      </w:r>
      <w:r>
        <w:t>((</w:t>
      </w:r>
      <w:r>
        <w:rPr>
          <w:strike/>
        </w:rPr>
        <w:t xml:space="preserve">chapter</w:t>
      </w:r>
      <w:r>
        <w:t>))</w:t>
      </w:r>
      <w:r>
        <w:rPr/>
        <w:t xml:space="preserve"> </w:t>
      </w:r>
      <w:r>
        <w:rPr>
          <w:u w:val="single"/>
        </w:rPr>
        <w:t xml:space="preserve">title</w:t>
      </w:r>
      <w:r>
        <w:rPr/>
        <w:t xml:space="preserve"> does not create a continuing entitlement or contractual right. The legislature reserves the right to amend or repeal all or part of this </w:t>
      </w:r>
      <w:r>
        <w:t>((</w:t>
      </w:r>
      <w:r>
        <w:rPr>
          <w:strike/>
        </w:rPr>
        <w:t xml:space="preserve">chapter</w:t>
      </w:r>
      <w:r>
        <w:t>))</w:t>
      </w:r>
      <w:r>
        <w:rPr/>
        <w:t xml:space="preserve"> </w:t>
      </w:r>
      <w:r>
        <w:rPr>
          <w:u w:val="single"/>
        </w:rPr>
        <w:t xml:space="preserve">title</w:t>
      </w:r>
      <w:r>
        <w:rPr/>
        <w:t xml:space="preserve"> at any time, and a benefit or other right granted under this </w:t>
      </w:r>
      <w:r>
        <w:t>((</w:t>
      </w:r>
      <w:r>
        <w:rPr>
          <w:strike/>
        </w:rPr>
        <w:t xml:space="preserve">chapter</w:t>
      </w:r>
      <w:r>
        <w:t>))</w:t>
      </w:r>
      <w:r>
        <w:rPr/>
        <w:t xml:space="preserve"> </w:t>
      </w:r>
      <w:r>
        <w:rPr>
          <w:u w:val="single"/>
        </w:rPr>
        <w:t xml:space="preserve">title</w:t>
      </w:r>
      <w:r>
        <w:rPr/>
        <w:t xml:space="preserve"> exists subject to the legislature's power to amend or repeal this </w:t>
      </w:r>
      <w:r>
        <w:t>((</w:t>
      </w:r>
      <w:r>
        <w:rPr>
          <w:strike/>
        </w:rPr>
        <w:t xml:space="preserve">chapter</w:t>
      </w:r>
      <w:r>
        <w:t>))</w:t>
      </w:r>
      <w:r>
        <w:rPr/>
        <w:t xml:space="preserve"> </w:t>
      </w:r>
      <w:r>
        <w:rPr>
          <w:u w:val="single"/>
        </w:rPr>
        <w:t xml:space="preserve">title</w:t>
      </w:r>
      <w:r>
        <w:rPr/>
        <w:t xml:space="preserve">. There is no vested private right of any kind against such amendment or repeal.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505</w:t>
      </w:r>
      <w:r>
        <w:rPr/>
        <w:t xml:space="preserve"> and 2017 3rd sp.s. c 5 s 36 are each amended to read as follows:</w:t>
      </w:r>
    </w:p>
    <w:p>
      <w:pPr>
        <w:spacing w:before="0" w:after="0" w:line="408" w:lineRule="exact"/>
        <w:ind w:left="0" w:right="0" w:firstLine="576"/>
        <w:jc w:val="left"/>
      </w:pPr>
      <w:r>
        <w:rPr/>
        <w:t xml:space="preserve">(1) When an order and notice of assessment has been served upon or mailed to a delinquent employer, the employer may within thirty days file an appeal with the department, stating that the assessment is unjust or incorrect and requesting a hearing. The appeal must set forth the reasons why the assessment is objected to and the amount of premiums, if any, which the employer admits to be due. If no appeal is filed, the assessment shall be conclusively deemed to be just and correct except that in such case, and in cases where payment of premiums, interest, or penalties has been made pursuant to a jeopardy assessment, the commissioner may properly entertain a subsequent application for refund. The filing of an appeal on a disputed assessment with the administrative law judge stays the distraint and sale proceeding provided for in this </w:t>
      </w:r>
      <w:r>
        <w:t>((</w:t>
      </w:r>
      <w:r>
        <w:rPr>
          <w:strike/>
        </w:rPr>
        <w:t xml:space="preserve">chapter</w:t>
      </w:r>
      <w:r>
        <w:t>))</w:t>
      </w:r>
      <w:r>
        <w:rPr/>
        <w:t xml:space="preserve"> </w:t>
      </w:r>
      <w:r>
        <w:rPr>
          <w:u w:val="single"/>
        </w:rPr>
        <w:t xml:space="preserve">title</w:t>
      </w:r>
      <w:r>
        <w:rPr/>
        <w:t xml:space="preserve"> until a final decision has been made, but the filing of an appeal shall not affect the right of the commissioner to perfect a lien, as provided by this </w:t>
      </w:r>
      <w:r>
        <w:t>((</w:t>
      </w:r>
      <w:r>
        <w:rPr>
          <w:strike/>
        </w:rPr>
        <w:t xml:space="preserve">chapter</w:t>
      </w:r>
      <w:r>
        <w:t>))</w:t>
      </w:r>
      <w:r>
        <w:rPr/>
        <w:t xml:space="preserve"> </w:t>
      </w:r>
      <w:r>
        <w:rPr>
          <w:u w:val="single"/>
        </w:rPr>
        <w:t xml:space="preserve">title</w:t>
      </w:r>
      <w:r>
        <w:rPr/>
        <w:t xml:space="preserve">, upon the property of the employer. The filing of a petition on a disputed assessment stays the accrual of interest and penalties on the disputed premiums until a final decision is made.</w:t>
      </w:r>
    </w:p>
    <w:p>
      <w:pPr>
        <w:spacing w:before="0" w:after="0" w:line="408" w:lineRule="exact"/>
        <w:ind w:left="0" w:right="0" w:firstLine="576"/>
        <w:jc w:val="left"/>
      </w:pPr>
      <w:r>
        <w:rPr/>
        <w:t xml:space="preserve">(2) Within thirty days after notice of denial of refund or adjustment has been mailed or delivered, whichever is the earlier, to an employer, the employer may file an appeal with the department for a hearing unless assessments have been appealed from and have become final. The employer shall set forth the reasons why such hearing should be granted and the amount which the employer believes should be adjusted or refunded. If no appeal is filed within said thirty days, the determination of the commissioner as stated in the notice shall be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510</w:t>
      </w:r>
      <w:r>
        <w:rPr/>
        <w:t xml:space="preserve"> and 2017 3rd sp.s. c 5 s 53 are each amended to read as follows:</w:t>
      </w:r>
    </w:p>
    <w:p>
      <w:pPr>
        <w:spacing w:before="0" w:after="0" w:line="408" w:lineRule="exact"/>
        <w:ind w:left="0" w:right="0" w:firstLine="576"/>
        <w:jc w:val="left"/>
      </w:pPr>
      <w:r>
        <w:rPr/>
        <w:t xml:space="preserve">(1) A determination of amount of benefits potentially payable under this </w:t>
      </w:r>
      <w:r>
        <w:t>((</w:t>
      </w:r>
      <w:r>
        <w:rPr>
          <w:strike/>
        </w:rPr>
        <w:t xml:space="preserve">chapter</w:t>
      </w:r>
      <w:r>
        <w:t>))</w:t>
      </w:r>
      <w:r>
        <w:rPr/>
        <w:t xml:space="preserve"> </w:t>
      </w:r>
      <w:r>
        <w:rPr>
          <w:u w:val="single"/>
        </w:rPr>
        <w:t xml:space="preserve">title</w:t>
      </w:r>
      <w:r>
        <w:rPr/>
        <w:t xml:space="preserve"> is not a basis for appeal. However, the determination is subject to request by the employee on family and medical leave for redetermination by the commissioner at any time within one year from the date of delivery or mailing of such determination, or any redetermination thereof. A redetermination shall be furnished to the employee in writing and provide the basis for appeal.</w:t>
      </w:r>
    </w:p>
    <w:p>
      <w:pPr>
        <w:spacing w:before="0" w:after="0" w:line="408" w:lineRule="exact"/>
        <w:ind w:left="0" w:right="0" w:firstLine="576"/>
        <w:jc w:val="left"/>
      </w:pPr>
      <w:r>
        <w:rPr/>
        <w:t xml:space="preserve">(2) A determination of denial of benefits becomes final, in the absence of timely appeal therefrom. The commissioner may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becomes final, in the absence of a timely appeal therefrom. The commissioner may redetermine such allowance at any time within two years following the eligibility period in which such allowance was made in order to recover any benefits for which recovery is provided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misrepresentation or willful failure to report a material fact. Written notice of any such redetermination shall be promptly given by mail or delivered to such interested parties as were notified of the initial determination or determination of denial or allowance of benefits and any new interested party or parties who, pursuant to such rule as the commissioner may adopt, would be an interested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520</w:t>
      </w:r>
      <w:r>
        <w:rPr/>
        <w:t xml:space="preserve"> and 2017 3rd sp.s. c 5 s 38 are each amended to read as follows:</w:t>
      </w:r>
    </w:p>
    <w:p>
      <w:pPr>
        <w:spacing w:before="0" w:after="0" w:line="408" w:lineRule="exact"/>
        <w:ind w:left="0" w:right="0" w:firstLine="576"/>
        <w:jc w:val="left"/>
      </w:pPr>
      <w:r>
        <w:rPr/>
        <w:t xml:space="preserve">In any proceeding before an administrative law judge involving an appeal from a disputed order and notice of assessment or a disputed denial of refund or adjustment, the administrative law judge, after affording the parties a reasonable opportunity for hearing, shall affirm, modify, or set aside the notice of assessment or denial of refund. The parties shall be duly notified of such decision together with the reasons, which shall be deemed to be the final decision unless within thirty days after the date of notification or mailing, whichever is the earlier, of such decision, further appeal is perfected pursuant to the provisions of this </w:t>
      </w:r>
      <w:r>
        <w:t>((</w:t>
      </w:r>
      <w:r>
        <w:rPr>
          <w:strike/>
        </w:rPr>
        <w:t xml:space="preserve">chapter</w:t>
      </w:r>
      <w:r>
        <w:t>))</w:t>
      </w:r>
      <w:r>
        <w:rPr/>
        <w:t xml:space="preserve"> </w:t>
      </w:r>
      <w:r>
        <w:rPr>
          <w:u w:val="single"/>
        </w:rPr>
        <w:t xml:space="preserve">title</w:t>
      </w:r>
      <w:r>
        <w:rPr/>
        <w:t xml:space="preserve"> relating to review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525</w:t>
      </w:r>
      <w:r>
        <w:rPr/>
        <w:t xml:space="preserve"> and 2018 c 141 s 4 are each amended to read as follows:</w:t>
      </w:r>
    </w:p>
    <w:p>
      <w:pPr>
        <w:spacing w:before="0" w:after="0" w:line="408" w:lineRule="exact"/>
        <w:ind w:left="0" w:right="0" w:firstLine="576"/>
        <w:jc w:val="left"/>
      </w:pPr>
      <w:r>
        <w:rPr/>
        <w:t xml:space="preserve">(1) In any proceeding before an administrative law judge involving a dispute of an employee's initial determination, claim for waiting period credit or claim for benefits, all matters and provisions of this </w:t>
      </w:r>
      <w:r>
        <w:t>((</w:t>
      </w:r>
      <w:r>
        <w:rPr>
          <w:strike/>
        </w:rPr>
        <w:t xml:space="preserve">chapter</w:t>
      </w:r>
      <w:r>
        <w:t>))</w:t>
      </w:r>
      <w:r>
        <w:rPr/>
        <w:t xml:space="preserve"> </w:t>
      </w:r>
      <w:r>
        <w:rPr>
          <w:u w:val="single"/>
        </w:rPr>
        <w:t xml:space="preserve">title</w:t>
      </w:r>
      <w:r>
        <w:rPr/>
        <w:t xml:space="preserve">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RCW 50A.04.535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540</w:t>
      </w:r>
      <w:r>
        <w:rPr/>
        <w:t xml:space="preserve"> and 2018 c 141 s 5 are each amended to read as follows:</w:t>
      </w:r>
    </w:p>
    <w:p>
      <w:pPr>
        <w:spacing w:before="0" w:after="0" w:line="408" w:lineRule="exact"/>
        <w:ind w:left="0" w:right="0" w:firstLine="576"/>
        <w:jc w:val="left"/>
      </w:pP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new decision in writing affirming, modifying, or setting aside the previous decision of the administrative law judge. The new decision of the administrative law judge may be appealed as provided under RCW 50A.04.535 </w:t>
      </w:r>
      <w:r>
        <w:rPr>
          <w:u w:val="single"/>
        </w:rPr>
        <w:t xml:space="preserve">(as recodified by this act)</w:t>
      </w:r>
      <w:r>
        <w:rPr/>
        <w:t xml:space="preserve">. The commissioner shall mail the decision of the commissioner to the interested parties at their last known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550</w:t>
      </w:r>
      <w:r>
        <w:rPr/>
        <w:t xml:space="preserve"> and 2017 3rd sp.s. c 5 s 48 are each amended to read as follows:</w:t>
      </w:r>
    </w:p>
    <w:p>
      <w:pPr>
        <w:spacing w:before="0" w:after="0" w:line="408" w:lineRule="exact"/>
        <w:ind w:left="0" w:right="0" w:firstLine="576"/>
        <w:jc w:val="left"/>
      </w:pPr>
      <w:r>
        <w:rPr/>
        <w:t xml:space="preserve">Any finding, determination, conclusion, declaration, or final order made by the commissioner, or his or her representative or delegate, or by an appeal tribunal, administrative law judge, reviewing officer, or other agent of the department for the purposes of this </w:t>
      </w:r>
      <w:r>
        <w:t>((</w:t>
      </w:r>
      <w:r>
        <w:rPr>
          <w:strike/>
        </w:rPr>
        <w:t xml:space="preserve">chapter</w:t>
      </w:r>
      <w:r>
        <w:t>))</w:t>
      </w:r>
      <w:r>
        <w:rPr/>
        <w:t xml:space="preserve"> </w:t>
      </w:r>
      <w:r>
        <w:rPr>
          <w:u w:val="single"/>
        </w:rPr>
        <w:t xml:space="preserve">title</w:t>
      </w:r>
      <w:r>
        <w:rPr/>
        <w:t xml:space="preserve">, shall not be conclusive, nor binding, nor admissible as evidence in any separate action outside the scope of this </w:t>
      </w:r>
      <w:r>
        <w:t>((</w:t>
      </w:r>
      <w:r>
        <w:rPr>
          <w:strike/>
        </w:rPr>
        <w:t xml:space="preserve">chapter</w:t>
      </w:r>
      <w:r>
        <w:t>))</w:t>
      </w:r>
      <w:r>
        <w:rPr/>
        <w:t xml:space="preserve"> </w:t>
      </w:r>
      <w:r>
        <w:rPr>
          <w:u w:val="single"/>
        </w:rPr>
        <w:t xml:space="preserve">title</w:t>
      </w:r>
      <w:r>
        <w:rPr/>
        <w:t xml:space="preserve"> between an employee and the employee's present or prior employer before an arbitrator, court, or judge of this state or the United States, regardless of whether the prior action was between the same or related parties or involved the same facts or was reviewed pursuant to RCW 50A.04.565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555</w:t>
      </w:r>
      <w:r>
        <w:rPr/>
        <w:t xml:space="preserve"> and 2017 3rd sp.s. c 5 s 41 are each amended to read as follows:</w:t>
      </w:r>
    </w:p>
    <w:p>
      <w:pPr>
        <w:spacing w:before="0" w:after="0" w:line="408" w:lineRule="exact"/>
        <w:ind w:left="0" w:right="0" w:firstLine="576"/>
        <w:jc w:val="left"/>
      </w:pPr>
      <w:r>
        <w:rPr/>
        <w:t xml:space="preserve">For good cause shown the administrative law judge or the commissioner may waive the time limitations for administrative appeals or petitions set forth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560</w:t>
      </w:r>
      <w:r>
        <w:rPr/>
        <w:t xml:space="preserve"> and 2017 3rd sp.s. c 5 s 47 are each amended to read as follows:</w:t>
      </w:r>
    </w:p>
    <w:p>
      <w:pPr>
        <w:spacing w:before="0" w:after="0" w:line="408" w:lineRule="exact"/>
        <w:ind w:left="0" w:right="0" w:firstLine="576"/>
        <w:jc w:val="left"/>
      </w:pPr>
      <w:r>
        <w:rPr/>
        <w:t xml:space="preserve">(1) In all court proceedings under or pursuant to this </w:t>
      </w:r>
      <w:r>
        <w:t>((</w:t>
      </w:r>
      <w:r>
        <w:rPr>
          <w:strike/>
        </w:rPr>
        <w:t xml:space="preserve">chapter</w:t>
      </w:r>
      <w:r>
        <w:t>))</w:t>
      </w:r>
      <w:r>
        <w:rPr/>
        <w:t xml:space="preserve"> </w:t>
      </w:r>
      <w:r>
        <w:rPr>
          <w:u w:val="single"/>
        </w:rPr>
        <w:t xml:space="preserve">title</w:t>
      </w:r>
      <w:r>
        <w:rPr/>
        <w:t xml:space="preserve"> the decision of the commissioner shall be prima facie correct, and the burden of proof shall be upon the party attacking the decision.</w:t>
      </w:r>
    </w:p>
    <w:p>
      <w:pPr>
        <w:spacing w:before="0" w:after="0" w:line="408" w:lineRule="exact"/>
        <w:ind w:left="0" w:right="0" w:firstLine="576"/>
        <w:jc w:val="left"/>
      </w:pPr>
      <w:r>
        <w:rPr/>
        <w:t xml:space="preserve">(2) If the court determines that the commissioner has acted within the commissioner's power and has correctly construed the law, the decision of the commissioner shall be confirmed; otherwise, the decision shall be reversed or modified. In case of a modification or reversal the superior court shall refer the decision to the commissioner with an order directing the commissioner to proceed in accordance with the findings of the court.</w:t>
      </w:r>
    </w:p>
    <w:p>
      <w:pPr>
        <w:spacing w:before="0" w:after="0" w:line="408" w:lineRule="exact"/>
        <w:ind w:left="0" w:right="0" w:firstLine="576"/>
        <w:jc w:val="left"/>
      </w:pPr>
      <w:r>
        <w:rPr/>
        <w:t xml:space="preserve">(3) Whenever any order and notice of assessment shall have become final in accordance with the provisions of this </w:t>
      </w:r>
      <w:r>
        <w:t>((</w:t>
      </w:r>
      <w:r>
        <w:rPr>
          <w:strike/>
        </w:rPr>
        <w:t xml:space="preserve">chapter</w:t>
      </w:r>
      <w:r>
        <w:t>))</w:t>
      </w:r>
      <w:r>
        <w:rPr/>
        <w:t xml:space="preserve"> </w:t>
      </w:r>
      <w:r>
        <w:rPr>
          <w:u w:val="single"/>
        </w:rPr>
        <w:t xml:space="preserve">title</w:t>
      </w:r>
      <w:r>
        <w:rPr/>
        <w:t xml:space="preserve">, the court shall upon application of the commissioner enter a judgment in the amount provided for in the order and notice of assessment, and the judgment shall have and be given the same effect as if entered pursuant to a civil action instituted in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565</w:t>
      </w:r>
      <w:r>
        <w:rPr/>
        <w:t xml:space="preserve"> and 2018 c 141 s 6 are each amended to read as follows:</w:t>
      </w:r>
    </w:p>
    <w:p>
      <w:pPr>
        <w:spacing w:before="0" w:after="0" w:line="408" w:lineRule="exact"/>
        <w:ind w:left="0" w:right="0" w:firstLine="576"/>
        <w:jc w:val="left"/>
      </w:pPr>
      <w:r>
        <w:rPr/>
        <w:t xml:space="preserve">Judicial review of a decision of the commissioner involving the review of a decision of an administrative law judge under this </w:t>
      </w:r>
      <w:r>
        <w:t>((</w:t>
      </w:r>
      <w:r>
        <w:rPr>
          <w:strike/>
        </w:rPr>
        <w:t xml:space="preserve">chapter</w:t>
      </w:r>
      <w:r>
        <w:t>))</w:t>
      </w:r>
      <w:r>
        <w:rPr/>
        <w:t xml:space="preserve"> </w:t>
      </w:r>
      <w:r>
        <w:rPr>
          <w:u w:val="single"/>
        </w:rPr>
        <w:t xml:space="preserve">title</w:t>
      </w:r>
      <w:r>
        <w:rPr/>
        <w:t xml:space="preserve"> may be had only in accordance with the procedural requirements of RCW 34.05.452.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580</w:t>
      </w:r>
      <w:r>
        <w:rPr/>
        <w:t xml:space="preserve"> and 2017 3rd sp.s. c 5 s 49 are each amended to read as follows:</w:t>
      </w:r>
    </w:p>
    <w:p>
      <w:pPr>
        <w:spacing w:before="0" w:after="0" w:line="408" w:lineRule="exact"/>
        <w:ind w:left="0" w:right="0" w:firstLine="576"/>
        <w:jc w:val="left"/>
      </w:pPr>
      <w:r>
        <w:rPr/>
        <w:t xml:space="preserve">An individual shall not be charged fees of any kind in any proceeding involving the employee's application for initial determination, or claim for waiting period credit, or claim for benefits, under this </w:t>
      </w:r>
      <w:r>
        <w:t>((</w:t>
      </w:r>
      <w:r>
        <w:rPr>
          <w:strike/>
        </w:rPr>
        <w:t xml:space="preserve">chapter</w:t>
      </w:r>
      <w:r>
        <w:t>))</w:t>
      </w:r>
      <w:r>
        <w:rPr/>
        <w:t xml:space="preserve"> </w:t>
      </w:r>
      <w:r>
        <w:rPr>
          <w:u w:val="single"/>
        </w:rPr>
        <w:t xml:space="preserve">title</w:t>
      </w:r>
      <w:r>
        <w:rPr/>
        <w:t xml:space="preserve"> by the commissioner or his or her representatives, or by an appeal tribunal, or any court, or any officer thereof. Any employee in any such proceeding before the commissioner or any appeal tribunal may be represented by counsel or other duly authorized agent who shall neither charge nor receive a fee for such services in excess of an amount found reasonable by the officer conducting such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590</w:t>
      </w:r>
      <w:r>
        <w:rPr/>
        <w:t xml:space="preserve"> and 2017 3rd sp.s. c 5 s 52 are each amended to read as follows:</w:t>
      </w:r>
    </w:p>
    <w:p>
      <w:pPr>
        <w:spacing w:before="0" w:after="0" w:line="408" w:lineRule="exact"/>
        <w:ind w:left="0" w:right="0" w:firstLine="576"/>
        <w:jc w:val="left"/>
      </w:pPr>
      <w:r>
        <w:rPr/>
        <w:t xml:space="preserve">(1) Whenever any appeal is taken from any decision of the commissioner to any court, all expenses and costs incurred by the commissioner, including court reporter costs and attorneys' fees and all costs taxed against such commissioner, shall be paid out of the family and medical leave enforcement account.</w:t>
      </w:r>
    </w:p>
    <w:p>
      <w:pPr>
        <w:spacing w:before="0" w:after="0" w:line="408" w:lineRule="exact"/>
        <w:ind w:left="0" w:right="0" w:firstLine="576"/>
        <w:jc w:val="left"/>
      </w:pPr>
      <w:r>
        <w:rPr/>
        <w:t xml:space="preserve">(2) Neither the commissioner nor the state shall be charged any fee for any service rendered in connection with litigation under this </w:t>
      </w:r>
      <w:r>
        <w:t>((</w:t>
      </w:r>
      <w:r>
        <w:rPr>
          <w:strike/>
        </w:rPr>
        <w:t xml:space="preserve">chapter</w:t>
      </w:r>
      <w:r>
        <w:t>))</w:t>
      </w:r>
      <w:r>
        <w:rPr/>
        <w:t xml:space="preserve"> </w:t>
      </w:r>
      <w:r>
        <w:rPr>
          <w:u w:val="single"/>
        </w:rPr>
        <w:t xml:space="preserve">title</w:t>
      </w:r>
      <w:r>
        <w:rPr/>
        <w:t xml:space="preserve"> by the clerk of any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595</w:t>
      </w:r>
      <w:r>
        <w:rPr/>
        <w:t xml:space="preserve"> and 2017 3rd sp.s. c 5 s 51 are each amended to read as follows:</w:t>
      </w:r>
    </w:p>
    <w:p>
      <w:pPr>
        <w:spacing w:before="0" w:after="0" w:line="408" w:lineRule="exact"/>
        <w:ind w:left="0" w:right="0" w:firstLine="576"/>
        <w:jc w:val="left"/>
      </w:pPr>
      <w:r>
        <w:rPr/>
        <w:t xml:space="preserve">The remedies provided in this </w:t>
      </w:r>
      <w:r>
        <w:t>((</w:t>
      </w:r>
      <w:r>
        <w:rPr>
          <w:strike/>
        </w:rPr>
        <w:t xml:space="preserve">chapter</w:t>
      </w:r>
      <w:r>
        <w:t>))</w:t>
      </w:r>
      <w:r>
        <w:rPr/>
        <w:t xml:space="preserve"> </w:t>
      </w:r>
      <w:r>
        <w:rPr>
          <w:u w:val="single"/>
        </w:rPr>
        <w:t xml:space="preserve">title</w:t>
      </w:r>
      <w:r>
        <w:rPr/>
        <w:t xml:space="preserve"> for determining the justness or correctness of assessments, refunds, adjustments, or claims shall be exclusive and no court shall entertain any action to enjoin an assessment or require a refund or adjustment except in accordance with the provisions of this </w:t>
      </w:r>
      <w:r>
        <w:t>((</w:t>
      </w:r>
      <w:r>
        <w:rPr>
          <w:strike/>
        </w:rPr>
        <w:t xml:space="preserve">chapter</w:t>
      </w:r>
      <w:r>
        <w:t>))</w:t>
      </w:r>
      <w:r>
        <w:rPr/>
        <w:t xml:space="preserve"> </w:t>
      </w:r>
      <w:r>
        <w:rPr>
          <w:u w:val="single"/>
        </w:rPr>
        <w:t xml:space="preserve">title</w:t>
      </w:r>
      <w:r>
        <w:rPr/>
        <w:t xml:space="preserve">. Matters which may be determined by the procedures set out in this </w:t>
      </w:r>
      <w:r>
        <w:t>((</w:t>
      </w:r>
      <w:r>
        <w:rPr>
          <w:strike/>
        </w:rPr>
        <w:t xml:space="preserve">chapter</w:t>
      </w:r>
      <w:r>
        <w:t>))</w:t>
      </w:r>
      <w:r>
        <w:rPr/>
        <w:t xml:space="preserve"> </w:t>
      </w:r>
      <w:r>
        <w:rPr>
          <w:u w:val="single"/>
        </w:rPr>
        <w:t xml:space="preserve">title</w:t>
      </w:r>
      <w:r>
        <w:rPr/>
        <w:t xml:space="preserve"> shall not be the subject of any declaratory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and 2018 c 141 s 7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w:t>
      </w:r>
      <w:r>
        <w:t>((</w:t>
      </w:r>
      <w:r>
        <w:rPr>
          <w:strike/>
        </w:rPr>
        <w:t xml:space="preserve">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w:t>
      </w:r>
      <w:r>
        <w:t>))</w:t>
      </w:r>
      <w:r>
        <w:rPr/>
        <w:t xml:space="preserve"> </w:t>
      </w:r>
      <w:r>
        <w:rPr>
          <w:u w:val="single"/>
        </w:rPr>
        <w:t xml:space="preserve">An employee may only receive payment of benefits for family leave, medical leave, or both from one approved plan at a time. An employee who qualifies for benefits and is simultaneously covered by more than one plan under this title will receive benefits under the plan for which the employee has worked the most hours during the employee's qualifying period.</w:t>
      </w:r>
      <w:r>
        <w:rPr/>
        <w:t xml:space="preserve">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50A.04.020(3) </w:t>
      </w:r>
      <w:r>
        <w:rPr>
          <w:u w:val="single"/>
        </w:rPr>
        <w:t xml:space="preserve">(as recodified by this act)</w:t>
      </w:r>
      <w:r>
        <w:rPr/>
        <w:t xml:space="preserve">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50A.04.115 </w:t>
      </w:r>
      <w:r>
        <w:rPr>
          <w:u w:val="single"/>
        </w:rPr>
        <w:t xml:space="preserve">(as recodified by this act)</w:t>
      </w:r>
      <w:r>
        <w:rPr/>
        <w:t xml:space="preserve">.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50A.04.015 </w:t>
      </w:r>
      <w:r>
        <w:rPr>
          <w:u w:val="single"/>
        </w:rPr>
        <w:t xml:space="preserve">(as recodified by this act)</w:t>
      </w:r>
      <w:r>
        <w:rPr/>
        <w:t xml:space="preserve">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50A.04.025 </w:t>
      </w:r>
      <w:r>
        <w:rPr>
          <w:u w:val="single"/>
        </w:rPr>
        <w:t xml:space="preserve">(as recodified by this act)</w:t>
      </w:r>
      <w:r>
        <w:rPr/>
        <w:t xml:space="preserve">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50A.04.245 </w:t>
      </w:r>
      <w:r>
        <w:rPr>
          <w:u w:val="single"/>
        </w:rPr>
        <w:t xml:space="preserve">(as recodified by this act)</w:t>
      </w:r>
      <w:r>
        <w:rPr/>
        <w:t xml:space="preserve">.</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50A.04.220 </w:t>
      </w:r>
      <w:r>
        <w:rPr>
          <w:u w:val="single"/>
        </w:rPr>
        <w:t xml:space="preserve">(as recodified by this act)</w:t>
      </w:r>
      <w:r>
        <w:rPr/>
        <w:t xml:space="preserve"> to pay for these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610</w:t>
      </w:r>
      <w:r>
        <w:rPr/>
        <w:t xml:space="preserve"> and 2017 3rd sp.s. c 5 s 22 are each amended to read as follows:</w:t>
      </w:r>
    </w:p>
    <w:p>
      <w:pPr>
        <w:spacing w:before="0" w:after="0" w:line="408" w:lineRule="exact"/>
        <w:ind w:left="0" w:right="0" w:firstLine="576"/>
        <w:jc w:val="left"/>
      </w:pPr>
      <w:r>
        <w:rPr/>
        <w:t xml:space="preserve">(1) To be eligible for any family and medical leave, an employee must be in employment for eight hundred twenty hours during the qualifying period, by an employer with a voluntary plan or an employer utilizing the state family and medical leave plan. An employee qualifies for benefits under an employer's voluntary plan </w:t>
      </w:r>
      <w:r>
        <w:t>((</w:t>
      </w:r>
      <w:r>
        <w:rPr>
          <w:strike/>
        </w:rPr>
        <w:t xml:space="preserve">only</w:t>
      </w:r>
      <w:r>
        <w:t>))</w:t>
      </w:r>
      <w:r>
        <w:rPr/>
        <w:t xml:space="preserve"> after the employee works at least three hundred forty hours for the current employer.</w:t>
      </w:r>
    </w:p>
    <w:p>
      <w:pPr>
        <w:spacing w:before="0" w:after="0" w:line="408" w:lineRule="exact"/>
        <w:ind w:left="0" w:right="0" w:firstLine="576"/>
        <w:jc w:val="left"/>
      </w:pPr>
      <w:r>
        <w:rPr/>
        <w:t xml:space="preserve">(2) </w:t>
      </w:r>
      <w:r>
        <w:rPr>
          <w:u w:val="single"/>
        </w:rPr>
        <w:t xml:space="preserve">An employer with an approved voluntary plan may waive the requirements in subsection (1) of this section, in whole or in part, to allow an employee to be immediately eligible for coverage under the employer's voluntary plan.</w:t>
      </w:r>
    </w:p>
    <w:p>
      <w:pPr>
        <w:spacing w:before="0" w:after="0" w:line="408" w:lineRule="exact"/>
        <w:ind w:left="0" w:right="0" w:firstLine="576"/>
        <w:jc w:val="left"/>
      </w:pPr>
      <w:r>
        <w:rPr>
          <w:u w:val="single"/>
        </w:rPr>
        <w:t xml:space="preserve">(3)</w:t>
      </w:r>
      <w:r>
        <w:rPr/>
        <w:t xml:space="preserve"> An employee who had coverage under the state plan retains coverage under the state plan until such time as the employee is qualified for coverage under the new employer's voluntary plan.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employee who was eligible for benefits under a voluntary plan is immediately eligible for benefits under a new employer's voluntary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615</w:t>
      </w:r>
      <w:r>
        <w:rPr/>
        <w:t xml:space="preserve"> and 2017 3rd sp.s. c 5 s 23 are each amended to read as follows:</w:t>
      </w:r>
    </w:p>
    <w:p>
      <w:pPr>
        <w:spacing w:before="0" w:after="0" w:line="408" w:lineRule="exact"/>
        <w:ind w:left="0" w:right="0" w:firstLine="576"/>
        <w:jc w:val="left"/>
      </w:pPr>
      <w:r>
        <w:rPr/>
        <w:t xml:space="preserve">(1) An employee is no longer covered by an approved voluntary plan if family leave or the employee's medical leave occurred after the employment relationship with the voluntary plan employer ends, or if the commissioner terminates a voluntary plan.</w:t>
      </w:r>
    </w:p>
    <w:p>
      <w:pPr>
        <w:spacing w:before="0" w:after="0" w:line="408" w:lineRule="exact"/>
        <w:ind w:left="0" w:right="0" w:firstLine="576"/>
        <w:jc w:val="left"/>
      </w:pPr>
      <w:r>
        <w:rPr/>
        <w:t xml:space="preserve">(2) An employee who has ceased to be covered by an approved voluntary plan is, if otherwise eligible, immediately entitled to benefits from the state program to the same extent as though there had been no exemption as provided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625</w:t>
      </w:r>
      <w:r>
        <w:rPr/>
        <w:t xml:space="preserve"> and 2017 3rd sp.s. c 5 s 17 are each amended to read as follows:</w:t>
      </w:r>
    </w:p>
    <w:p>
      <w:pPr>
        <w:spacing w:before="0" w:after="0" w:line="408" w:lineRule="exact"/>
        <w:ind w:left="0" w:right="0" w:firstLine="576"/>
        <w:jc w:val="left"/>
      </w:pPr>
      <w:r>
        <w:rPr/>
        <w:t xml:space="preserve">An employer may assume all or a greater part of the cost of the voluntary plan than required under the state program. An employer may deduct from the wages of an employee covered by the voluntary plan, for the purpose of providing the benefits specified in this </w:t>
      </w:r>
      <w:r>
        <w:t>((</w:t>
      </w:r>
      <w:r>
        <w:rPr>
          <w:strike/>
        </w:rPr>
        <w:t xml:space="preserve">chapter</w:t>
      </w:r>
      <w:r>
        <w:t>))</w:t>
      </w:r>
      <w:r>
        <w:rPr/>
        <w:t xml:space="preserve"> </w:t>
      </w:r>
      <w:r>
        <w:rPr>
          <w:u w:val="single"/>
        </w:rPr>
        <w:t xml:space="preserve">title</w:t>
      </w:r>
      <w:r>
        <w:rPr/>
        <w:t xml:space="preserve">, an amount not in excess of that which would be required if the employee was not covered by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645</w:t>
      </w:r>
      <w:r>
        <w:rPr/>
        <w:t xml:space="preserve"> and 2017 3rd sp.s. c 5 s 27 are each amended to read as follows:</w:t>
      </w:r>
    </w:p>
    <w:p>
      <w:pPr>
        <w:spacing w:before="0" w:after="0" w:line="408" w:lineRule="exact"/>
        <w:ind w:left="0" w:right="0" w:firstLine="576"/>
        <w:jc w:val="left"/>
      </w:pPr>
      <w:r>
        <w:rPr/>
        <w:t xml:space="preserve">(1) The commissioner must approve any amendment to a voluntary plan adjusting the provisions thereof, as to periods after the effective date of the amendment, when the commissioner finds: (a) That the plan, as amended, will conform to the standards set forth in this </w:t>
      </w:r>
      <w:r>
        <w:t>((</w:t>
      </w:r>
      <w:r>
        <w:rPr>
          <w:strike/>
        </w:rPr>
        <w:t xml:space="preserve">chapter</w:t>
      </w:r>
      <w:r>
        <w:t>))</w:t>
      </w:r>
      <w:r>
        <w:rPr/>
        <w:t xml:space="preserve"> </w:t>
      </w:r>
      <w:r>
        <w:rPr>
          <w:u w:val="single"/>
        </w:rPr>
        <w:t xml:space="preserve">title</w:t>
      </w:r>
      <w:r>
        <w:rPr/>
        <w:t xml:space="preserve">; and (b) that notice of the amendment has been delivered to the employees at least ten days prior to the approval.</w:t>
      </w:r>
    </w:p>
    <w:p>
      <w:pPr>
        <w:spacing w:before="0" w:after="0" w:line="408" w:lineRule="exact"/>
        <w:ind w:left="0" w:right="0" w:firstLine="576"/>
        <w:jc w:val="left"/>
      </w:pPr>
      <w:r>
        <w:rPr/>
        <w:t xml:space="preserve">(2) Nothing contained in this section is intended to deny or limit the right of the commissioner to adopt supplementary rules regarding voluntary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650</w:t>
      </w:r>
      <w:r>
        <w:rPr/>
        <w:t xml:space="preserve"> and 2017 3rd sp.s. c 5 s 21 are each amended to read as follows:</w:t>
      </w:r>
    </w:p>
    <w:p>
      <w:pPr>
        <w:spacing w:before="0" w:after="0" w:line="408" w:lineRule="exact"/>
        <w:ind w:left="0" w:right="0" w:firstLine="576"/>
        <w:jc w:val="left"/>
      </w:pPr>
      <w:r>
        <w:rPr/>
        <w:t xml:space="preserve">(1) The commissioner may terminate any voluntary plan if the commissioner finds that there is risk that the benefits accrued or that will accrue will not be paid or for other good cause shown.</w:t>
      </w:r>
    </w:p>
    <w:p>
      <w:pPr>
        <w:spacing w:before="0" w:after="0" w:line="408" w:lineRule="exact"/>
        <w:ind w:left="0" w:right="0" w:firstLine="576"/>
        <w:jc w:val="left"/>
      </w:pPr>
      <w:r>
        <w:rPr/>
        <w:t xml:space="preserve">(2) The commissioner must give notice of the commissioner's intention to terminate a plan to the employer at least ten days before taking any final action. The notice must state the effective date and the reason for the termination.</w:t>
      </w:r>
    </w:p>
    <w:p>
      <w:pPr>
        <w:spacing w:before="0" w:after="0" w:line="408" w:lineRule="exact"/>
        <w:ind w:left="0" w:right="0" w:firstLine="576"/>
        <w:jc w:val="left"/>
      </w:pPr>
      <w:r>
        <w:rPr/>
        <w:t xml:space="preserve">(3) On the effective date of the termination of a plan by the commissioner, all moneys in the plan, including moneys paid by the employer, moneys paid by the employees, moneys owed to the voluntary plan by the employer but not yet paid to the plan, and any interest accrued on all these moneys, must be remitted to the department and deposited into the family and medical leave insurance account.</w:t>
      </w:r>
    </w:p>
    <w:p>
      <w:pPr>
        <w:spacing w:before="0" w:after="0" w:line="408" w:lineRule="exact"/>
        <w:ind w:left="0" w:right="0" w:firstLine="576"/>
        <w:jc w:val="left"/>
      </w:pPr>
      <w:r>
        <w:rPr/>
        <w:t xml:space="preserve">(4) The employer may, within ten days from mailing or personal service of the notice, file an appeal in the time, manner, method, and procedure provided in RCW 50A.04.500 </w:t>
      </w:r>
      <w:r>
        <w:rPr>
          <w:u w:val="single"/>
        </w:rPr>
        <w:t xml:space="preserve">(as recodified by this act)</w:t>
      </w:r>
      <w:r>
        <w:rPr/>
        <w:t xml:space="preserve">.</w:t>
      </w:r>
    </w:p>
    <w:p>
      <w:pPr>
        <w:spacing w:before="0" w:after="0" w:line="408" w:lineRule="exact"/>
        <w:ind w:left="0" w:right="0" w:firstLine="576"/>
        <w:jc w:val="left"/>
      </w:pPr>
      <w:r>
        <w:rPr/>
        <w:t xml:space="preserve">(5) The payment of benefits and the transfer of moneys in the voluntary plan may not be delayed during an employer's appeal of the termination of a voluntary plan.</w:t>
      </w:r>
    </w:p>
    <w:p>
      <w:pPr>
        <w:spacing w:before="0" w:after="0" w:line="408" w:lineRule="exact"/>
        <w:ind w:left="0" w:right="0" w:firstLine="576"/>
        <w:jc w:val="left"/>
      </w:pPr>
      <w:r>
        <w:rPr/>
        <w:t xml:space="preserve">(6) If an employer's voluntary plan has been terminated by the commissioner the employer is not eligible to apply for approval of another voluntary plan for a period of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655</w:t>
      </w:r>
      <w:r>
        <w:rPr/>
        <w:t xml:space="preserve"> and 2017 3rd sp.s. c 5 s 20 are each amended to read as follows:</w:t>
      </w:r>
    </w:p>
    <w:p>
      <w:pPr>
        <w:spacing w:before="0" w:after="0" w:line="408" w:lineRule="exact"/>
        <w:ind w:left="0" w:right="0" w:firstLine="576"/>
        <w:jc w:val="left"/>
      </w:pPr>
      <w:r>
        <w:rPr/>
        <w:t xml:space="preserve">(1) An employer of a voluntary plan found to have violated this </w:t>
      </w:r>
      <w:r>
        <w:t>((</w:t>
      </w:r>
      <w:r>
        <w:rPr>
          <w:strike/>
        </w:rPr>
        <w:t xml:space="preserve">chapter</w:t>
      </w:r>
      <w:r>
        <w:t>))</w:t>
      </w:r>
      <w:r>
        <w:rPr/>
        <w:t xml:space="preserve"> </w:t>
      </w:r>
      <w:r>
        <w:rPr>
          <w:u w:val="single"/>
        </w:rPr>
        <w:t xml:space="preserve">title</w:t>
      </w:r>
      <w:r>
        <w:rPr/>
        <w:t xml:space="preserve"> shall be assessed the following monetary penalties:</w:t>
      </w:r>
    </w:p>
    <w:p>
      <w:pPr>
        <w:spacing w:before="0" w:after="0" w:line="408" w:lineRule="exact"/>
        <w:ind w:left="0" w:right="0" w:firstLine="576"/>
        <w:jc w:val="left"/>
      </w:pPr>
      <w:r>
        <w:rPr/>
        <w:t xml:space="preserve">(a) One thousand dollars for the first violation; and</w:t>
      </w:r>
    </w:p>
    <w:p>
      <w:pPr>
        <w:spacing w:before="0" w:after="0" w:line="408" w:lineRule="exact"/>
        <w:ind w:left="0" w:right="0" w:firstLine="576"/>
        <w:jc w:val="left"/>
      </w:pPr>
      <w:r>
        <w:rPr/>
        <w:t xml:space="preserve">(b) Two thousand dollars for the second and subsequent violations.</w:t>
      </w:r>
    </w:p>
    <w:p>
      <w:pPr>
        <w:spacing w:before="0" w:after="0" w:line="408" w:lineRule="exact"/>
        <w:ind w:left="0" w:right="0" w:firstLine="576"/>
        <w:jc w:val="left"/>
      </w:pPr>
      <w:r>
        <w:rPr/>
        <w:t xml:space="preserve">(2) The commissioner shall waive collection of the penalty if the employer corrects the violation within thirty days of receiving a notice of the violation and the notice is for a first violation.</w:t>
      </w:r>
    </w:p>
    <w:p>
      <w:pPr>
        <w:spacing w:before="0" w:after="0" w:line="408" w:lineRule="exact"/>
        <w:ind w:left="0" w:right="0" w:firstLine="576"/>
        <w:jc w:val="left"/>
      </w:pPr>
      <w:r>
        <w:rPr/>
        <w:t xml:space="preserve">(3) The commissioner may waive collection of any penalties if the commissioner determines the violation to be an inadvertent error by the employer.</w:t>
      </w:r>
    </w:p>
    <w:p>
      <w:pPr>
        <w:spacing w:before="0" w:after="0" w:line="408" w:lineRule="exact"/>
        <w:ind w:left="0" w:right="0" w:firstLine="576"/>
        <w:jc w:val="left"/>
      </w:pPr>
      <w:r>
        <w:rPr/>
        <w:t xml:space="preserve">(4) Monetary penalties collected under this section shall be deposited in the family and medical leave enforcement account.</w:t>
      </w:r>
    </w:p>
    <w:p>
      <w:pPr>
        <w:spacing w:before="0" w:after="0" w:line="408" w:lineRule="exact"/>
        <w:ind w:left="0" w:right="0" w:firstLine="576"/>
        <w:jc w:val="left"/>
      </w:pPr>
      <w:r>
        <w:rPr/>
        <w:t xml:space="preserve">(5) The department shall enforce the collection of penalties through conference and conciliation.</w:t>
      </w:r>
    </w:p>
    <w:p>
      <w:pPr>
        <w:spacing w:before="0" w:after="0" w:line="408" w:lineRule="exact"/>
        <w:ind w:left="0" w:right="0" w:firstLine="576"/>
        <w:jc w:val="left"/>
      </w:pPr>
      <w:r>
        <w:rPr/>
        <w:t xml:space="preserve">(6) These penalties may be appealed as provided in RCW 50A.04.500 through 50A.04.595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660</w:t>
      </w:r>
      <w:r>
        <w:rPr/>
        <w:t xml:space="preserve"> and 2017 3rd sp.s. c 5 s 24 are each amended to read as follows:</w:t>
      </w:r>
    </w:p>
    <w:p>
      <w:pPr>
        <w:spacing w:before="0" w:after="0" w:line="408" w:lineRule="exact"/>
        <w:ind w:left="0" w:right="0" w:firstLine="576"/>
        <w:jc w:val="left"/>
      </w:pPr>
      <w:r>
        <w:rPr/>
        <w:t xml:space="preserve">An employer may appeal any adverse decision by the department </w:t>
      </w:r>
      <w:r>
        <w:t>((</w:t>
      </w:r>
      <w:r>
        <w:rPr>
          <w:strike/>
        </w:rPr>
        <w:t xml:space="preserve">regarding the</w:t>
      </w:r>
      <w:r>
        <w:t>))</w:t>
      </w:r>
      <w:r>
        <w:rPr/>
        <w:t xml:space="preserve"> </w:t>
      </w:r>
      <w:r>
        <w:rPr>
          <w:u w:val="single"/>
        </w:rPr>
        <w:t xml:space="preserve">related to</w:t>
      </w:r>
      <w:r>
        <w:rPr/>
        <w:t xml:space="preserve"> voluntary plan</w:t>
      </w:r>
      <w:r>
        <w:rPr>
          <w:u w:val="single"/>
        </w:rPr>
        <w:t xml:space="preserve">s.</w:t>
      </w:r>
      <w:r>
        <w:rPr/>
        <w:t xml:space="preserve"> </w:t>
      </w:r>
      <w:r>
        <w:t>((</w:t>
      </w:r>
      <w:r>
        <w:rPr>
          <w:strike/>
        </w:rPr>
        <w:t xml:space="preserve">and</w:t>
      </w:r>
      <w:r>
        <w:t>))</w:t>
      </w:r>
      <w:r>
        <w:rPr/>
        <w:t xml:space="preserve"> </w:t>
      </w:r>
      <w:r>
        <w:rPr>
          <w:u w:val="single"/>
        </w:rPr>
        <w:t xml:space="preserve">A</w:t>
      </w:r>
      <w:r>
        <w:rPr/>
        <w:t xml:space="preserve">n employee may appeal </w:t>
      </w:r>
      <w:r>
        <w:rPr>
          <w:u w:val="single"/>
        </w:rPr>
        <w:t xml:space="preserve">any adverse decision by</w:t>
      </w:r>
      <w:r>
        <w:rPr/>
        <w:t xml:space="preserve"> an employer</w:t>
      </w:r>
      <w:r>
        <w:t>((</w:t>
      </w:r>
      <w:r>
        <w:rPr>
          <w:strike/>
        </w:rPr>
        <w:t xml:space="preserve">'s denial of liability upon the claim of an employee for family or medical leave benefits under an approved plan, in the manner specified under</w:t>
      </w:r>
      <w:r>
        <w:t>))</w:t>
      </w:r>
      <w:r>
        <w:rPr/>
        <w:t xml:space="preserve"> </w:t>
      </w:r>
      <w:r>
        <w:rPr>
          <w:u w:val="single"/>
        </w:rPr>
        <w:t xml:space="preserve">or the employer's agent related to voluntary plans. Appeals are subject to</w:t>
      </w:r>
      <w:r>
        <w:rPr/>
        <w:t xml:space="preserve"> RCW 50A.04.500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900</w:t>
      </w:r>
      <w:r>
        <w:rPr/>
        <w:t xml:space="preserve"> and 2017 3rd sp.s. c 5 s 101 are each amended to read as follows:</w:t>
      </w:r>
    </w:p>
    <w:p>
      <w:pPr>
        <w:spacing w:before="0" w:after="0" w:line="408" w:lineRule="exact"/>
        <w:ind w:left="0" w:right="0" w:firstLine="576"/>
        <w:jc w:val="left"/>
      </w:pPr>
      <w:r>
        <w:rPr/>
        <w:t xml:space="preserve">If any part of this </w:t>
      </w:r>
      <w:r>
        <w:t>((</w:t>
      </w:r>
      <w:r>
        <w:rPr>
          <w:strike/>
        </w:rPr>
        <w:t xml:space="preserve">chapter</w:t>
      </w:r>
      <w:r>
        <w:t>))</w:t>
      </w:r>
      <w:r>
        <w:rPr/>
        <w:t xml:space="preserve"> </w:t>
      </w:r>
      <w:r>
        <w:rPr>
          <w:u w:val="single"/>
        </w:rPr>
        <w:t xml:space="preserve">title</w:t>
      </w:r>
      <w:r>
        <w:rPr/>
        <w:t xml:space="preserve"> is found to be in conflict with federal requirements that are a prescribed condition to the allocation of federal funds to the state or the eligibility of employers in this state for federal unemployment tax credits, the conflicting part of this </w:t>
      </w:r>
      <w:r>
        <w:t>((</w:t>
      </w:r>
      <w:r>
        <w:rPr>
          <w:strike/>
        </w:rPr>
        <w:t xml:space="preserve">chapter</w:t>
      </w:r>
      <w:r>
        <w:t>))</w:t>
      </w:r>
      <w:r>
        <w:rPr/>
        <w:t xml:space="preserve"> </w:t>
      </w:r>
      <w:r>
        <w:rPr>
          <w:u w:val="single"/>
        </w:rPr>
        <w:t xml:space="preserve">title</w:t>
      </w:r>
      <w:r>
        <w:rPr/>
        <w:t xml:space="preserve"> is inoperative solely to the extent of the conflict, and the finding or determination does not affect the operation of the remainder of this </w:t>
      </w:r>
      <w:r>
        <w:t>((</w:t>
      </w:r>
      <w:r>
        <w:rPr>
          <w:strike/>
        </w:rPr>
        <w:t xml:space="preserve">chapter</w:t>
      </w:r>
      <w:r>
        <w:t>))</w:t>
      </w:r>
      <w:r>
        <w:rPr/>
        <w:t xml:space="preserve"> </w:t>
      </w:r>
      <w:r>
        <w:rPr>
          <w:u w:val="single"/>
        </w:rPr>
        <w:t xml:space="preserve">title</w:t>
      </w:r>
      <w:r>
        <w:rPr/>
        <w:t xml:space="preserve">. Rules adopted under this </w:t>
      </w:r>
      <w:r>
        <w:t>((</w:t>
      </w:r>
      <w:r>
        <w:rPr>
          <w:strike/>
        </w:rPr>
        <w:t xml:space="preserve">chapter</w:t>
      </w:r>
      <w:r>
        <w:t>))</w:t>
      </w:r>
      <w:r>
        <w:rPr/>
        <w:t xml:space="preserve"> </w:t>
      </w:r>
      <w:r>
        <w:rPr>
          <w:u w:val="single"/>
        </w:rPr>
        <w:t xml:space="preserve">title</w:t>
      </w:r>
      <w:r>
        <w:rPr/>
        <w:t xml:space="preserve">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t xml:space="preserve">(2)(a)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 the individual qualifies for benefits under:</w:t>
      </w:r>
    </w:p>
    <w:p>
      <w:pPr>
        <w:spacing w:before="0" w:after="0" w:line="408" w:lineRule="exact"/>
        <w:ind w:left="0" w:right="0" w:firstLine="576"/>
        <w:jc w:val="left"/>
      </w:pPr>
      <w:r>
        <w:rPr/>
        <w:t xml:space="preserve">(i) RCW 50.20.050 (1)(b)(i) or (2)(b)(i), as applicable, and became unemployed after having worked and earned wages in the bona fide work; or</w:t>
      </w:r>
    </w:p>
    <w:p>
      <w:pPr>
        <w:spacing w:before="0" w:after="0" w:line="408" w:lineRule="exact"/>
        <w:ind w:left="0" w:right="0" w:firstLine="576"/>
        <w:jc w:val="left"/>
      </w:pPr>
      <w:r>
        <w:rPr/>
        <w:t xml:space="preserve">(ii) RCW 50.20.050 (1)(b) (v) through (x) or (2)(b) (v) through (x).</w:t>
      </w:r>
    </w:p>
    <w:p>
      <w:pPr>
        <w:spacing w:before="0" w:after="0" w:line="408" w:lineRule="exact"/>
        <w:ind w:left="0" w:right="0" w:firstLine="576"/>
        <w:jc w:val="left"/>
      </w:pPr>
      <w:r>
        <w:rPr/>
        <w:t xml:space="preserve">(3)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individual later determined to be ineligible shall not be charged to the experience rating account of any contribution paying employer, except as provided in subsection (5) of this section.</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an individual who qualifies for benefits under RCW 50.20.050 (1)(b) (iv) or (xi) or (2)(b) (iv) or (xi), as applicable, shall not be charged to the experience rating account of any contribution paying employer.</w:t>
      </w:r>
    </w:p>
    <w:p>
      <w:pPr>
        <w:spacing w:before="0" w:after="0" w:line="408" w:lineRule="exact"/>
        <w:ind w:left="0" w:right="0" w:firstLine="576"/>
        <w:jc w:val="left"/>
      </w:pPr>
      <w:r>
        <w:rPr/>
        <w:t xml:space="preserve">(f) 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t xml:space="preserve">(g) The forty-five dollar increase paid as part of an individual's weekly benefit amount as provided in RCW 50.20.1201 and the twenty-five dollar increase paid as part of an individual's weekly benefit amount as provided in RCW 50.20.1202 shall not be charged to the experience rating account of any contribution paying employer.</w:t>
      </w:r>
    </w:p>
    <w:p>
      <w:pPr>
        <w:spacing w:before="0" w:after="0" w:line="408" w:lineRule="exact"/>
        <w:ind w:left="0" w:right="0" w:firstLine="576"/>
        <w:jc w:val="left"/>
      </w:pPr>
      <w:r>
        <w:rPr/>
        <w:t xml:space="preserve">(h)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rPr/>
        <w:t xml:space="preserve">(i)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rPr/>
        <w:t xml:space="preserve">(j) Training benefits paid to an individual under RCW 50.22.155 shall not be charged to the experience rating account of any contribution paying employer.</w:t>
      </w:r>
    </w:p>
    <w:p>
      <w:pPr>
        <w:spacing w:before="0" w:after="0" w:line="408" w:lineRule="exact"/>
        <w:ind w:left="0" w:right="0" w:firstLine="576"/>
        <w:jc w:val="left"/>
      </w:pPr>
      <w:r>
        <w:rPr/>
        <w:t xml:space="preserve">(4)(a) A contribution paying base year employer, except employers as provided in subsection (6)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individual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or</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w:t>
      </w:r>
      <w:r>
        <w:t>((</w:t>
      </w:r>
      <w:r>
        <w:rPr>
          <w:strike/>
        </w:rPr>
        <w:t xml:space="preserve">this chapter</w:t>
      </w:r>
      <w:r>
        <w:t>))</w:t>
      </w:r>
      <w:r>
        <w:rPr/>
        <w:t xml:space="preserve"> </w:t>
      </w:r>
      <w:r>
        <w:rPr>
          <w:u w:val="single"/>
        </w:rPr>
        <w:t xml:space="preserve">Title 50A RCW</w:t>
      </w:r>
      <w:r>
        <w:rPr/>
        <w:t xml:space="preserve">, and the layoff is due to the return of that permanent employee. This subsection (4)(a)(vii) applies to claims with an effective date on or after January 1, 2020.</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rPr/>
        <w:t xml:space="preserve">(5)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(6)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060</w:t>
      </w:r>
      <w:r>
        <w:rPr/>
        <w:t xml:space="preserve"> and 2000 c 86 s 4 and 2000 c 29 s 1 are each reenacted and amended to read as follows:</w:t>
      </w:r>
    </w:p>
    <w:p>
      <w:pPr>
        <w:spacing w:before="0" w:after="0" w:line="408" w:lineRule="exact"/>
        <w:ind w:left="0" w:right="0" w:firstLine="576"/>
        <w:jc w:val="left"/>
      </w:pPr>
      <w:r>
        <w:rPr/>
        <w:t xml:space="preserve">(1) The division of child support may issue a notice of payroll deduction:</w:t>
      </w:r>
    </w:p>
    <w:p>
      <w:pPr>
        <w:spacing w:before="0" w:after="0" w:line="408" w:lineRule="exact"/>
        <w:ind w:left="0" w:right="0" w:firstLine="576"/>
        <w:jc w:val="left"/>
      </w:pPr>
      <w:r>
        <w:rPr/>
        <w:t xml:space="preserve">(a) As authorized by a support order that contains a notice clearly stating that child support may be collected by withholding from earnings, wages, or benefits without further notice to the obligated parent; or</w:t>
      </w:r>
    </w:p>
    <w:p>
      <w:pPr>
        <w:spacing w:before="0" w:after="0" w:line="408" w:lineRule="exact"/>
        <w:ind w:left="0" w:right="0" w:firstLine="576"/>
        <w:jc w:val="left"/>
      </w:pPr>
      <w:r>
        <w:rPr/>
        <w:t xml:space="preserve">(b) After service of a notice containing an income-withholding provision under this chapter or chapter 74.20A RCW.</w:t>
      </w:r>
    </w:p>
    <w:p>
      <w:pPr>
        <w:spacing w:before="0" w:after="0" w:line="408" w:lineRule="exact"/>
        <w:ind w:left="0" w:right="0" w:firstLine="576"/>
        <w:jc w:val="left"/>
      </w:pPr>
      <w:r>
        <w:rPr/>
        <w:t xml:space="preserve">(2) The division of child support shall serve a notice of payroll deduction upon a responsible parent's employer or upon the employment security department for the state in possession of or owing any benefits from the unemployment compensation fund to the responsible parent pursuant to Title 50 RCW </w:t>
      </w:r>
      <w:r>
        <w:rPr>
          <w:u w:val="single"/>
        </w:rPr>
        <w:t xml:space="preserve">or from the paid family and medical leave program under Title 50A RCW</w:t>
      </w:r>
      <w:r>
        <w:rPr/>
        <w:t xml:space="preserve">:</w:t>
      </w:r>
    </w:p>
    <w:p>
      <w:pPr>
        <w:spacing w:before="0" w:after="0" w:line="408" w:lineRule="exact"/>
        <w:ind w:left="0" w:right="0" w:firstLine="576"/>
        <w:jc w:val="left"/>
      </w:pPr>
      <w:r>
        <w:rPr/>
        <w:t xml:space="preserve">(a) In the manner prescribed for the service of a summons in a civil action;</w:t>
      </w:r>
    </w:p>
    <w:p>
      <w:pPr>
        <w:spacing w:before="0" w:after="0" w:line="408" w:lineRule="exact"/>
        <w:ind w:left="0" w:right="0" w:firstLine="576"/>
        <w:jc w:val="left"/>
      </w:pPr>
      <w:r>
        <w:rPr/>
        <w:t xml:space="preserve">(b) By certified mail, return receipt requested;</w:t>
      </w:r>
    </w:p>
    <w:p>
      <w:pPr>
        <w:spacing w:before="0" w:after="0" w:line="408" w:lineRule="exact"/>
        <w:ind w:left="0" w:right="0" w:firstLine="576"/>
        <w:jc w:val="left"/>
      </w:pPr>
      <w:r>
        <w:rPr/>
        <w:t xml:space="preserve">(c) By electronic means if there is an agreement between the secretary and the person, firm, corporation, association, political subdivision, department of the state, or agency, subdivision, or instrumentality of the United States to accept service by electronic means; or</w:t>
      </w:r>
    </w:p>
    <w:p>
      <w:pPr>
        <w:spacing w:before="0" w:after="0" w:line="408" w:lineRule="exact"/>
        <w:ind w:left="0" w:right="0" w:firstLine="576"/>
        <w:jc w:val="left"/>
      </w:pPr>
      <w:r>
        <w:rPr/>
        <w:t xml:space="preserve">(d) By regular mail to a responsible parent's employer unless the division of child support reasonably believes that service of process in the manner prescribed in (a) or (b) of this subsection is required for initiating an action to ensure employer compliance with the withholding requirement.</w:t>
      </w:r>
    </w:p>
    <w:p>
      <w:pPr>
        <w:spacing w:before="0" w:after="0" w:line="408" w:lineRule="exact"/>
        <w:ind w:left="0" w:right="0" w:firstLine="576"/>
        <w:jc w:val="left"/>
      </w:pPr>
      <w:r>
        <w:rPr/>
        <w:t xml:space="preserve">(3) Service of a notice of payroll deduction upon an employer or employment security department requires the employer or employment security department to immediately make a mandatory payroll deduction from the responsible parent's unpaid disposable earnings or unemployment compensation benefits. The employer or employment security department shall thereafter deduct each pay period the amount stated in the notice divided by the number of pay periods per month. The payroll deduction each pay period shall not exceed fifty percent of the responsible parent's disposable earnings.</w:t>
      </w:r>
    </w:p>
    <w:p>
      <w:pPr>
        <w:spacing w:before="0" w:after="0" w:line="408" w:lineRule="exact"/>
        <w:ind w:left="0" w:right="0" w:firstLine="576"/>
        <w:jc w:val="left"/>
      </w:pPr>
      <w:r>
        <w:rPr/>
        <w:t xml:space="preserve">(4) A notice of payroll deduction for support shall have priority over any wage assignment, garnishment, attachment, or other legal process.</w:t>
      </w:r>
    </w:p>
    <w:p>
      <w:pPr>
        <w:spacing w:before="0" w:after="0" w:line="408" w:lineRule="exact"/>
        <w:ind w:left="0" w:right="0" w:firstLine="576"/>
        <w:jc w:val="left"/>
      </w:pPr>
      <w:r>
        <w:rPr/>
        <w:t xml:space="preserve">(5) The notice of payroll deduction shall be in writing and include:</w:t>
      </w:r>
    </w:p>
    <w:p>
      <w:pPr>
        <w:spacing w:before="0" w:after="0" w:line="408" w:lineRule="exact"/>
        <w:ind w:left="0" w:right="0" w:firstLine="576"/>
        <w:jc w:val="left"/>
      </w:pPr>
      <w:r>
        <w:rPr/>
        <w:t xml:space="preserve">(a) The name and social security number of the responsible parent;</w:t>
      </w:r>
    </w:p>
    <w:p>
      <w:pPr>
        <w:spacing w:before="0" w:after="0" w:line="408" w:lineRule="exact"/>
        <w:ind w:left="0" w:right="0" w:firstLine="576"/>
        <w:jc w:val="left"/>
      </w:pPr>
      <w:r>
        <w:rPr/>
        <w:t xml:space="preserve">(b) The amount to be deducted from the responsible parent's disposable earnings each month, or alternate amounts and frequencies as may be necessary to facilitate processing of the payroll deduction;</w:t>
      </w:r>
    </w:p>
    <w:p>
      <w:pPr>
        <w:spacing w:before="0" w:after="0" w:line="408" w:lineRule="exact"/>
        <w:ind w:left="0" w:right="0" w:firstLine="576"/>
        <w:jc w:val="left"/>
      </w:pPr>
      <w:r>
        <w:rPr/>
        <w:t xml:space="preserve">(c) A statement that the total amount withheld shall not exceed fifty percent of the responsible parent's disposable earnings;</w:t>
      </w:r>
    </w:p>
    <w:p>
      <w:pPr>
        <w:spacing w:before="0" w:after="0" w:line="408" w:lineRule="exact"/>
        <w:ind w:left="0" w:right="0" w:firstLine="576"/>
        <w:jc w:val="left"/>
      </w:pPr>
      <w:r>
        <w:rPr/>
        <w:t xml:space="preserve">(d) The address to which the payments are to be mailed or delivered; and</w:t>
      </w:r>
    </w:p>
    <w:p>
      <w:pPr>
        <w:spacing w:before="0" w:after="0" w:line="408" w:lineRule="exact"/>
        <w:ind w:left="0" w:right="0" w:firstLine="576"/>
        <w:jc w:val="left"/>
      </w:pPr>
      <w:r>
        <w:rPr/>
        <w:t xml:space="preserve">(e) A notice to the responsible parent warning the responsible parent that, despite the payroll deduction, the responsible parent's privileges to obtain and maintain a license, as defined in RCW 74.20A.320, may not be renewed, or may be suspended if the parent is not in compliance with a support order as defined in RCW 74.20A.320.</w:t>
      </w:r>
    </w:p>
    <w:p>
      <w:pPr>
        <w:spacing w:before="0" w:after="0" w:line="408" w:lineRule="exact"/>
        <w:ind w:left="0" w:right="0" w:firstLine="576"/>
        <w:jc w:val="left"/>
      </w:pPr>
      <w:r>
        <w:rPr/>
        <w:t xml:space="preserve">(6) An informational copy of the notice of payroll deduction shall be mailed to the last known address of the responsible parent by regular mail.</w:t>
      </w:r>
    </w:p>
    <w:p>
      <w:pPr>
        <w:spacing w:before="0" w:after="0" w:line="408" w:lineRule="exact"/>
        <w:ind w:left="0" w:right="0" w:firstLine="576"/>
        <w:jc w:val="left"/>
      </w:pPr>
      <w:r>
        <w:rPr/>
        <w:t xml:space="preserve">(7) An employer or employment security department that receives a notice of payroll deduction shall make immediate deductions from the responsible parent's unpaid disposable earnings and remit proper amounts to the Washington state support registry within seven working days of the date the earnings are payable to the responsible parent.</w:t>
      </w:r>
    </w:p>
    <w:p>
      <w:pPr>
        <w:spacing w:before="0" w:after="0" w:line="408" w:lineRule="exact"/>
        <w:ind w:left="0" w:right="0" w:firstLine="576"/>
        <w:jc w:val="left"/>
      </w:pPr>
      <w:r>
        <w:rPr/>
        <w:t xml:space="preserve">(8) An employer, or the employment security department, upon whom a notice of payroll deduction is served, shall make an answer to the division of child support within twenty days after the date of service. The answer shall confirm compliance and institution of the payroll deduction or explain the circumstances if no payroll deduction is in effect. The answer shall also state whether the responsible parent is employed by or receives earnings from the employer or receives unemployment compensation benefits from the employment security department, whether the employer or employment security department anticipates paying earnings or unemployment compensation benefits and the amount of earnings. If the responsible parent is no longer employed, or receiving earnings from the employer, the answer shall state the present employer's name and address, if known. If the responsible parent is no longer receiving unemployment compensation benefits from the employment security department, the answer shall state the present employer's name and address, if known.</w:t>
      </w:r>
    </w:p>
    <w:p>
      <w:pPr>
        <w:spacing w:before="0" w:after="0" w:line="408" w:lineRule="exact"/>
        <w:ind w:left="0" w:right="0" w:firstLine="576"/>
        <w:jc w:val="left"/>
      </w:pPr>
      <w:r>
        <w:rPr/>
        <w:t xml:space="preserve">The returned answer or a payment remitted to the division of child support by the employer constitutes proof of service of the notice of payroll deduction in the case where the notice was served by regular mail.</w:t>
      </w:r>
    </w:p>
    <w:p>
      <w:pPr>
        <w:spacing w:before="0" w:after="0" w:line="408" w:lineRule="exact"/>
        <w:ind w:left="0" w:right="0" w:firstLine="576"/>
        <w:jc w:val="left"/>
      </w:pPr>
      <w:r>
        <w:rPr/>
        <w:t xml:space="preserve">(9) The employer may deduct a processing fee from the remainder of the responsible parent's earnings after withholding under the notice of payroll deduction, even if the remainder is exempt under RCW 26.18.090. The processing fee may not exceed: (a) Ten dollars for the first disbursement made to the Washington state support registry; and (b) one dollar for each subsequent disbursement to the registry.</w:t>
      </w:r>
    </w:p>
    <w:p>
      <w:pPr>
        <w:spacing w:before="0" w:after="0" w:line="408" w:lineRule="exact"/>
        <w:ind w:left="0" w:right="0" w:firstLine="576"/>
        <w:jc w:val="left"/>
      </w:pPr>
      <w:r>
        <w:rPr/>
        <w:t xml:space="preserve">(10) The notice of payroll deduction shall remain in effect until released by the division of child support, the court enters an order terminating the notice and approving an alternate arrangement under RCW 26.23.050, or until the employer no longer employs the responsible parent and is no longer in possession of or owing any earnings to the responsible parent. The employer shall promptly notify the office of support enforcement when the employer no longer employs the parent subject to the notice. For the employment security department, the notice of payroll deduction shall remain in effect until released by the division of child support or until the court enters an order terminating the notice.</w:t>
      </w:r>
    </w:p>
    <w:p>
      <w:pPr>
        <w:spacing w:before="0" w:after="0" w:line="408" w:lineRule="exact"/>
        <w:ind w:left="0" w:right="0" w:firstLine="576"/>
        <w:jc w:val="left"/>
      </w:pPr>
      <w:r>
        <w:rPr/>
        <w:t xml:space="preserve">(11) The division of child support may use uniform interstate withholding forms adopted by the United States department of health and human services to take withholding actions under this section whether the responsible parent is receiving earnings or unemployment compensation in this state or in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080</w:t>
      </w:r>
      <w:r>
        <w:rPr/>
        <w:t xml:space="preserve"> and 1997 c 58 s 1005 are each amended to read as follows:</w:t>
      </w:r>
    </w:p>
    <w:p>
      <w:pPr>
        <w:spacing w:before="0" w:after="0" w:line="408" w:lineRule="exact"/>
        <w:ind w:left="0" w:right="0" w:firstLine="576"/>
        <w:jc w:val="left"/>
      </w:pPr>
      <w:r>
        <w:rPr/>
        <w:t xml:space="preserve">(1) The department shall provide the employment security department quarterly with the names and social security numbers of all clients in the WorkFirst program and any successor state welfare program.</w:t>
      </w:r>
    </w:p>
    <w:p>
      <w:pPr>
        <w:spacing w:before="0" w:after="0" w:line="408" w:lineRule="exact"/>
        <w:ind w:left="0" w:right="0" w:firstLine="576"/>
        <w:jc w:val="left"/>
      </w:pPr>
      <w:r>
        <w:rPr/>
        <w:t xml:space="preserve">(2) The information provided by the employment security department under RCW 50.13.060 for statistical analysis and welfare program evaluation purposes may be used only for statistical analysis, research, and evaluation purposes as provided in RCW 74.08A.410 and 74.08A.420. Through individual matches with accessed employment security department confidential employer wage files, only aggregate, statistical, group level data shall be reported. Data sharing by the employment security department may be extended to include the office of financial management and other such governmental entities with oversight responsibility for this program.</w:t>
      </w:r>
    </w:p>
    <w:p>
      <w:pPr>
        <w:spacing w:before="0" w:after="0" w:line="408" w:lineRule="exact"/>
        <w:ind w:left="0" w:right="0" w:firstLine="576"/>
        <w:jc w:val="left"/>
      </w:pPr>
      <w:r>
        <w:rPr/>
        <w:t xml:space="preserve">(3) The department and other agencies of state government shall protect the privacy of confidential personal data supplied under RCW 50.13.060 consistent with federal law, chapter</w:t>
      </w:r>
      <w:r>
        <w:rPr>
          <w:u w:val="single"/>
        </w:rPr>
        <w:t xml:space="preserve">s</w:t>
      </w:r>
      <w:r>
        <w:rPr/>
        <w:t xml:space="preserve"> 50.13 </w:t>
      </w:r>
      <w:r>
        <w:rPr>
          <w:u w:val="single"/>
        </w:rPr>
        <w:t xml:space="preserve">and 50A.--- (the new chapter created in section 84 of this act)</w:t>
      </w:r>
      <w:r>
        <w:rPr/>
        <w:t xml:space="preserve"> RCW, and the terms and conditions of a formal data-sharing agreement between the employment security department and agencies of state government, however the misuse or unauthorized use of confidential data supplied by the employment security department is subject to the penalties in RCW 50.13.080 </w:t>
      </w:r>
      <w:r>
        <w:rPr>
          <w:u w:val="single"/>
        </w:rPr>
        <w:t xml:space="preserve">and section 81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410</w:t>
      </w:r>
      <w:r>
        <w:rPr/>
        <w:t xml:space="preserve"> and 2005 c 274 s 421 are each amended to read as follows:</w:t>
      </w:r>
    </w:p>
    <w:p>
      <w:pPr>
        <w:spacing w:before="0" w:after="0" w:line="408" w:lineRule="exact"/>
        <w:ind w:left="0" w:right="0" w:firstLine="576"/>
        <w:jc w:val="left"/>
      </w:pPr>
      <w:r>
        <w:rPr/>
        <w:t xml:space="preserve">Records maintained by the employment security department and subject to chapter 50.13 </w:t>
      </w:r>
      <w:r>
        <w:rPr>
          <w:u w:val="single"/>
        </w:rPr>
        <w:t xml:space="preserve">or 50A.--- (the new chapter created in section 84 of this act)</w:t>
      </w:r>
      <w:r>
        <w:rPr/>
        <w:t xml:space="preserve"> RCW if provided to another individual or organization for operational, research, or evaluation purposes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assignment, pledge, or encumbrance of any right to benefits that are or may become due or payable under this title is void. Such rights to benefits are exempt from levy, execution, attachment, or any other remedy whatsoever provided for the collection of debts, except as provided in RCW 50A.04.060 (as recodified by this act). Benefits received by any employee, so long as they are not commingled with other funds of the recipient, are exempt from any remedy whatsoever for collection of all debts except debts incurred for necessaries furnished to such employee or the employee's spouse or dependents during the time when such individual was receiving family or medical leave. Any waiver of any exemption provided for in this section is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information provided to the department by another governmental agency is held private and confidential by state or federal law, the department may not release such information unless otherwise provided in this title.</w:t>
      </w:r>
    </w:p>
    <w:p>
      <w:pPr>
        <w:spacing w:before="0" w:after="0" w:line="408" w:lineRule="exact"/>
        <w:ind w:left="0" w:right="0" w:firstLine="576"/>
        <w:jc w:val="left"/>
      </w:pPr>
      <w:r>
        <w:rPr/>
        <w:t xml:space="preserve">(2) Information provided to the department by another governmental entity conditioned upon privacy and confidentiality under a provision of law is to be held private and confidential according to the agreement between the department and the other governmental agency unless otherwise provided in this title.</w:t>
      </w:r>
    </w:p>
    <w:p>
      <w:pPr>
        <w:spacing w:before="0" w:after="0" w:line="408" w:lineRule="exact"/>
        <w:ind w:left="0" w:right="0" w:firstLine="576"/>
        <w:jc w:val="left"/>
      </w:pPr>
      <w:r>
        <w:rPr/>
        <w:t xml:space="preserve">(3) The department may hold private and confidential information obtained for statistical analysis, research, or study purposes if the information was supplied voluntarily, conditioned upon maintaining confidentiality of the information.</w:t>
      </w:r>
    </w:p>
    <w:p>
      <w:pPr>
        <w:spacing w:before="0" w:after="0" w:line="408" w:lineRule="exact"/>
        <w:ind w:left="0" w:right="0" w:firstLine="576"/>
        <w:jc w:val="left"/>
      </w:pPr>
      <w:r>
        <w:rPr/>
        <w:t xml:space="preserve">(4) Persons requesting disclosure of information held by the department under subsection (1) or (2) of this section shall request such disclosure from the agency providing the information to the department rather than from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information or records concerning an individual or employer obtained by the department pursuant to the administration of this title shall be private and confidential, except as otherwise provided in this chapter or RCW 50A.04.205 (as recodified by this act).</w:t>
      </w:r>
    </w:p>
    <w:p>
      <w:pPr>
        <w:spacing w:before="0" w:after="0" w:line="408" w:lineRule="exact"/>
        <w:ind w:left="0" w:right="0" w:firstLine="576"/>
        <w:jc w:val="left"/>
      </w:pPr>
      <w:r>
        <w:rPr/>
        <w:t xml:space="preserve">(2) This chapter does not create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has the authority to adopt, amend, or rescind rules interpreting and implementing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interested party, as defined by rule, in a proceeding before the appeal tribunal or commissioner shall have access to any information or records deemed private and confidential under this chapter if the information or records are material to the issues in that proceeding.</w:t>
      </w:r>
    </w:p>
    <w:p>
      <w:pPr>
        <w:spacing w:before="0" w:after="0" w:line="408" w:lineRule="exact"/>
        <w:ind w:left="0" w:right="0" w:firstLine="576"/>
        <w:jc w:val="left"/>
      </w:pPr>
      <w:r>
        <w:rPr/>
        <w:t xml:space="preserve">(2) No decision by the commissioner or the appeals tribunal shall be deemed private and confidential under this chapter unless the decision is based on information obtained in a closed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Information or records deemed private and confidential under this chapter shall be available to parties to judicial or formal administrative proceedings only upon a written finding by the presiding officer that the need for the information or records in the proceeding outweighs any reasons for the privacy and confidentiality of the information or records.</w:t>
      </w:r>
    </w:p>
    <w:p>
      <w:pPr>
        <w:spacing w:before="0" w:after="0" w:line="408" w:lineRule="exact"/>
        <w:ind w:left="0" w:right="0" w:firstLine="576"/>
        <w:jc w:val="left"/>
      </w:pPr>
      <w:r>
        <w:rPr/>
        <w:t xml:space="preserve">(2) Information or records deemed private and confidential under this chapter shall not be available in discovery proceedings unless the court in which the action has been filed has made the finding in subsection (1) of this section. A judicial or administrative subpoena directed to the department must contain this finding. A subpoena for records or information under this section must be submitted in a manner prescribed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enter into data-sharing contracts and may disclose records and information deemed confidential to state government agencies under this chapter only if permitted under subsection (2) of this section and section 78 of this act. A state government agency must need the records or information for an official purpose and must also provide:</w:t>
      </w:r>
    </w:p>
    <w:p>
      <w:pPr>
        <w:spacing w:before="0" w:after="0" w:line="408" w:lineRule="exact"/>
        <w:ind w:left="0" w:right="0" w:firstLine="576"/>
        <w:jc w:val="left"/>
      </w:pPr>
      <w:r>
        <w:rPr/>
        <w:t xml:space="preserve">(a) An application in writing to the department for the records or information containing a statement of the official purposes for which the state government agency needs the information or records and specifically identify the records or information sought from the department; and</w:t>
      </w:r>
    </w:p>
    <w:p>
      <w:pPr>
        <w:spacing w:before="0" w:after="0" w:line="408" w:lineRule="exact"/>
        <w:ind w:left="0" w:right="0" w:firstLine="576"/>
        <w:jc w:val="left"/>
      </w:pPr>
      <w:r>
        <w:rPr/>
        <w:t xml:space="preserve">(b) A written verification of the need for the specific information from the director, commissioner, chief executive, or other official of the requesting state government agency either on the application or on a separate document.</w:t>
      </w:r>
    </w:p>
    <w:p>
      <w:pPr>
        <w:spacing w:before="0" w:after="0" w:line="408" w:lineRule="exact"/>
        <w:ind w:left="0" w:right="0" w:firstLine="576"/>
        <w:jc w:val="left"/>
      </w:pPr>
      <w:r>
        <w:rPr/>
        <w:t xml:space="preserve">(2) The department may disclose information or records deemed confidential under this chapter to the following state government agencies:</w:t>
      </w:r>
    </w:p>
    <w:p>
      <w:pPr>
        <w:spacing w:before="0" w:after="0" w:line="408" w:lineRule="exact"/>
        <w:ind w:left="0" w:right="0" w:firstLine="576"/>
        <w:jc w:val="left"/>
      </w:pPr>
      <w:r>
        <w:rPr/>
        <w:t xml:space="preserve">(a) To the department of social and health services to identify child support obligations;</w:t>
      </w:r>
    </w:p>
    <w:p>
      <w:pPr>
        <w:spacing w:before="0" w:after="0" w:line="408" w:lineRule="exact"/>
        <w:ind w:left="0" w:right="0" w:firstLine="576"/>
        <w:jc w:val="left"/>
      </w:pPr>
      <w:r>
        <w:rPr/>
        <w:t xml:space="preserve">(b) To the department of revenue to determine potential tax liability or employer compliance with registration and licensing requirements;</w:t>
      </w:r>
    </w:p>
    <w:p>
      <w:pPr>
        <w:spacing w:before="0" w:after="0" w:line="408" w:lineRule="exact"/>
        <w:ind w:left="0" w:right="0" w:firstLine="576"/>
        <w:jc w:val="left"/>
      </w:pPr>
      <w:r>
        <w:rPr/>
        <w:t xml:space="preserve">(c) To the department of labor and industries to compare records or information to detect improper or fraudulent claims;</w:t>
      </w:r>
    </w:p>
    <w:p>
      <w:pPr>
        <w:spacing w:before="0" w:after="0" w:line="408" w:lineRule="exact"/>
        <w:ind w:left="0" w:right="0" w:firstLine="576"/>
        <w:jc w:val="left"/>
      </w:pPr>
      <w:r>
        <w:rPr/>
        <w:t xml:space="preserve">(d) To the office of financial management for the purpose of conducting periodic salary or fringe benefit studies pursuant to law;</w:t>
      </w:r>
    </w:p>
    <w:p>
      <w:pPr>
        <w:spacing w:before="0" w:after="0" w:line="408" w:lineRule="exact"/>
        <w:ind w:left="0" w:right="0" w:firstLine="576"/>
        <w:jc w:val="left"/>
      </w:pPr>
      <w:r>
        <w:rPr/>
        <w:t xml:space="preserve">(e) To the office of the state treasurer and any financial or banking institutions deemed necessary by the office of the state treasurer and the department for the proper administration of funds;</w:t>
      </w:r>
    </w:p>
    <w:p>
      <w:pPr>
        <w:spacing w:before="0" w:after="0" w:line="408" w:lineRule="exact"/>
        <w:ind w:left="0" w:right="0" w:firstLine="576"/>
        <w:jc w:val="left"/>
      </w:pPr>
      <w:r>
        <w:rPr/>
        <w:t xml:space="preserve">(f) To the office of the attorney general for purposes of legal representation;</w:t>
      </w:r>
    </w:p>
    <w:p>
      <w:pPr>
        <w:spacing w:before="0" w:after="0" w:line="408" w:lineRule="exact"/>
        <w:ind w:left="0" w:right="0" w:firstLine="576"/>
        <w:jc w:val="left"/>
      </w:pPr>
      <w:r>
        <w:rPr/>
        <w:t xml:space="preserve">(g) To a county clerk for the purpose of RCW 9.94A.760 if requested by the county clerk's office;</w:t>
      </w:r>
    </w:p>
    <w:p>
      <w:pPr>
        <w:spacing w:before="0" w:after="0" w:line="408" w:lineRule="exact"/>
        <w:ind w:left="0" w:right="0" w:firstLine="576"/>
        <w:jc w:val="left"/>
      </w:pPr>
      <w:r>
        <w:rPr/>
        <w:t xml:space="preserve">(h) To the office of administrative hearings for the purpose of administering the administrative appeal process;</w:t>
      </w:r>
    </w:p>
    <w:p>
      <w:pPr>
        <w:spacing w:before="0" w:after="0" w:line="408" w:lineRule="exact"/>
        <w:ind w:left="0" w:right="0" w:firstLine="576"/>
        <w:jc w:val="left"/>
      </w:pPr>
      <w:r>
        <w:rPr/>
        <w:t xml:space="preserve">(i) To the department of enterprise services for the purpose of agency administration and operations; and</w:t>
      </w:r>
    </w:p>
    <w:p>
      <w:pPr>
        <w:spacing w:before="0" w:after="0" w:line="408" w:lineRule="exact"/>
        <w:ind w:left="0" w:right="0" w:firstLine="576"/>
        <w:jc w:val="left"/>
      </w:pPr>
      <w:r>
        <w:rPr/>
        <w:t xml:space="preserve">(j) To the consolidated technology services agency for the purpose of enterprise technology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legislature may have access to information or records deemed private and confidential under this chapter if the following requirements are met:</w:t>
      </w:r>
    </w:p>
    <w:p>
      <w:pPr>
        <w:spacing w:before="0" w:after="0" w:line="408" w:lineRule="exact"/>
        <w:ind w:left="0" w:right="0" w:firstLine="576"/>
        <w:jc w:val="left"/>
      </w:pPr>
      <w:r>
        <w:rPr/>
        <w:t xml:space="preserve">(1) The legislature, a legislative committee, a legislator, or a staff member finds that the information or records are necessary and for official purposes; and</w:t>
      </w:r>
    </w:p>
    <w:p>
      <w:pPr>
        <w:spacing w:before="0" w:after="0" w:line="408" w:lineRule="exact"/>
        <w:ind w:left="0" w:right="0" w:firstLine="576"/>
        <w:jc w:val="left"/>
      </w:pPr>
      <w:r>
        <w:rPr/>
        <w:t xml:space="preserve">(2) The individuals and organizations whose information is contained within the confidential records requested must provide a signed disclosure that manifests the individual's or organization's informed consent to the disclosure of the records or information to the legislature, legislative committee, legislator, or staff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disclose information or records deemed confidential under this chapter to the federal internal revenue service if the information is deemed necessary by the department to administer RCW 50A.04.055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as limiting or restricting the effect of RCW 42.56.070(8).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family and medical leave program of the department may disclose information or records deemed private and confidential under this chapter to any private person or organization, and by extension, the agents of any private person or organization, when the disclosure is necessary to permit private contracting parties to assist in the operation, management, and implementation of the department in instances where certain departmental functions may be delegated to private parties to increase the department's efficiency or quality of service to the public. The private person or organization shall use the information or records solely for the purpose for which the information was disclosed and shall be bound by the same rules of privacy and confidentiality as department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private persons, government agencies, and organizations authorized to receive information from the department under this chapter have an affirmative obligation to take all reasonable actions necessary to prevent the disclosure of confidential information.</w:t>
      </w:r>
    </w:p>
    <w:p>
      <w:pPr>
        <w:spacing w:before="0" w:after="0" w:line="408" w:lineRule="exact"/>
        <w:ind w:left="0" w:right="0" w:firstLine="576"/>
        <w:jc w:val="left"/>
      </w:pPr>
      <w:r>
        <w:rPr/>
        <w:t xml:space="preserve">(2) The disclosure of any records or information by a private person, government agency, or organization that obtained the records or information from the department under this chapter is prohibited unless expressly permitted by this chapter.</w:t>
      </w:r>
    </w:p>
    <w:p>
      <w:pPr>
        <w:spacing w:before="0" w:after="0" w:line="408" w:lineRule="exact"/>
        <w:ind w:left="0" w:right="0" w:firstLine="576"/>
        <w:jc w:val="left"/>
      </w:pPr>
      <w:r>
        <w:rPr/>
        <w:t xml:space="preserve">(3) If misuse or an unauthorized disclosure of confidential records or information occurs, all parties who are aware of the violation must inform the department immediately and must take all reasonably available actions to rectify the disclosure to the department's standards.</w:t>
      </w:r>
    </w:p>
    <w:p>
      <w:pPr>
        <w:spacing w:before="0" w:after="0" w:line="408" w:lineRule="exact"/>
        <w:ind w:left="0" w:right="0" w:firstLine="576"/>
        <w:jc w:val="left"/>
      </w:pPr>
      <w:r>
        <w:rPr/>
        <w:t xml:space="preserve">(4) The misuse or unauthorized release of records or information deemed private and confidential under this chapter by any private person, government agency, or organization to which access is permitted by this section shall subject the person, government agency, or organization to a civil penalty of up to twenty thousand dollars in 2018 and annually adjusted by the department based on changes in the United States consumer price index for all urban consumers. Other applicable sanctions under state and federal law also apply.</w:t>
      </w:r>
    </w:p>
    <w:p>
      <w:pPr>
        <w:spacing w:before="0" w:after="0" w:line="408" w:lineRule="exact"/>
        <w:ind w:left="0" w:right="0" w:firstLine="576"/>
        <w:jc w:val="left"/>
      </w:pPr>
      <w:r>
        <w:rPr/>
        <w:t xml:space="preserve">(5) Suit to enforce this section shall be brought by the attorney general and the amount of any penalties collected shall be paid into the department's family and medical leave enforcement account. The attorney general may recover reasonable attorneys' fees for any action brought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the family and medical leave program of the department contracts to provide services to other governmental or private organizations, the department may disclose to those organizations information or records deemed private and confidential that have been acquired in the performance of the department's obligations under the contracts.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prevent the disclosure of information or records deemed private and confidential under this chapter if all details identifying an individual or employing unit are deleted so long as the information or records cannot be foreseeably combined with other publicly available information to reveal the identity of an individual or employing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70 through 83 of this act constitute a new chapter in </w:t>
      </w:r>
      <w:r>
        <w:rPr/>
        <w:t xml:space="preserve">Title </w:t>
      </w:r>
      <w:r>
        <w:t xml:space="preserve">50A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005</w:t>
      </w:r>
      <w:r>
        <w:rPr/>
        <w:t xml:space="preserve">, </w:t>
      </w:r>
      <w:r>
        <w:t xml:space="preserve">50A</w:t>
      </w:r>
      <w:r>
        <w:rPr/>
        <w:t xml:space="preserve">.</w:t>
      </w:r>
      <w:r>
        <w:t xml:space="preserve">04</w:t>
      </w:r>
      <w:r>
        <w:rPr/>
        <w:t xml:space="preserve">.</w:t>
      </w:r>
      <w:r>
        <w:t xml:space="preserve">010</w:t>
      </w:r>
      <w:r>
        <w:rPr/>
        <w:t xml:space="preserve">, </w:t>
      </w:r>
      <w:r>
        <w:t xml:space="preserve">50A</w:t>
      </w:r>
      <w:r>
        <w:rPr/>
        <w:t xml:space="preserve">.</w:t>
      </w:r>
      <w:r>
        <w:t xml:space="preserve">04</w:t>
      </w:r>
      <w:r>
        <w:rPr/>
        <w:t xml:space="preserve">.</w:t>
      </w:r>
      <w:r>
        <w:t xml:space="preserve">195</w:t>
      </w:r>
      <w:r>
        <w:rPr/>
        <w:t xml:space="preserve">, </w:t>
      </w:r>
      <w:r>
        <w:t xml:space="preserve">50A</w:t>
      </w:r>
      <w:r>
        <w:rPr/>
        <w:t xml:space="preserve">.</w:t>
      </w:r>
      <w:r>
        <w:t xml:space="preserve">04</w:t>
      </w:r>
      <w:r>
        <w:rPr/>
        <w:t xml:space="preserve">.</w:t>
      </w:r>
      <w:r>
        <w:t xml:space="preserve">200</w:t>
      </w:r>
      <w:r>
        <w:rPr/>
        <w:t xml:space="preserve">, </w:t>
      </w:r>
      <w:r>
        <w:t xml:space="preserve">50A</w:t>
      </w:r>
      <w:r>
        <w:rPr/>
        <w:t xml:space="preserve">.</w:t>
      </w:r>
      <w:r>
        <w:t xml:space="preserve">04</w:t>
      </w:r>
      <w:r>
        <w:rPr/>
        <w:t xml:space="preserve">.</w:t>
      </w:r>
      <w:r>
        <w:t xml:space="preserve">205</w:t>
      </w:r>
      <w:r>
        <w:rPr/>
        <w:t xml:space="preserve">, </w:t>
      </w:r>
      <w:r>
        <w:t xml:space="preserve">50A</w:t>
      </w:r>
      <w:r>
        <w:rPr/>
        <w:t xml:space="preserve">.</w:t>
      </w:r>
      <w:r>
        <w:t xml:space="preserve">04</w:t>
      </w:r>
      <w:r>
        <w:rPr/>
        <w:t xml:space="preserve">.</w:t>
      </w:r>
      <w:r>
        <w:t xml:space="preserve">210</w:t>
      </w:r>
      <w:r>
        <w:rPr/>
        <w:t xml:space="preserve">, </w:t>
      </w:r>
      <w:r>
        <w:t xml:space="preserve">50A</w:t>
      </w:r>
      <w:r>
        <w:rPr/>
        <w:t xml:space="preserve">.</w:t>
      </w:r>
      <w:r>
        <w:t xml:space="preserve">04</w:t>
      </w:r>
      <w:r>
        <w:rPr/>
        <w:t xml:space="preserve">.</w:t>
      </w:r>
      <w:r>
        <w:t xml:space="preserve">215</w:t>
      </w:r>
      <w:r>
        <w:rPr/>
        <w:t xml:space="preserve">, </w:t>
      </w:r>
      <w:r>
        <w:t xml:space="preserve">50A</w:t>
      </w:r>
      <w:r>
        <w:rPr/>
        <w:t xml:space="preserve">.</w:t>
      </w:r>
      <w:r>
        <w:t xml:space="preserve">04</w:t>
      </w:r>
      <w:r>
        <w:rPr/>
        <w:t xml:space="preserve">.</w:t>
      </w:r>
      <w:r>
        <w:t xml:space="preserve">220</w:t>
      </w:r>
      <w:r>
        <w:rPr/>
        <w:t xml:space="preserve">, </w:t>
      </w:r>
      <w:r>
        <w:t xml:space="preserve">50A</w:t>
      </w:r>
      <w:r>
        <w:rPr/>
        <w:t xml:space="preserve">.</w:t>
      </w:r>
      <w:r>
        <w:t xml:space="preserve">04</w:t>
      </w:r>
      <w:r>
        <w:rPr/>
        <w:t xml:space="preserve">.</w:t>
      </w:r>
      <w:r>
        <w:t xml:space="preserve">225</w:t>
      </w:r>
      <w:r>
        <w:rPr/>
        <w:t xml:space="preserve">, </w:t>
      </w:r>
      <w:r>
        <w:t xml:space="preserve">50A</w:t>
      </w:r>
      <w:r>
        <w:rPr/>
        <w:t xml:space="preserve">.</w:t>
      </w:r>
      <w:r>
        <w:t xml:space="preserve">04</w:t>
      </w:r>
      <w:r>
        <w:rPr/>
        <w:t xml:space="preserve">.</w:t>
      </w:r>
      <w:r>
        <w:t xml:space="preserve">235</w:t>
      </w:r>
      <w:r>
        <w:rPr/>
        <w:t xml:space="preserve">, </w:t>
      </w:r>
      <w:r>
        <w:t xml:space="preserve">50A</w:t>
      </w:r>
      <w:r>
        <w:rPr/>
        <w:t xml:space="preserve">.</w:t>
      </w:r>
      <w:r>
        <w:t xml:space="preserve">04</w:t>
      </w:r>
      <w:r>
        <w:rPr/>
        <w:t xml:space="preserve">.</w:t>
      </w:r>
      <w:r>
        <w:t xml:space="preserve">255</w:t>
      </w:r>
      <w:r>
        <w:rPr/>
        <w:t xml:space="preserve">, </w:t>
      </w:r>
      <w:r>
        <w:t xml:space="preserve">50A</w:t>
      </w:r>
      <w:r>
        <w:rPr/>
        <w:t xml:space="preserve">.</w:t>
      </w:r>
      <w:r>
        <w:t xml:space="preserve">04</w:t>
      </w:r>
      <w:r>
        <w:rPr/>
        <w:t xml:space="preserve">.</w:t>
      </w:r>
      <w:r>
        <w:t xml:space="preserve">265</w:t>
      </w:r>
      <w:r>
        <w:rPr/>
        <w:t xml:space="preserve">, and </w:t>
      </w:r>
      <w:r>
        <w:t xml:space="preserve">50A</w:t>
      </w:r>
      <w:r>
        <w:rPr/>
        <w:t xml:space="preserve">.</w:t>
      </w:r>
      <w:r>
        <w:t xml:space="preserve">04</w:t>
      </w:r>
      <w:r>
        <w:rPr/>
        <w:t xml:space="preserve">.</w:t>
      </w:r>
      <w:r>
        <w:t xml:space="preserve">900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105</w:t>
      </w:r>
      <w:r>
        <w:rPr/>
        <w:t xml:space="preserve">, </w:t>
      </w:r>
      <w:r>
        <w:t xml:space="preserve">50A</w:t>
      </w:r>
      <w:r>
        <w:rPr/>
        <w:t xml:space="preserve">.</w:t>
      </w:r>
      <w:r>
        <w:t xml:space="preserve">04</w:t>
      </w:r>
      <w:r>
        <w:rPr/>
        <w:t xml:space="preserve">.</w:t>
      </w:r>
      <w:r>
        <w:t xml:space="preserve">110</w:t>
      </w:r>
      <w:r>
        <w:rPr/>
        <w:t xml:space="preserve">, </w:t>
      </w:r>
      <w:r>
        <w:t xml:space="preserve">50A</w:t>
      </w:r>
      <w:r>
        <w:rPr/>
        <w:t xml:space="preserve">.</w:t>
      </w:r>
      <w:r>
        <w:t xml:space="preserve">04</w:t>
      </w:r>
      <w:r>
        <w:rPr/>
        <w:t xml:space="preserve">.</w:t>
      </w:r>
      <w:r>
        <w:t xml:space="preserve">115</w:t>
      </w:r>
      <w:r>
        <w:rPr/>
        <w:t xml:space="preserve">, </w:t>
      </w:r>
      <w:r>
        <w:t xml:space="preserve">50A</w:t>
      </w:r>
      <w:r>
        <w:rPr/>
        <w:t xml:space="preserve">.</w:t>
      </w:r>
      <w:r>
        <w:t xml:space="preserve">04</w:t>
      </w:r>
      <w:r>
        <w:rPr/>
        <w:t xml:space="preserve">.</w:t>
      </w:r>
      <w:r>
        <w:t xml:space="preserve">120</w:t>
      </w:r>
      <w:r>
        <w:rPr/>
        <w:t xml:space="preserve">, and </w:t>
      </w:r>
      <w:r>
        <w:t xml:space="preserve">50A</w:t>
      </w:r>
      <w:r>
        <w:rPr/>
        <w:t xml:space="preserve">.</w:t>
      </w:r>
      <w:r>
        <w:t xml:space="preserve">04</w:t>
      </w:r>
      <w:r>
        <w:rPr/>
        <w:t xml:space="preserve">.</w:t>
      </w:r>
      <w:r>
        <w:t xml:space="preserve">125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69 of this act is codified and </w:t>
      </w:r>
      <w:r>
        <w:rPr/>
        <w:t xml:space="preserve">RCW </w:t>
      </w:r>
      <w:r>
        <w:t xml:space="preserve">50A</w:t>
      </w:r>
      <w:r>
        <w:rPr/>
        <w:t xml:space="preserve">.</w:t>
      </w:r>
      <w:r>
        <w:t xml:space="preserve">04</w:t>
      </w:r>
      <w:r>
        <w:rPr/>
        <w:t xml:space="preserve">.</w:t>
      </w:r>
      <w:r>
        <w:t xml:space="preserve">015</w:t>
      </w:r>
      <w:r>
        <w:rPr/>
        <w:t xml:space="preserve">, </w:t>
      </w:r>
      <w:r>
        <w:t xml:space="preserve">50A</w:t>
      </w:r>
      <w:r>
        <w:rPr/>
        <w:t xml:space="preserve">.</w:t>
      </w:r>
      <w:r>
        <w:t xml:space="preserve">04</w:t>
      </w:r>
      <w:r>
        <w:rPr/>
        <w:t xml:space="preserve">.</w:t>
      </w:r>
      <w:r>
        <w:t xml:space="preserve">020</w:t>
      </w:r>
      <w:r>
        <w:rPr/>
        <w:t xml:space="preserve">, </w:t>
      </w:r>
      <w:r>
        <w:t xml:space="preserve">50A</w:t>
      </w:r>
      <w:r>
        <w:rPr/>
        <w:t xml:space="preserve">.</w:t>
      </w:r>
      <w:r>
        <w:t xml:space="preserve">04</w:t>
      </w:r>
      <w:r>
        <w:rPr/>
        <w:t xml:space="preserve">.</w:t>
      </w:r>
      <w:r>
        <w:t xml:space="preserve">030</w:t>
      </w:r>
      <w:r>
        <w:rPr/>
        <w:t xml:space="preserve">, </w:t>
      </w:r>
      <w:r>
        <w:t xml:space="preserve">50A</w:t>
      </w:r>
      <w:r>
        <w:rPr/>
        <w:t xml:space="preserve">.</w:t>
      </w:r>
      <w:r>
        <w:t xml:space="preserve">04</w:t>
      </w:r>
      <w:r>
        <w:rPr/>
        <w:t xml:space="preserve">.</w:t>
      </w:r>
      <w:r>
        <w:t xml:space="preserve">035</w:t>
      </w:r>
      <w:r>
        <w:rPr/>
        <w:t xml:space="preserve">, </w:t>
      </w:r>
      <w:r>
        <w:t xml:space="preserve">50A</w:t>
      </w:r>
      <w:r>
        <w:rPr/>
        <w:t xml:space="preserve">.</w:t>
      </w:r>
      <w:r>
        <w:t xml:space="preserve">04</w:t>
      </w:r>
      <w:r>
        <w:rPr/>
        <w:t xml:space="preserve">.</w:t>
      </w:r>
      <w:r>
        <w:t xml:space="preserve">040</w:t>
      </w:r>
      <w:r>
        <w:rPr/>
        <w:t xml:space="preserve">, </w:t>
      </w:r>
      <w:r>
        <w:t xml:space="preserve">50A</w:t>
      </w:r>
      <w:r>
        <w:rPr/>
        <w:t xml:space="preserve">.</w:t>
      </w:r>
      <w:r>
        <w:t xml:space="preserve">04</w:t>
      </w:r>
      <w:r>
        <w:rPr/>
        <w:t xml:space="preserve">.</w:t>
      </w:r>
      <w:r>
        <w:t xml:space="preserve">045</w:t>
      </w:r>
      <w:r>
        <w:rPr/>
        <w:t xml:space="preserve">, </w:t>
      </w:r>
      <w:r>
        <w:t xml:space="preserve">50A</w:t>
      </w:r>
      <w:r>
        <w:rPr/>
        <w:t xml:space="preserve">.</w:t>
      </w:r>
      <w:r>
        <w:t xml:space="preserve">04</w:t>
      </w:r>
      <w:r>
        <w:rPr/>
        <w:t xml:space="preserve">.</w:t>
      </w:r>
      <w:r>
        <w:t xml:space="preserve">050</w:t>
      </w:r>
      <w:r>
        <w:rPr/>
        <w:t xml:space="preserve">, 50A.04.055, </w:t>
      </w:r>
      <w:r>
        <w:t xml:space="preserve">50A</w:t>
      </w:r>
      <w:r>
        <w:rPr/>
        <w:t xml:space="preserve">.</w:t>
      </w:r>
      <w:r>
        <w:t xml:space="preserve">04</w:t>
      </w:r>
      <w:r>
        <w:rPr/>
        <w:t xml:space="preserve">.</w:t>
      </w:r>
      <w:r>
        <w:t xml:space="preserve">060</w:t>
      </w:r>
      <w:r>
        <w:rPr/>
        <w:t xml:space="preserve">, 50A.04.065, </w:t>
      </w:r>
      <w:r>
        <w:t xml:space="preserve">50A</w:t>
      </w:r>
      <w:r>
        <w:rPr/>
        <w:t xml:space="preserve">.</w:t>
      </w:r>
      <w:r>
        <w:t xml:space="preserve">04</w:t>
      </w:r>
      <w:r>
        <w:rPr/>
        <w:t xml:space="preserve">.</w:t>
      </w:r>
      <w:r>
        <w:t xml:space="preserve">240</w:t>
      </w:r>
      <w:r>
        <w:rPr/>
        <w:t xml:space="preserve">, and </w:t>
      </w:r>
      <w:r>
        <w:t xml:space="preserve">50A</w:t>
      </w:r>
      <w:r>
        <w:rPr/>
        <w:t xml:space="preserve">.</w:t>
      </w:r>
      <w:r>
        <w:t xml:space="preserve">04</w:t>
      </w:r>
      <w:r>
        <w:rPr/>
        <w:t xml:space="preserve">.</w:t>
      </w:r>
      <w:r>
        <w:t xml:space="preserve">250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230</w:t>
      </w:r>
      <w:r>
        <w:rPr/>
        <w:t xml:space="preserve"> is recodified as a section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w:t>
      </w:r>
      <w:r>
        <w:t xml:space="preserve">50A</w:t>
      </w:r>
      <w:r>
        <w:rPr/>
        <w:t xml:space="preserve">.</w:t>
      </w:r>
      <w:r>
        <w:t xml:space="preserve">04</w:t>
      </w:r>
      <w:r>
        <w:rPr/>
        <w:t xml:space="preserve">.</w:t>
      </w:r>
      <w:r>
        <w:t xml:space="preserve">605</w:t>
      </w:r>
      <w:r>
        <w:rPr/>
        <w:t xml:space="preserve">, </w:t>
      </w:r>
      <w:r>
        <w:t xml:space="preserve">50A</w:t>
      </w:r>
      <w:r>
        <w:rPr/>
        <w:t xml:space="preserve">.</w:t>
      </w:r>
      <w:r>
        <w:t xml:space="preserve">04</w:t>
      </w:r>
      <w:r>
        <w:rPr/>
        <w:t xml:space="preserve">.</w:t>
      </w:r>
      <w:r>
        <w:t xml:space="preserve">610</w:t>
      </w:r>
      <w:r>
        <w:rPr/>
        <w:t xml:space="preserve">, </w:t>
      </w:r>
      <w:r>
        <w:t xml:space="preserve">50A</w:t>
      </w:r>
      <w:r>
        <w:rPr/>
        <w:t xml:space="preserve">.</w:t>
      </w:r>
      <w:r>
        <w:t xml:space="preserve">04</w:t>
      </w:r>
      <w:r>
        <w:rPr/>
        <w:t xml:space="preserve">.</w:t>
      </w:r>
      <w:r>
        <w:t xml:space="preserve">615</w:t>
      </w:r>
      <w:r>
        <w:rPr/>
        <w:t xml:space="preserve">, </w:t>
      </w:r>
      <w:r>
        <w:t xml:space="preserve">50A</w:t>
      </w:r>
      <w:r>
        <w:rPr/>
        <w:t xml:space="preserve">.</w:t>
      </w:r>
      <w:r>
        <w:t xml:space="preserve">04</w:t>
      </w:r>
      <w:r>
        <w:rPr/>
        <w:t xml:space="preserve">.</w:t>
      </w:r>
      <w:r>
        <w:t xml:space="preserve">620</w:t>
      </w:r>
      <w:r>
        <w:rPr/>
        <w:t xml:space="preserve">, </w:t>
      </w:r>
      <w:r>
        <w:t xml:space="preserve">50A</w:t>
      </w:r>
      <w:r>
        <w:rPr/>
        <w:t xml:space="preserve">.</w:t>
      </w:r>
      <w:r>
        <w:t xml:space="preserve">04</w:t>
      </w:r>
      <w:r>
        <w:rPr/>
        <w:t xml:space="preserve">.</w:t>
      </w:r>
      <w:r>
        <w:t xml:space="preserve">625</w:t>
      </w:r>
      <w:r>
        <w:rPr/>
        <w:t xml:space="preserve">, </w:t>
      </w:r>
      <w:r>
        <w:t xml:space="preserve">50A</w:t>
      </w:r>
      <w:r>
        <w:rPr/>
        <w:t xml:space="preserve">.</w:t>
      </w:r>
      <w:r>
        <w:t xml:space="preserve">04</w:t>
      </w:r>
      <w:r>
        <w:rPr/>
        <w:t xml:space="preserve">.</w:t>
      </w:r>
      <w:r>
        <w:t xml:space="preserve">630</w:t>
      </w:r>
      <w:r>
        <w:rPr/>
        <w:t xml:space="preserve">, </w:t>
      </w:r>
      <w:r>
        <w:t xml:space="preserve">50A</w:t>
      </w:r>
      <w:r>
        <w:rPr/>
        <w:t xml:space="preserve">.</w:t>
      </w:r>
      <w:r>
        <w:t xml:space="preserve">04</w:t>
      </w:r>
      <w:r>
        <w:rPr/>
        <w:t xml:space="preserve">.</w:t>
      </w:r>
      <w:r>
        <w:t xml:space="preserve">635</w:t>
      </w:r>
      <w:r>
        <w:rPr/>
        <w:t xml:space="preserve">, </w:t>
      </w:r>
      <w:r>
        <w:t xml:space="preserve">50A</w:t>
      </w:r>
      <w:r>
        <w:rPr/>
        <w:t xml:space="preserve">.</w:t>
      </w:r>
      <w:r>
        <w:t xml:space="preserve">04</w:t>
      </w:r>
      <w:r>
        <w:rPr/>
        <w:t xml:space="preserve">.</w:t>
      </w:r>
      <w:r>
        <w:t xml:space="preserve">640</w:t>
      </w:r>
      <w:r>
        <w:rPr/>
        <w:t xml:space="preserve">, </w:t>
      </w:r>
      <w:r>
        <w:t xml:space="preserve">50A</w:t>
      </w:r>
      <w:r>
        <w:rPr/>
        <w:t xml:space="preserve">.</w:t>
      </w:r>
      <w:r>
        <w:t xml:space="preserve">04</w:t>
      </w:r>
      <w:r>
        <w:rPr/>
        <w:t xml:space="preserve">.</w:t>
      </w:r>
      <w:r>
        <w:t xml:space="preserve">645</w:t>
      </w:r>
      <w:r>
        <w:rPr/>
        <w:t xml:space="preserve">, </w:t>
      </w:r>
      <w:r>
        <w:t xml:space="preserve">50A</w:t>
      </w:r>
      <w:r>
        <w:rPr/>
        <w:t xml:space="preserve">.</w:t>
      </w:r>
      <w:r>
        <w:t xml:space="preserve">04</w:t>
      </w:r>
      <w:r>
        <w:rPr/>
        <w:t xml:space="preserve">.</w:t>
      </w:r>
      <w:r>
        <w:t xml:space="preserve">650</w:t>
      </w:r>
      <w:r>
        <w:rPr/>
        <w:t xml:space="preserve">, </w:t>
      </w:r>
      <w:r>
        <w:t xml:space="preserve">50A</w:t>
      </w:r>
      <w:r>
        <w:rPr/>
        <w:t xml:space="preserve">.</w:t>
      </w:r>
      <w:r>
        <w:t xml:space="preserve">04</w:t>
      </w:r>
      <w:r>
        <w:rPr/>
        <w:t xml:space="preserve">.</w:t>
      </w:r>
      <w:r>
        <w:t xml:space="preserve">655</w:t>
      </w:r>
      <w:r>
        <w:rPr/>
        <w:t xml:space="preserve">, </w:t>
      </w:r>
      <w:r>
        <w:t xml:space="preserve">50A</w:t>
      </w:r>
      <w:r>
        <w:rPr/>
        <w:t xml:space="preserve">.</w:t>
      </w:r>
      <w:r>
        <w:t xml:space="preserve">04</w:t>
      </w:r>
      <w:r>
        <w:rPr/>
        <w:t xml:space="preserve">.</w:t>
      </w:r>
      <w:r>
        <w:t xml:space="preserve">660</w:t>
      </w:r>
      <w:r>
        <w:rPr/>
        <w:t xml:space="preserve">, and </w:t>
      </w:r>
      <w:r>
        <w:t xml:space="preserve">50A</w:t>
      </w:r>
      <w:r>
        <w:rPr/>
        <w:t xml:space="preserve">.</w:t>
      </w:r>
      <w:r>
        <w:t xml:space="preserve">04</w:t>
      </w:r>
      <w:r>
        <w:rPr/>
        <w:t xml:space="preserve">.</w:t>
      </w:r>
      <w:r>
        <w:t xml:space="preserve">665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025</w:t>
      </w:r>
      <w:r>
        <w:rPr/>
        <w:t xml:space="preserve">, </w:t>
      </w:r>
      <w:r>
        <w:t xml:space="preserve">50A</w:t>
      </w:r>
      <w:r>
        <w:rPr/>
        <w:t xml:space="preserve">.</w:t>
      </w:r>
      <w:r>
        <w:t xml:space="preserve">04</w:t>
      </w:r>
      <w:r>
        <w:rPr/>
        <w:t xml:space="preserve">.</w:t>
      </w:r>
      <w:r>
        <w:t xml:space="preserve">245</w:t>
      </w:r>
      <w:r>
        <w:rPr/>
        <w:t xml:space="preserve">, and </w:t>
      </w:r>
      <w:r>
        <w:t xml:space="preserve">50A</w:t>
      </w:r>
      <w:r>
        <w:rPr/>
        <w:t xml:space="preserve">.</w:t>
      </w:r>
      <w:r>
        <w:t xml:space="preserve">04</w:t>
      </w:r>
      <w:r>
        <w:rPr/>
        <w:t xml:space="preserve">.</w:t>
      </w:r>
      <w:r>
        <w:t xml:space="preserve">260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085</w:t>
      </w:r>
      <w:r>
        <w:rPr/>
        <w:t xml:space="preserve">, </w:t>
      </w:r>
      <w:r>
        <w:t xml:space="preserve">50A</w:t>
      </w:r>
      <w:r>
        <w:rPr/>
        <w:t xml:space="preserve">.</w:t>
      </w:r>
      <w:r>
        <w:t xml:space="preserve">04</w:t>
      </w:r>
      <w:r>
        <w:rPr/>
        <w:t xml:space="preserve">.</w:t>
      </w:r>
      <w:r>
        <w:t xml:space="preserve">095</w:t>
      </w:r>
      <w:r>
        <w:rPr/>
        <w:t xml:space="preserve">, and </w:t>
      </w:r>
      <w:r>
        <w:t xml:space="preserve">50A</w:t>
      </w:r>
      <w:r>
        <w:rPr/>
        <w:t xml:space="preserve">.</w:t>
      </w:r>
      <w:r>
        <w:t xml:space="preserve">04</w:t>
      </w:r>
      <w:r>
        <w:rPr/>
        <w:t xml:space="preserve">.</w:t>
      </w:r>
      <w:r>
        <w:t xml:space="preserve">100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090</w:t>
      </w:r>
      <w:r>
        <w:rPr/>
        <w:t xml:space="preserve">, </w:t>
      </w:r>
      <w:r>
        <w:t xml:space="preserve">50A</w:t>
      </w:r>
      <w:r>
        <w:rPr/>
        <w:t xml:space="preserve">.</w:t>
      </w:r>
      <w:r>
        <w:t xml:space="preserve">04</w:t>
      </w:r>
      <w:r>
        <w:rPr/>
        <w:t xml:space="preserve">.</w:t>
      </w:r>
      <w:r>
        <w:t xml:space="preserve">130</w:t>
      </w:r>
      <w:r>
        <w:rPr/>
        <w:t xml:space="preserve">, </w:t>
      </w:r>
      <w:r>
        <w:t xml:space="preserve">50A</w:t>
      </w:r>
      <w:r>
        <w:rPr/>
        <w:t xml:space="preserve">.</w:t>
      </w:r>
      <w:r>
        <w:t xml:space="preserve">04</w:t>
      </w:r>
      <w:r>
        <w:rPr/>
        <w:t xml:space="preserve">.</w:t>
      </w:r>
      <w:r>
        <w:t xml:space="preserve">135</w:t>
      </w:r>
      <w:r>
        <w:rPr/>
        <w:t xml:space="preserve">, </w:t>
      </w:r>
      <w:r>
        <w:t xml:space="preserve">50A</w:t>
      </w:r>
      <w:r>
        <w:rPr/>
        <w:t xml:space="preserve">.</w:t>
      </w:r>
      <w:r>
        <w:t xml:space="preserve">04</w:t>
      </w:r>
      <w:r>
        <w:rPr/>
        <w:t xml:space="preserve">.</w:t>
      </w:r>
      <w:r>
        <w:t xml:space="preserve">140</w:t>
      </w:r>
      <w:r>
        <w:rPr/>
        <w:t xml:space="preserve">, </w:t>
      </w:r>
      <w:r>
        <w:t xml:space="preserve">50A</w:t>
      </w:r>
      <w:r>
        <w:rPr/>
        <w:t xml:space="preserve">.</w:t>
      </w:r>
      <w:r>
        <w:t xml:space="preserve">04</w:t>
      </w:r>
      <w:r>
        <w:rPr/>
        <w:t xml:space="preserve">.</w:t>
      </w:r>
      <w:r>
        <w:t xml:space="preserve">145</w:t>
      </w:r>
      <w:r>
        <w:rPr/>
        <w:t xml:space="preserve">, </w:t>
      </w:r>
      <w:r>
        <w:t xml:space="preserve">50A</w:t>
      </w:r>
      <w:r>
        <w:rPr/>
        <w:t xml:space="preserve">.</w:t>
      </w:r>
      <w:r>
        <w:t xml:space="preserve">04</w:t>
      </w:r>
      <w:r>
        <w:rPr/>
        <w:t xml:space="preserve">.</w:t>
      </w:r>
      <w:r>
        <w:t xml:space="preserve">150</w:t>
      </w:r>
      <w:r>
        <w:rPr/>
        <w:t xml:space="preserve">, </w:t>
      </w:r>
      <w:r>
        <w:t xml:space="preserve">50A</w:t>
      </w:r>
      <w:r>
        <w:rPr/>
        <w:t xml:space="preserve">.</w:t>
      </w:r>
      <w:r>
        <w:t xml:space="preserve">04</w:t>
      </w:r>
      <w:r>
        <w:rPr/>
        <w:t xml:space="preserve">.</w:t>
      </w:r>
      <w:r>
        <w:t xml:space="preserve">155</w:t>
      </w:r>
      <w:r>
        <w:rPr/>
        <w:t xml:space="preserve">, </w:t>
      </w:r>
      <w:r>
        <w:t xml:space="preserve">50A</w:t>
      </w:r>
      <w:r>
        <w:rPr/>
        <w:t xml:space="preserve">.</w:t>
      </w:r>
      <w:r>
        <w:t xml:space="preserve">04</w:t>
      </w:r>
      <w:r>
        <w:rPr/>
        <w:t xml:space="preserve">.</w:t>
      </w:r>
      <w:r>
        <w:t xml:space="preserve">160</w:t>
      </w:r>
      <w:r>
        <w:rPr/>
        <w:t xml:space="preserve">, </w:t>
      </w:r>
      <w:r>
        <w:t xml:space="preserve">50A</w:t>
      </w:r>
      <w:r>
        <w:rPr/>
        <w:t xml:space="preserve">.</w:t>
      </w:r>
      <w:r>
        <w:t xml:space="preserve">04</w:t>
      </w:r>
      <w:r>
        <w:rPr/>
        <w:t xml:space="preserve">.</w:t>
      </w:r>
      <w:r>
        <w:t xml:space="preserve">165</w:t>
      </w:r>
      <w:r>
        <w:rPr/>
        <w:t xml:space="preserve">, </w:t>
      </w:r>
      <w:r>
        <w:t xml:space="preserve">50A</w:t>
      </w:r>
      <w:r>
        <w:rPr/>
        <w:t xml:space="preserve">.</w:t>
      </w:r>
      <w:r>
        <w:t xml:space="preserve">04</w:t>
      </w:r>
      <w:r>
        <w:rPr/>
        <w:t xml:space="preserve">.</w:t>
      </w:r>
      <w:r>
        <w:t xml:space="preserve">170</w:t>
      </w:r>
      <w:r>
        <w:rPr/>
        <w:t xml:space="preserve">, </w:t>
      </w:r>
      <w:r>
        <w:t xml:space="preserve">50A</w:t>
      </w:r>
      <w:r>
        <w:rPr/>
        <w:t xml:space="preserve">.</w:t>
      </w:r>
      <w:r>
        <w:t xml:space="preserve">04</w:t>
      </w:r>
      <w:r>
        <w:rPr/>
        <w:t xml:space="preserve">.</w:t>
      </w:r>
      <w:r>
        <w:t xml:space="preserve">175</w:t>
      </w:r>
      <w:r>
        <w:rPr/>
        <w:t xml:space="preserve">, </w:t>
      </w:r>
      <w:r>
        <w:t xml:space="preserve">50A</w:t>
      </w:r>
      <w:r>
        <w:rPr/>
        <w:t xml:space="preserve">.</w:t>
      </w:r>
      <w:r>
        <w:t xml:space="preserve">04</w:t>
      </w:r>
      <w:r>
        <w:rPr/>
        <w:t xml:space="preserve">.</w:t>
      </w:r>
      <w:r>
        <w:t xml:space="preserve">180</w:t>
      </w:r>
      <w:r>
        <w:rPr/>
        <w:t xml:space="preserve">, </w:t>
      </w:r>
      <w:r>
        <w:t xml:space="preserve">50A</w:t>
      </w:r>
      <w:r>
        <w:rPr/>
        <w:t xml:space="preserve">.</w:t>
      </w:r>
      <w:r>
        <w:t xml:space="preserve">04</w:t>
      </w:r>
      <w:r>
        <w:rPr/>
        <w:t xml:space="preserve">.</w:t>
      </w:r>
      <w:r>
        <w:t xml:space="preserve">185</w:t>
      </w:r>
      <w:r>
        <w:rPr/>
        <w:t xml:space="preserve">, and </w:t>
      </w:r>
      <w:r>
        <w:t xml:space="preserve">50A</w:t>
      </w:r>
      <w:r>
        <w:rPr/>
        <w:t xml:space="preserve">.</w:t>
      </w:r>
      <w:r>
        <w:t xml:space="preserve">04</w:t>
      </w:r>
      <w:r>
        <w:rPr/>
        <w:t xml:space="preserve">.</w:t>
      </w:r>
      <w:r>
        <w:t xml:space="preserve">190</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500</w:t>
      </w:r>
      <w:r>
        <w:rPr/>
        <w:t xml:space="preserve">, </w:t>
      </w:r>
      <w:r>
        <w:t xml:space="preserve">50A</w:t>
      </w:r>
      <w:r>
        <w:rPr/>
        <w:t xml:space="preserve">.</w:t>
      </w:r>
      <w:r>
        <w:t xml:space="preserve">04</w:t>
      </w:r>
      <w:r>
        <w:rPr/>
        <w:t xml:space="preserve">.</w:t>
      </w:r>
      <w:r>
        <w:t xml:space="preserve">505</w:t>
      </w:r>
      <w:r>
        <w:rPr/>
        <w:t xml:space="preserve">, </w:t>
      </w:r>
      <w:r>
        <w:t xml:space="preserve">50A</w:t>
      </w:r>
      <w:r>
        <w:rPr/>
        <w:t xml:space="preserve">.</w:t>
      </w:r>
      <w:r>
        <w:t xml:space="preserve">04</w:t>
      </w:r>
      <w:r>
        <w:rPr/>
        <w:t xml:space="preserve">.</w:t>
      </w:r>
      <w:r>
        <w:t xml:space="preserve">510</w:t>
      </w:r>
      <w:r>
        <w:rPr/>
        <w:t xml:space="preserve">, </w:t>
      </w:r>
      <w:r>
        <w:t xml:space="preserve">50A</w:t>
      </w:r>
      <w:r>
        <w:rPr/>
        <w:t xml:space="preserve">.</w:t>
      </w:r>
      <w:r>
        <w:t xml:space="preserve">04</w:t>
      </w:r>
      <w:r>
        <w:rPr/>
        <w:t xml:space="preserve">.</w:t>
      </w:r>
      <w:r>
        <w:t xml:space="preserve">515</w:t>
      </w:r>
      <w:r>
        <w:rPr/>
        <w:t xml:space="preserve">, </w:t>
      </w:r>
      <w:r>
        <w:t xml:space="preserve">50A</w:t>
      </w:r>
      <w:r>
        <w:rPr/>
        <w:t xml:space="preserve">.</w:t>
      </w:r>
      <w:r>
        <w:t xml:space="preserve">04</w:t>
      </w:r>
      <w:r>
        <w:rPr/>
        <w:t xml:space="preserve">.</w:t>
      </w:r>
      <w:r>
        <w:t xml:space="preserve">520</w:t>
      </w:r>
      <w:r>
        <w:rPr/>
        <w:t xml:space="preserve">, </w:t>
      </w:r>
      <w:r>
        <w:t xml:space="preserve">50A</w:t>
      </w:r>
      <w:r>
        <w:rPr/>
        <w:t xml:space="preserve">.</w:t>
      </w:r>
      <w:r>
        <w:t xml:space="preserve">04</w:t>
      </w:r>
      <w:r>
        <w:rPr/>
        <w:t xml:space="preserve">.</w:t>
      </w:r>
      <w:r>
        <w:t xml:space="preserve">525</w:t>
      </w:r>
      <w:r>
        <w:rPr/>
        <w:t xml:space="preserve">, </w:t>
      </w:r>
      <w:r>
        <w:t xml:space="preserve">50A</w:t>
      </w:r>
      <w:r>
        <w:rPr/>
        <w:t xml:space="preserve">.</w:t>
      </w:r>
      <w:r>
        <w:t xml:space="preserve">04</w:t>
      </w:r>
      <w:r>
        <w:rPr/>
        <w:t xml:space="preserve">.</w:t>
      </w:r>
      <w:r>
        <w:t xml:space="preserve">530</w:t>
      </w:r>
      <w:r>
        <w:rPr/>
        <w:t xml:space="preserve">, </w:t>
      </w:r>
      <w:r>
        <w:t xml:space="preserve">50A</w:t>
      </w:r>
      <w:r>
        <w:rPr/>
        <w:t xml:space="preserve">.</w:t>
      </w:r>
      <w:r>
        <w:t xml:space="preserve">04</w:t>
      </w:r>
      <w:r>
        <w:rPr/>
        <w:t xml:space="preserve">.</w:t>
      </w:r>
      <w:r>
        <w:t xml:space="preserve">535</w:t>
      </w:r>
      <w:r>
        <w:rPr/>
        <w:t xml:space="preserve">, </w:t>
      </w:r>
      <w:r>
        <w:t xml:space="preserve">50A</w:t>
      </w:r>
      <w:r>
        <w:rPr/>
        <w:t xml:space="preserve">.</w:t>
      </w:r>
      <w:r>
        <w:t xml:space="preserve">04</w:t>
      </w:r>
      <w:r>
        <w:rPr/>
        <w:t xml:space="preserve">.</w:t>
      </w:r>
      <w:r>
        <w:t xml:space="preserve">540</w:t>
      </w:r>
      <w:r>
        <w:rPr/>
        <w:t xml:space="preserve">, </w:t>
      </w:r>
      <w:r>
        <w:t xml:space="preserve">50A</w:t>
      </w:r>
      <w:r>
        <w:rPr/>
        <w:t xml:space="preserve">.</w:t>
      </w:r>
      <w:r>
        <w:t xml:space="preserve">04</w:t>
      </w:r>
      <w:r>
        <w:rPr/>
        <w:t xml:space="preserve">.</w:t>
      </w:r>
      <w:r>
        <w:t xml:space="preserve">545</w:t>
      </w:r>
      <w:r>
        <w:rPr/>
        <w:t xml:space="preserve">, </w:t>
      </w:r>
      <w:r>
        <w:t xml:space="preserve">50A</w:t>
      </w:r>
      <w:r>
        <w:rPr/>
        <w:t xml:space="preserve">.</w:t>
      </w:r>
      <w:r>
        <w:t xml:space="preserve">04</w:t>
      </w:r>
      <w:r>
        <w:rPr/>
        <w:t xml:space="preserve">.</w:t>
      </w:r>
      <w:r>
        <w:t xml:space="preserve">550</w:t>
      </w:r>
      <w:r>
        <w:rPr/>
        <w:t xml:space="preserve">, </w:t>
      </w:r>
      <w:r>
        <w:t xml:space="preserve">50A</w:t>
      </w:r>
      <w:r>
        <w:rPr/>
        <w:t xml:space="preserve">.</w:t>
      </w:r>
      <w:r>
        <w:t xml:space="preserve">04</w:t>
      </w:r>
      <w:r>
        <w:rPr/>
        <w:t xml:space="preserve">.</w:t>
      </w:r>
      <w:r>
        <w:t xml:space="preserve">555</w:t>
      </w:r>
      <w:r>
        <w:rPr/>
        <w:t xml:space="preserve">, </w:t>
      </w:r>
      <w:r>
        <w:t xml:space="preserve">50A</w:t>
      </w:r>
      <w:r>
        <w:rPr/>
        <w:t xml:space="preserve">.</w:t>
      </w:r>
      <w:r>
        <w:t xml:space="preserve">04</w:t>
      </w:r>
      <w:r>
        <w:rPr/>
        <w:t xml:space="preserve">.</w:t>
      </w:r>
      <w:r>
        <w:t xml:space="preserve">560</w:t>
      </w:r>
      <w:r>
        <w:rPr/>
        <w:t xml:space="preserve">, </w:t>
      </w:r>
      <w:r>
        <w:t xml:space="preserve">50A</w:t>
      </w:r>
      <w:r>
        <w:rPr/>
        <w:t xml:space="preserve">.</w:t>
      </w:r>
      <w:r>
        <w:t xml:space="preserve">04</w:t>
      </w:r>
      <w:r>
        <w:rPr/>
        <w:t xml:space="preserve">.</w:t>
      </w:r>
      <w:r>
        <w:t xml:space="preserve">565</w:t>
      </w:r>
      <w:r>
        <w:rPr/>
        <w:t xml:space="preserve">, </w:t>
      </w:r>
      <w:r>
        <w:t xml:space="preserve">50A</w:t>
      </w:r>
      <w:r>
        <w:rPr/>
        <w:t xml:space="preserve">.</w:t>
      </w:r>
      <w:r>
        <w:t xml:space="preserve">04</w:t>
      </w:r>
      <w:r>
        <w:rPr/>
        <w:t xml:space="preserve">.</w:t>
      </w:r>
      <w:r>
        <w:t xml:space="preserve">570</w:t>
      </w:r>
      <w:r>
        <w:rPr/>
        <w:t xml:space="preserve">, </w:t>
      </w:r>
      <w:r>
        <w:t xml:space="preserve">50A</w:t>
      </w:r>
      <w:r>
        <w:rPr/>
        <w:t xml:space="preserve">.</w:t>
      </w:r>
      <w:r>
        <w:t xml:space="preserve">04</w:t>
      </w:r>
      <w:r>
        <w:rPr/>
        <w:t xml:space="preserve">.</w:t>
      </w:r>
      <w:r>
        <w:t xml:space="preserve">575</w:t>
      </w:r>
      <w:r>
        <w:rPr/>
        <w:t xml:space="preserve">, </w:t>
      </w:r>
      <w:r>
        <w:t xml:space="preserve">50A</w:t>
      </w:r>
      <w:r>
        <w:rPr/>
        <w:t xml:space="preserve">.</w:t>
      </w:r>
      <w:r>
        <w:t xml:space="preserve">04</w:t>
      </w:r>
      <w:r>
        <w:rPr/>
        <w:t xml:space="preserve">.</w:t>
      </w:r>
      <w:r>
        <w:t xml:space="preserve">580</w:t>
      </w:r>
      <w:r>
        <w:rPr/>
        <w:t xml:space="preserve">, </w:t>
      </w:r>
      <w:r>
        <w:t xml:space="preserve">50A</w:t>
      </w:r>
      <w:r>
        <w:rPr/>
        <w:t xml:space="preserve">.</w:t>
      </w:r>
      <w:r>
        <w:t xml:space="preserve">04</w:t>
      </w:r>
      <w:r>
        <w:rPr/>
        <w:t xml:space="preserve">.</w:t>
      </w:r>
      <w:r>
        <w:t xml:space="preserve">585</w:t>
      </w:r>
      <w:r>
        <w:rPr/>
        <w:t xml:space="preserve">, </w:t>
      </w:r>
      <w:r>
        <w:t xml:space="preserve">50A</w:t>
      </w:r>
      <w:r>
        <w:rPr/>
        <w:t xml:space="preserve">.</w:t>
      </w:r>
      <w:r>
        <w:t xml:space="preserve">04</w:t>
      </w:r>
      <w:r>
        <w:rPr/>
        <w:t xml:space="preserve">.</w:t>
      </w:r>
      <w:r>
        <w:t xml:space="preserve">590</w:t>
      </w:r>
      <w:r>
        <w:rPr/>
        <w:t xml:space="preserve">, and </w:t>
      </w:r>
      <w:r>
        <w:t xml:space="preserve">50A</w:t>
      </w:r>
      <w:r>
        <w:rPr/>
        <w:t xml:space="preserve">.</w:t>
      </w:r>
      <w:r>
        <w:t xml:space="preserve">04</w:t>
      </w:r>
      <w:r>
        <w:rPr/>
        <w:t xml:space="preserve">.</w:t>
      </w:r>
      <w:r>
        <w:t xml:space="preserve">595</w:t>
      </w:r>
      <w:r>
        <w:rPr/>
        <w:t xml:space="preserve"> are each recodified as sections in a new chapter in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070</w:t>
      </w:r>
      <w:r>
        <w:rPr/>
        <w:t xml:space="preserve">, </w:t>
      </w:r>
      <w:r>
        <w:t xml:space="preserve">50A</w:t>
      </w:r>
      <w:r>
        <w:rPr/>
        <w:t xml:space="preserve">.</w:t>
      </w:r>
      <w:r>
        <w:t xml:space="preserve">04</w:t>
      </w:r>
      <w:r>
        <w:rPr/>
        <w:t xml:space="preserve">.</w:t>
      </w:r>
      <w:r>
        <w:t xml:space="preserve">075</w:t>
      </w:r>
      <w:r>
        <w:rPr/>
        <w:t xml:space="preserve">, and </w:t>
      </w:r>
      <w:r>
        <w:t xml:space="preserve">50A</w:t>
      </w:r>
      <w:r>
        <w:rPr/>
        <w:t xml:space="preserve">.</w:t>
      </w:r>
      <w:r>
        <w:t xml:space="preserve">04</w:t>
      </w:r>
      <w:r>
        <w:rPr/>
        <w:t xml:space="preserve">.</w:t>
      </w:r>
      <w:r>
        <w:t xml:space="preserve">080</w:t>
      </w:r>
      <w:r>
        <w:rPr/>
        <w:t xml:space="preserve"> are each recodified as sections in a new chapter in Title 50A RCW.</w:t>
      </w:r>
    </w:p>
    <w:p/>
    <w:p>
      <w:pPr>
        <w:jc w:val="center"/>
      </w:pPr>
      <w:r>
        <w:rPr>
          <w:b/>
        </w:rPr>
        <w:t>--- END ---</w:t>
      </w:r>
    </w:p>
    <w:sectPr>
      <w:pgNumType w:start="1"/>
      <w:footerReference xmlns:r="http://schemas.openxmlformats.org/officeDocument/2006/relationships" r:id="R124b618f38524f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2185a6cf754cb1" /><Relationship Type="http://schemas.openxmlformats.org/officeDocument/2006/relationships/footer" Target="/word/footer1.xml" Id="R124b618f38524f0e" /></Relationships>
</file>