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4e45f01e2c4cfa" /></Relationships>
</file>

<file path=word/document.xml><?xml version="1.0" encoding="utf-8"?>
<w:document xmlns:w="http://schemas.openxmlformats.org/wordprocessingml/2006/main">
  <w:body>
    <w:p>
      <w:r>
        <w:t>H-0138.1</w:t>
      </w:r>
    </w:p>
    <w:p>
      <w:pPr>
        <w:jc w:val="center"/>
      </w:pPr>
      <w:r>
        <w:t>_______________________________________________</w:t>
      </w:r>
    </w:p>
    <w:p/>
    <w:p>
      <w:pPr>
        <w:jc w:val="center"/>
      </w:pPr>
      <w:r>
        <w:rPr>
          <w:b/>
        </w:rPr>
        <w:t>HOUSE BILL 1362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Klippert</w:t>
      </w:r>
    </w:p>
    <w:p/>
    <w:p>
      <w:r>
        <w:rPr>
          <w:t xml:space="preserve">Read first time 01/21/19.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eligibility during postretirement employment for members of the public employees', teachers', and school employees' retirement systems, plans 2 and 3; amending RCW 41.32.765, 41.32.875, 41.35.420, 41.35.680, 41.40.630, and 41.40.820; and repealing RCW 41.32.068.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w:t>
      </w:r>
      <w:r>
        <w:t>((</w:t>
      </w:r>
      <w:r>
        <w:rPr>
          <w:strike/>
        </w:rPr>
        <w:t xml:space="preserve">by three percent per year to reflect the difference in the number of years between age at retirement and the attainment of age sixty-five.</w:t>
      </w:r>
    </w:p>
    <w:p>
      <w:pPr>
        <w:spacing w:before="0" w:after="0" w:line="408" w:lineRule="exact"/>
        <w:ind w:left="0" w:right="0" w:firstLine="576"/>
        <w:jc w:val="left"/>
      </w:pPr>
      <w:r>
        <w:rPr>
          <w:strike/>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w:t>
      </w:r>
      <w:r>
        <w:t>))</w:t>
      </w:r>
      <w:r>
        <w:rPr/>
        <w:t xml:space="preserve">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w:t>
      </w:r>
    </w:p>
    <w:p>
      <w:pPr>
        <w:spacing w:before="0" w:after="0" w:line="408" w:lineRule="exact"/>
        <w:ind w:left="0" w:right="0" w:firstLine="576"/>
        <w:jc w:val="left"/>
      </w:pPr>
      <w:r>
        <w:rPr>
          <w:strike/>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Members who first become employed by an employer in an eligible position on or after May 1, 2013, are not eligible for the alternate early retirement provisions of (a) </w:t>
      </w:r>
      <w:r>
        <w:t>((</w:t>
      </w:r>
      <w:r>
        <w:rPr>
          <w:strike/>
        </w:rPr>
        <w:t xml:space="preserve">or (b)</w:t>
      </w:r>
      <w:r>
        <w:t>))</w:t>
      </w:r>
      <w:r>
        <w:rPr/>
        <w:t xml:space="preserve">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w:t>
      </w:r>
      <w:r>
        <w:t>((</w:t>
      </w:r>
      <w:r>
        <w:rPr>
          <w:strike/>
        </w:rPr>
        <w:t xml:space="preserve">by three percent per year to reflect the difference in the number of years between age at retirement and the attainment of age sixty-five.</w:t>
      </w:r>
    </w:p>
    <w:p>
      <w:pPr>
        <w:spacing w:before="0" w:after="0" w:line="408" w:lineRule="exact"/>
        <w:ind w:left="0" w:right="0" w:firstLine="576"/>
        <w:jc w:val="left"/>
      </w:pPr>
      <w:r>
        <w:rPr>
          <w:strike/>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w:t>
      </w:r>
      <w:r>
        <w:t>))</w:t>
      </w:r>
      <w:r>
        <w:rPr/>
        <w:t xml:space="preserve">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w:t>
      </w:r>
    </w:p>
    <w:p>
      <w:pPr>
        <w:spacing w:before="0" w:after="0" w:line="408" w:lineRule="exact"/>
        <w:ind w:left="0" w:right="0" w:firstLine="576"/>
        <w:jc w:val="left"/>
      </w:pPr>
      <w:r>
        <w:rPr>
          <w:strike/>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Members who first become employed by an employer in an eligible position on or after May 1, 2013, are not eligible for the alternate early retirement provisions of (a) </w:t>
      </w:r>
      <w:r>
        <w:t>((</w:t>
      </w:r>
      <w:r>
        <w:rPr>
          <w:strike/>
        </w:rPr>
        <w:t xml:space="preserve">or (b)</w:t>
      </w:r>
      <w:r>
        <w:t>))</w:t>
      </w:r>
      <w:r>
        <w:rPr/>
        <w:t xml:space="preserve">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420</w:t>
      </w:r>
      <w:r>
        <w:rPr/>
        <w:t xml:space="preserve"> and 2012 1st sp.s. c 7 s 3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41.35.400.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w:t>
      </w:r>
      <w:r>
        <w:t>((</w:t>
      </w:r>
      <w:r>
        <w:rPr>
          <w:strike/>
        </w:rPr>
        <w:t xml:space="preserve">by three percent per year to reflect the difference in the number of years between age at retirement and the attainment of age sixty-five.</w:t>
      </w:r>
    </w:p>
    <w:p>
      <w:pPr>
        <w:spacing w:before="0" w:after="0" w:line="408" w:lineRule="exact"/>
        <w:ind w:left="0" w:right="0" w:firstLine="576"/>
        <w:jc w:val="left"/>
      </w:pPr>
      <w:r>
        <w:rPr>
          <w:strike/>
        </w:rPr>
        <w:t xml:space="preserve">(b) On or after September 1, 2008,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w:t>
      </w:r>
      <w:r>
        <w:t>))</w:t>
      </w:r>
      <w:r>
        <w:rPr/>
        <w:t xml:space="preserve">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strike/>
        </w:rPr>
        <w:t xml:space="preserve">The subsidized reductions for alternate early retirement in this subsection as set forth in section 6,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Members who first become employed by an employer in an eligible position on or after May 1, 2013, are not eligible for the alternate early retirement provisions of (a) </w:t>
      </w:r>
      <w:r>
        <w:t>((</w:t>
      </w:r>
      <w:r>
        <w:rPr>
          <w:strike/>
        </w:rPr>
        <w:t xml:space="preserve">or (b)</w:t>
      </w:r>
      <w:r>
        <w:t>))</w:t>
      </w:r>
      <w:r>
        <w:rPr/>
        <w:t xml:space="preserve">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680</w:t>
      </w:r>
      <w:r>
        <w:rPr/>
        <w:t xml:space="preserve"> and 2012 1st sp.s. c 7 s 4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September 1, 2000, under the public employees' retirement system plan 2 and who transferred to plan 3 under RCW 41.35.510;</w:t>
      </w:r>
    </w:p>
    <w:p>
      <w:pPr>
        <w:spacing w:before="0" w:after="0" w:line="408" w:lineRule="exact"/>
        <w:ind w:left="0" w:right="0" w:firstLine="0"/>
        <w:jc w:val="left"/>
      </w:pPr>
      <w:r>
        <w:rPr/>
        <w:t xml:space="preserve">shall be eligible to retire and to receive a retirement allowance computed according to the provisions of RCW 41.35.620.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w:t>
      </w:r>
      <w:r>
        <w:t>((</w:t>
      </w:r>
      <w:r>
        <w:rPr>
          <w:strike/>
        </w:rPr>
        <w:t xml:space="preserve">by three percent per year to reflect the difference in the number of years between age at retirement and the attainment of age sixty-five.</w:t>
      </w:r>
    </w:p>
    <w:p>
      <w:pPr>
        <w:spacing w:before="0" w:after="0" w:line="408" w:lineRule="exact"/>
        <w:ind w:left="0" w:right="0" w:firstLine="576"/>
        <w:jc w:val="left"/>
      </w:pPr>
      <w:r>
        <w:rPr>
          <w:strike/>
        </w:rPr>
        <w:t xml:space="preserve">(b) On or after September 1, 2008,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w:t>
      </w:r>
      <w:r>
        <w:t>))</w:t>
      </w:r>
      <w:r>
        <w:rPr/>
        <w:t xml:space="preserve">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strike/>
        </w:rPr>
        <w:t xml:space="preserve">The subsidized reductions for alternate early retirement in this subsection as set forth in section 8,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Members who first become employed by an employer in an eligible position on or after May 1, 2013, are not eligible for the alternate early retirement provisions of (a) </w:t>
      </w:r>
      <w:r>
        <w:t>((</w:t>
      </w:r>
      <w:r>
        <w:rPr>
          <w:strike/>
        </w:rPr>
        <w:t xml:space="preserve">or (b)</w:t>
      </w:r>
      <w:r>
        <w:t>))</w:t>
      </w:r>
      <w:r>
        <w:rPr/>
        <w:t xml:space="preserve">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630</w:t>
      </w:r>
      <w:r>
        <w:rPr/>
        <w:t xml:space="preserve"> and 2012 1st sp.s. c 7 s 5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41.40.620.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w:t>
      </w:r>
      <w:r>
        <w:t>((</w:t>
      </w:r>
      <w:r>
        <w:rPr>
          <w:strike/>
        </w:rPr>
        <w:t xml:space="preserve">by three percent per year to reflect the difference in the number of years between age at retirement and the attainment of age sixty-five.</w:t>
      </w:r>
    </w:p>
    <w:p>
      <w:pPr>
        <w:spacing w:before="0" w:after="0" w:line="408" w:lineRule="exact"/>
        <w:ind w:left="0" w:right="0" w:firstLine="576"/>
        <w:jc w:val="left"/>
      </w:pPr>
      <w:r>
        <w:rPr>
          <w:strike/>
        </w:rPr>
        <w:t xml:space="preserve">(b) On or after July 1, 2008,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w:t>
      </w:r>
      <w:r>
        <w:t>))</w:t>
      </w:r>
      <w:r>
        <w:rPr/>
        <w:t xml:space="preserve">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41.40.690(1).</w:t>
      </w:r>
    </w:p>
    <w:p>
      <w:pPr>
        <w:spacing w:before="0" w:after="0" w:line="408" w:lineRule="exact"/>
        <w:ind w:left="0" w:right="0" w:firstLine="576"/>
        <w:jc w:val="left"/>
      </w:pPr>
      <w:r>
        <w:rPr>
          <w:strike/>
        </w:rPr>
        <w:t xml:space="preserve">The subsidized reductions for alternate early retirement in this subsection as set forth in section 9,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Members who first become employed by an employer in an eligible position on or after May 1, 2013, are not eligible for the alternate early retirement provisions of (a) </w:t>
      </w:r>
      <w:r>
        <w:t>((</w:t>
      </w:r>
      <w:r>
        <w:rPr>
          <w:strike/>
        </w:rPr>
        <w:t xml:space="preserve">or (b)</w:t>
      </w:r>
      <w:r>
        <w:t>))</w:t>
      </w:r>
      <w:r>
        <w:rPr/>
        <w:t xml:space="preserve">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820</w:t>
      </w:r>
      <w:r>
        <w:rPr/>
        <w:t xml:space="preserve"> and 2012 1st sp.s. c 7 s 6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the transfer payment date specified in RCW 41.40.795, under the public employees' retirement system plan 2 and who transferred to plan 3 under RCW 41.40.795;</w:t>
      </w:r>
    </w:p>
    <w:p>
      <w:pPr>
        <w:spacing w:before="0" w:after="0" w:line="408" w:lineRule="exact"/>
        <w:ind w:left="0" w:right="0" w:firstLine="0"/>
        <w:jc w:val="left"/>
      </w:pPr>
      <w:r>
        <w:rPr/>
        <w:t xml:space="preserve">shall be eligible to retire and to receive a retirement allowance computed according to the provisions of RCW 41.40.790.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w:t>
      </w:r>
      <w:r>
        <w:t>((</w:t>
      </w:r>
      <w:r>
        <w:rPr>
          <w:strike/>
        </w:rPr>
        <w:t xml:space="preserve">by three percent per year to reflect the difference in the number of years between age at retirement and the attainment of age sixty-five.</w:t>
      </w:r>
    </w:p>
    <w:p>
      <w:pPr>
        <w:spacing w:before="0" w:after="0" w:line="408" w:lineRule="exact"/>
        <w:ind w:left="0" w:right="0" w:firstLine="576"/>
        <w:jc w:val="left"/>
      </w:pPr>
      <w:r>
        <w:rPr>
          <w:strike/>
        </w:rPr>
        <w:t xml:space="preserve">(b) On or after July 1, 2008,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w:t>
      </w:r>
      <w:r>
        <w:t>))</w:t>
      </w:r>
      <w:r>
        <w:rPr/>
        <w:t xml:space="preserve">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11%</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w:t>
            </w:r>
          </w:p>
        </w:tc>
        <w:tc>
          <w:tcPr>
            <w:tcW w:w="15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t>((</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41.40.850(1).</w:t>
      </w:r>
    </w:p>
    <w:p>
      <w:pPr>
        <w:spacing w:before="0" w:after="0" w:line="408" w:lineRule="exact"/>
        <w:ind w:left="0" w:right="0" w:firstLine="576"/>
        <w:jc w:val="left"/>
      </w:pPr>
      <w:r>
        <w:rPr>
          <w:strike/>
        </w:rPr>
        <w:t xml:space="preserve">The subsidized reductions for alternate early retirement in this subsection as set forth in section 10,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Members who first become employed by an employer in an eligible position on or after May 1, 2013, are not eligible for the alternate early retirement provisions of (a) </w:t>
      </w:r>
      <w:r>
        <w:t>((</w:t>
      </w:r>
      <w:r>
        <w:rPr>
          <w:strike/>
        </w:rPr>
        <w:t xml:space="preserve">or (b)</w:t>
      </w:r>
      <w:r>
        <w:t>))</w:t>
      </w:r>
      <w:r>
        <w:rPr/>
        <w:t xml:space="preserve">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(Postretirement employment options) and 2016 c 233 s 7 are each repealed.</w:t>
      </w:r>
    </w:p>
    <w:p/>
    <w:p>
      <w:pPr>
        <w:jc w:val="center"/>
      </w:pPr>
      <w:r>
        <w:rPr>
          <w:b/>
        </w:rPr>
        <w:t>--- END ---</w:t>
      </w:r>
    </w:p>
    <w:sectPr>
      <w:pgNumType w:start="1"/>
      <w:footerReference xmlns:r="http://schemas.openxmlformats.org/officeDocument/2006/relationships" r:id="R182481eb364744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1cdd1c10524b73" /><Relationship Type="http://schemas.openxmlformats.org/officeDocument/2006/relationships/footer" Target="/word/footer1.xml" Id="R182481eb3647449b" /></Relationships>
</file>