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e362e9e7843b4" /></Relationships>
</file>

<file path=word/document.xml><?xml version="1.0" encoding="utf-8"?>
<w:document xmlns:w="http://schemas.openxmlformats.org/wordprocessingml/2006/main">
  <w:body>
    <w:p>
      <w:r>
        <w:t>H-0664.1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1341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66th Legislature</w:t>
        <w:tab/>
      </w:r>
      <w:r>
        <w:rPr>
          <w:b/>
        </w:rPr>
        <w:t>2019 Regular Session</w:t>
      </w:r>
    </w:p>
    <w:p/>
    <w:p>
      <w:r>
        <w:rPr>
          <w:b/>
        </w:rPr>
        <w:t xml:space="preserve">By </w:t>
      </w:r>
      <w:r>
        <w:t>Representatives Hudgins, Morris, Tarleton, Doglio, and Kloba</w:t>
      </w:r>
    </w:p>
    <w:p/>
    <w:p>
      <w:r>
        <w:rPr>
          <w:t xml:space="preserve">Read first time 01/18/19.  </w:t>
        </w:rPr>
      </w:r>
      <w:r>
        <w:rPr>
          <w:t xml:space="preserve">Referred to Committee on Innovation, Technology &amp; Economic Development.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use of unmanned aerial systems near certain protected marine species; and amending RCW 77.15.740.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77</w:t>
      </w:r>
      <w:r>
        <w:rPr/>
        <w:t xml:space="preserve">.</w:t>
      </w:r>
      <w:r>
        <w:t xml:space="preserve">15</w:t>
      </w:r>
      <w:r>
        <w:rPr/>
        <w:t xml:space="preserve">.</w:t>
      </w:r>
      <w:r>
        <w:t xml:space="preserve">740</w:t>
      </w:r>
      <w:r>
        <w:rPr/>
        <w:t xml:space="preserve"> and 2014 c 48 s 22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Except as provided in subsection </w:t>
      </w:r>
      <w:r>
        <w:t>((</w:t>
      </w:r>
      <w:r>
        <w:rPr>
          <w:strike/>
        </w:rPr>
        <w:t xml:space="preserve">(2)</w:t>
      </w:r>
      <w:r>
        <w:t>))</w:t>
      </w:r>
      <w:r>
        <w:rPr/>
        <w:t xml:space="preserve"> </w:t>
      </w:r>
      <w:r>
        <w:rPr>
          <w:u w:val="single"/>
        </w:rPr>
        <w:t xml:space="preserve">(3)</w:t>
      </w:r>
      <w:r>
        <w:rPr/>
        <w:t xml:space="preserve"> of this section, it is unlawful to: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Cause a vessel</w:t>
      </w:r>
      <w:r>
        <w:rPr>
          <w:u w:val="single"/>
        </w:rPr>
        <w:t xml:space="preserve">, unmanned aerial system,</w:t>
      </w:r>
      <w:r>
        <w:rPr/>
        <w:t xml:space="preserve"> or other object to approach, in any manner, within two hundred yards </w:t>
      </w:r>
      <w:r>
        <w:rPr>
          <w:u w:val="single"/>
        </w:rPr>
        <w:t xml:space="preserve">as measured in any direction, including vertically,</w:t>
      </w:r>
      <w:r>
        <w:rPr/>
        <w:t xml:space="preserve"> of a southern resident orca whale;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Position a vessel to be in the path of a southern resident orca whale at any point located within four hundred yards of the whale. This includes intercepting a southern resident orca whale by positioning a vessel so that the prevailing wind or water current carries the vessel into the path of the whale at any point located within four hundred yards of the whale;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Fail to disengage the transmission of a vessel that is within two hundred yards of a southern resident orca whale;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Feed a southern resident orca whale.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</w:t>
      </w:r>
      <w:r>
        <w:rPr>
          <w:u w:val="single"/>
        </w:rPr>
        <w:t xml:space="preserve">It is not a violation of subsection (1)(a) of this section for a person to cause an unmanned aerial system to approach a southern resident orca whale solely by virtue of the unmanned aerial system being in active transit to an unrelated destination.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(3)</w:t>
      </w:r>
      <w:r>
        <w:rPr/>
        <w:t xml:space="preserve"> A person is exempt from subsection (1) of this section if that person is: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Operating a federal government vessel in the course of his or her official duties, or operating a state, tribal, or local government vessel when engaged in official duties involving law enforcement, search and rescue, or public safety;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Operating a vessel in conjunction with a vessel traffic service established under 33 C.F.R. and following a traffic separation scheme, or complying with a vessel traffic service measure of direction. This also includes support vessels escorting ships in the traffic lanes, such as tug boats;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Engaging in an activity, including scientific research, pursuant to a permit or other authorization from the national marine fisheries service and the department;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Lawfully engaging in a treaty Indian or commercial fishery that is actively setting, retrieving, or closely tending fishing gear;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(e) Conducting vessel operations necessary to avoid an imminent and serious threat to a person, vessel, or the environment, including when necessary for overall safety of navigation and to comply with state and federal navigation requirements;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(f) Engaging in rescue or clean-up efforts of a beached southern resident orca whale overseen, coordinated, or authorized by a volunteer stranding network.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(3)</w:t>
      </w:r>
      <w:r>
        <w:t>))</w:t>
      </w:r>
      <w:r>
        <w:rPr/>
        <w:t xml:space="preserve"> </w:t>
      </w:r>
      <w:r>
        <w:rPr>
          <w:u w:val="single"/>
        </w:rPr>
        <w:t xml:space="preserve">(4)</w:t>
      </w:r>
      <w:r>
        <w:rPr/>
        <w:t xml:space="preserve"> For the purpose of this section</w:t>
      </w:r>
      <w:r>
        <w:t>((</w:t>
      </w:r>
      <w:r>
        <w:rPr>
          <w:strike/>
        </w:rPr>
        <w:t xml:space="preserve">,</w:t>
      </w:r>
      <w:r>
        <w:t>))</w:t>
      </w:r>
      <w:r>
        <w:rPr>
          <w:u w:val="single"/>
        </w:rPr>
        <w:t xml:space="preserve">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(a) "Unmanned aerial system" means an aircraft that is operated without the possibility of human intervention from on or within the aircraft, and any hardware or software associated with its operation;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</w:t>
      </w:r>
      <w:r>
        <w:rPr/>
        <w:t xml:space="preserve"> "</w:t>
      </w:r>
      <w:r>
        <w:rPr>
          <w:u w:val="single"/>
        </w:rPr>
        <w:t xml:space="preserve">V</w:t>
      </w:r>
      <w:r>
        <w:rPr/>
        <w:t xml:space="preserve">essel" includes aircraft while on the surface of the water, and every description of watercraft on the water that is used or capable of being used as a means of transportation on the water. However, "vessel" does not include inner tubes, air mattresses, sailboards, and small rafts, or flotation devices or toys customarily used by swimmers.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(4)</w:t>
      </w:r>
      <w:r>
        <w:t>))</w:t>
      </w:r>
      <w:r>
        <w:rPr/>
        <w:t xml:space="preserve"> </w:t>
      </w:r>
      <w:r>
        <w:rPr>
          <w:u w:val="single"/>
        </w:rPr>
        <w:t xml:space="preserve">(5)</w:t>
      </w:r>
      <w:r>
        <w:rPr/>
        <w:t xml:space="preserve">(a) A violation of this section is a natural resource infraction punishable under chapter 7.84 RCW and carries a fine of five hundred dollars, not including statutory assessments added pursuant to RCW 3.62.090.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A person who qualifies for an exemption under subsection </w:t>
      </w:r>
      <w:r>
        <w:t>((</w:t>
      </w:r>
      <w:r>
        <w:rPr>
          <w:strike/>
        </w:rPr>
        <w:t xml:space="preserve">(2)</w:t>
      </w:r>
      <w:r>
        <w:t>))</w:t>
      </w:r>
      <w:r>
        <w:rPr/>
        <w:t xml:space="preserve"> </w:t>
      </w:r>
      <w:r>
        <w:rPr>
          <w:u w:val="single"/>
        </w:rPr>
        <w:t xml:space="preserve">(3)</w:t>
      </w:r>
      <w:r>
        <w:rPr/>
        <w:t xml:space="preserve"> of this section may offer that exemption as an affirmative defense, which that person must prove by a preponderance of the evidence.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c91823ac48dc4f27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1341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32faf3e6a643c6" /><Relationship Type="http://schemas.openxmlformats.org/officeDocument/2006/relationships/footer" Target="/word/footer1.xml" Id="Rc91823ac48dc4f27" /></Relationships>
</file>