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faba9318e64bef" /></Relationships>
</file>

<file path=word/document.xml><?xml version="1.0" encoding="utf-8"?>
<w:document xmlns:w="http://schemas.openxmlformats.org/wordprocessingml/2006/main">
  <w:body>
    <w:p>
      <w:r>
        <w:t>H-0308.1</w:t>
      </w:r>
    </w:p>
    <w:p>
      <w:pPr>
        <w:jc w:val="center"/>
      </w:pPr>
      <w:r>
        <w:t>_______________________________________________</w:t>
      </w:r>
    </w:p>
    <w:p/>
    <w:p>
      <w:pPr>
        <w:jc w:val="center"/>
      </w:pPr>
      <w:r>
        <w:rPr>
          <w:b/>
        </w:rPr>
        <w:t>HOUSE BILL 1183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Appleton and Fitzgibbon</w:t>
      </w:r>
    </w:p>
    <w:p/>
    <w:p>
      <w:r>
        <w:rPr>
          <w:t xml:space="preserve">Read first time 01/16/19.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schedule for updates to the comprehensive plan of Kitsap county that are required under the growth management act to match the update schedules of other central Puget Sound counties; and amending RCW 36.70A.130.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w:t>
      </w:r>
      <w:r>
        <w:t>((</w:t>
      </w:r>
      <w:r>
        <w:rPr>
          <w:strike/>
        </w:rPr>
        <w:t xml:space="preserve">43.21C.031(2)</w:t>
      </w:r>
      <w:r>
        <w:t>))</w:t>
      </w:r>
      <w:r>
        <w:rPr/>
        <w:t xml:space="preserve"> </w:t>
      </w:r>
      <w:r>
        <w:rPr>
          <w:u w:val="single"/>
        </w:rPr>
        <w:t xml:space="preserve">43.21C.440</w:t>
      </w:r>
      <w:r>
        <w:rPr/>
        <w:t xml:space="preserve">,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w:t>
      </w:r>
      <w:r>
        <w:rPr>
          <w:u w:val="single"/>
        </w:rPr>
        <w:t xml:space="preserve">Kitsap,</w:t>
      </w:r>
      <w:r>
        <w:rPr/>
        <w:t xml:space="preserve">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w:t>
      </w:r>
      <w:r>
        <w:t>((</w:t>
      </w:r>
      <w:r>
        <w:rPr>
          <w:strike/>
        </w:rPr>
        <w:t xml:space="preserve">Kitsap,</w:t>
      </w:r>
      <w:r>
        <w:t>))</w:t>
      </w:r>
      <w:r>
        <w:rPr/>
        <w:t xml:space="preserve">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fifty thousand and has had its population increase by no more than seventeen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five thousand and has had its population increase by the greater of either no more than one hundred persons or no more than seventeen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fifty thousand and has had its population increase by no more than seventeen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five thousand and has had its population increase by the greater of either no more than one hundred persons or no more than seventeen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
      <w:pPr>
        <w:jc w:val="center"/>
      </w:pPr>
      <w:r>
        <w:rPr>
          <w:b/>
        </w:rPr>
        <w:t>--- END ---</w:t>
      </w:r>
    </w:p>
    <w:sectPr>
      <w:pgNumType w:start="1"/>
      <w:footerReference xmlns:r="http://schemas.openxmlformats.org/officeDocument/2006/relationships" r:id="R83cca3eea09147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e341fe7dd54034" /><Relationship Type="http://schemas.openxmlformats.org/officeDocument/2006/relationships/footer" Target="/word/footer1.xml" Id="R83cca3eea09147ef" /></Relationships>
</file>