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c1117bda644d25" /></Relationships>
</file>

<file path=word/document.xml><?xml version="1.0" encoding="utf-8"?>
<w:document xmlns:w="http://schemas.openxmlformats.org/wordprocessingml/2006/main">
  <w:body>
    <w:p>
      <w:r>
        <w:t>H-0433.1</w:t>
      </w:r>
    </w:p>
    <w:p>
      <w:pPr>
        <w:jc w:val="center"/>
      </w:pPr>
      <w:r>
        <w:t>_______________________________________________</w:t>
      </w:r>
    </w:p>
    <w:p/>
    <w:p>
      <w:pPr>
        <w:jc w:val="center"/>
      </w:pPr>
      <w:r>
        <w:rPr>
          <w:b/>
        </w:rPr>
        <w:t>HOUSE BILL 1079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Pollet, Kloba, Stanford, and Frame</w:t>
      </w:r>
    </w:p>
    <w:p/>
    <w:p>
      <w:r>
        <w:rPr>
          <w:t xml:space="preserve">Prefiled 01/04/19.</w:t>
        </w:rPr>
      </w:r>
      <w:r>
        <w:rPr>
          <w:t xml:space="preserve">Read first time 01/14/19.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faculty member to the board of regents at the research universities; and amending RCW 28B.20.100 and 28B.30.100.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100</w:t>
      </w:r>
      <w:r>
        <w:rPr/>
        <w:t xml:space="preserve"> and 2006 c 78 s 1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governance of the University of Washington shall be vested in a board of regents to consist of </w:t>
      </w:r>
      <w:r>
        <w:t>((</w:t>
      </w:r>
      <w:r>
        <w:rPr>
          <w:strike/>
        </w:rPr>
        <w:t xml:space="preserve">ten</w:t>
      </w:r>
      <w:r>
        <w:t>))</w:t>
      </w:r>
      <w:r>
        <w:rPr/>
        <w:t xml:space="preserve"> </w:t>
      </w:r>
      <w:r>
        <w:rPr>
          <w:u w:val="single"/>
        </w:rPr>
        <w:t xml:space="preserve">eleven</w:t>
      </w:r>
      <w:r>
        <w:rPr/>
        <w:t xml:space="preserve"> members, one of whom shall be a student </w:t>
      </w:r>
      <w:r>
        <w:rPr>
          <w:u w:val="single"/>
        </w:rPr>
        <w:t xml:space="preserve">and one of whom shall be a full-time or emeritus member of the faculty</w:t>
      </w:r>
      <w:r>
        <w:rPr/>
        <w:t xml:space="preserve">.</w:t>
      </w:r>
    </w:p>
    <w:p>
      <w:pPr>
        <w:spacing w:before="0" w:after="0" w:line="408" w:lineRule="exact"/>
        <w:ind w:left="0" w:right="0" w:firstLine="576"/>
        <w:jc w:val="left"/>
      </w:pPr>
      <w:r>
        <w:rPr>
          <w:u w:val="single"/>
        </w:rPr>
        <w:t xml:space="preserve">(b) The members shall be appointed by the governor with the consent of the senate, and, except for the student member and faculty member, shall hold their offices for a term of six years from the first day of October and until their successors shall be appointed and qualified.</w:t>
      </w:r>
    </w:p>
    <w:p>
      <w:pPr>
        <w:spacing w:before="0" w:after="0" w:line="408" w:lineRule="exact"/>
        <w:ind w:left="0" w:right="0" w:firstLine="576"/>
        <w:jc w:val="left"/>
      </w:pPr>
      <w:r>
        <w:rPr>
          <w:u w:val="single"/>
        </w:rPr>
        <w:t xml:space="preserve">(c)</w:t>
      </w:r>
      <w:r>
        <w:rPr/>
        <w:t xml:space="preserve"> The governor shall select the student member from a list of candidates, of at least three and not more than five, submitted by the governing body of the associated students. </w:t>
      </w:r>
      <w:r>
        <w:t>((</w:t>
      </w:r>
      <w:r>
        <w:rPr>
          <w:strike/>
        </w:rPr>
        <w:t xml:space="preserve">They shall be appointed by the governor with the consent of the senate, and, except for the student member, shall hold their offices for a term of six years from the first day of October and until their successors shall be appointed and qualified.</w:t>
      </w:r>
      <w:r>
        <w:t>))</w:t>
      </w:r>
      <w:r>
        <w:rPr/>
        <w:t xml:space="preserve"> The student member shall hold his or her office for a term of one year from the first day of July until the first day of July of the following year or until his or her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u w:val="single"/>
        </w:rPr>
        <w:t xml:space="preserve">(d) The governor shall select the faculty member from a list of candidates, of at least two and not more than five, submitted by the faculty senate. The faculty member shall hold his or her office for a term of three years from the first day of October and until his or her successor is appointed and qualified.</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w:t>
      </w:r>
      <w:r>
        <w:rPr>
          <w:u w:val="single"/>
        </w:rPr>
        <w:t xml:space="preserve">and the faculty member</w:t>
      </w:r>
      <w:r>
        <w:rPr/>
        <w:t xml:space="preserve">, no more than the terms of two members will expire simultaneously on the last day of September in any one year.</w:t>
      </w:r>
    </w:p>
    <w:p>
      <w:pPr>
        <w:spacing w:before="0" w:after="0" w:line="408" w:lineRule="exact"/>
        <w:ind w:left="0" w:right="0" w:firstLine="576"/>
        <w:jc w:val="left"/>
      </w:pPr>
      <w:r>
        <w:rPr/>
        <w:t xml:space="preserve">(4) A student appointed under this section shall excuse himself or herself from participation or voting on matters relating to the hiring, discipline, or tenure of faculty members and personnel. </w:t>
      </w:r>
      <w:r>
        <w:rPr>
          <w:u w:val="single"/>
        </w:rPr>
        <w:t xml:space="preserve">A faculty member appointed under this section shall excuse himself or herself from voting on matters related to the hiring, discipline, or tenure of specific faculty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100</w:t>
      </w:r>
      <w:r>
        <w:rPr/>
        <w:t xml:space="preserve"> and 2006 c 78 s 2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governance of Washington State University shall be vested in a board of regents to consist of </w:t>
      </w:r>
      <w:r>
        <w:t>((</w:t>
      </w:r>
      <w:r>
        <w:rPr>
          <w:strike/>
        </w:rPr>
        <w:t xml:space="preserve">ten</w:t>
      </w:r>
      <w:r>
        <w:t>))</w:t>
      </w:r>
      <w:r>
        <w:rPr/>
        <w:t xml:space="preserve"> </w:t>
      </w:r>
      <w:r>
        <w:rPr>
          <w:u w:val="single"/>
        </w:rPr>
        <w:t xml:space="preserve">eleven</w:t>
      </w:r>
      <w:r>
        <w:rPr/>
        <w:t xml:space="preserve"> members</w:t>
      </w:r>
      <w:r>
        <w:rPr>
          <w:u w:val="single"/>
        </w:rPr>
        <w:t xml:space="preserve">,</w:t>
      </w:r>
      <w:r>
        <w:rPr/>
        <w:t xml:space="preserve"> one of whom shall be a student </w:t>
      </w:r>
      <w:r>
        <w:rPr>
          <w:u w:val="single"/>
        </w:rPr>
        <w:t xml:space="preserve">and one of whom shall be a full-time or emeritus member of the faculty</w:t>
      </w:r>
      <w:r>
        <w:rPr/>
        <w:t xml:space="preserve">.</w:t>
      </w:r>
    </w:p>
    <w:p>
      <w:pPr>
        <w:spacing w:before="0" w:after="0" w:line="408" w:lineRule="exact"/>
        <w:ind w:left="0" w:right="0" w:firstLine="576"/>
        <w:jc w:val="left"/>
      </w:pPr>
      <w:r>
        <w:rPr>
          <w:u w:val="single"/>
        </w:rPr>
        <w:t xml:space="preserve">(b) The members shall be appointed by the governor with the consent of the senate, and, except for the student member and faculty member, shall hold their offices for a term of six years from the first day of October and until their successors shall be appointed and qualified.</w:t>
      </w:r>
    </w:p>
    <w:p>
      <w:pPr>
        <w:spacing w:before="0" w:after="0" w:line="408" w:lineRule="exact"/>
        <w:ind w:left="0" w:right="0" w:firstLine="576"/>
        <w:jc w:val="left"/>
      </w:pPr>
      <w:r>
        <w:rPr>
          <w:u w:val="single"/>
        </w:rPr>
        <w:t xml:space="preserve">(c)</w:t>
      </w:r>
      <w:r>
        <w:rPr/>
        <w:t xml:space="preserve"> The governor shall select the student member from a list of candidates, of at least three and not more than five, submitted by the governing body of the associated students. </w:t>
      </w:r>
      <w:r>
        <w:t>((</w:t>
      </w:r>
      <w:r>
        <w:rPr>
          <w:strike/>
        </w:rPr>
        <w:t xml:space="preserve">They shall be appointed by the governor, by and with the consent of the senate and, except for the student member, shall hold their offices for a term of six years from the first day of October and until their successors are appointed and qualified.</w:t>
      </w:r>
      <w:r>
        <w:t>))</w:t>
      </w:r>
      <w:r>
        <w:rPr/>
        <w:t xml:space="preserve"> The student member shall hold his or her office for a term of one year from the first day of July until the first day of July of the following year or until his or her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u w:val="single"/>
        </w:rPr>
        <w:t xml:space="preserve">(d) The governor shall select the faculty member from a list of candidates, of at least two and not more than five, submitted by the faculty senate. The faculty member shall hold his or her office for a term of three years from the first day of October and until his or her successor is appointed and qualified.</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w:t>
      </w:r>
      <w:r>
        <w:rPr>
          <w:u w:val="single"/>
        </w:rPr>
        <w:t xml:space="preserve">and the faculty member</w:t>
      </w:r>
      <w:r>
        <w:rPr/>
        <w:t xml:space="preserve">, no more than the terms of two members will expire simultaneously on the last day of September in any one year.</w:t>
      </w:r>
    </w:p>
    <w:p>
      <w:pPr>
        <w:spacing w:before="0" w:after="0" w:line="408" w:lineRule="exact"/>
        <w:ind w:left="0" w:right="0" w:firstLine="576"/>
        <w:jc w:val="left"/>
      </w:pPr>
      <w:r>
        <w:rPr/>
        <w:t xml:space="preserve">(4) Each regent shall, before entering upon the discharge of his respective duties as such, execute a good and sufficient bond to the state of Washington, with two or more sufficient sureties, residents of the state, or with a surety company licensed to do business within the state, in the penal sum of not less than five thousand dollars, conditioned for the faithful performance of his duties as such regent: PROVIDED, That the university shall pay any fees incurred for any such bonds for their board members.</w:t>
      </w:r>
    </w:p>
    <w:p>
      <w:pPr>
        <w:spacing w:before="0" w:after="0" w:line="408" w:lineRule="exact"/>
        <w:ind w:left="0" w:right="0" w:firstLine="576"/>
        <w:jc w:val="left"/>
      </w:pPr>
      <w:r>
        <w:rPr/>
        <w:t xml:space="preserve">(5) A student appointed under this section shall excuse himself or herself from participation or voting on matters relating to the hiring, discipline, or tenure of faculty members and personnel. </w:t>
      </w:r>
      <w:r>
        <w:rPr>
          <w:u w:val="single"/>
        </w:rPr>
        <w:t xml:space="preserve">A faculty member appointed under this section shall excuse himself or herself from voting on matters related to the hiring, discipline, or tenure of specific faculty members.</w:t>
      </w:r>
    </w:p>
    <w:p/>
    <w:p>
      <w:pPr>
        <w:jc w:val="center"/>
      </w:pPr>
      <w:r>
        <w:rPr>
          <w:b/>
        </w:rPr>
        <w:t>--- END ---</w:t>
      </w:r>
    </w:p>
    <w:sectPr>
      <w:pgNumType w:start="1"/>
      <w:footerReference xmlns:r="http://schemas.openxmlformats.org/officeDocument/2006/relationships" r:id="Re211f0d739114b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c1bd6db2f342b5" /><Relationship Type="http://schemas.openxmlformats.org/officeDocument/2006/relationships/footer" Target="/word/footer1.xml" Id="Re211f0d739114b9b" /></Relationships>
</file>