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D10A3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024F5">
            <w:t>6288-S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024F5">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024F5">
            <w:t>BRAU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024F5">
            <w:t>PRES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024F5">
            <w:t>006</w:t>
          </w:r>
        </w:sdtContent>
      </w:sdt>
    </w:p>
    <w:p w:rsidR="00DF5D0E" w:rsidP="00B73E0A" w:rsidRDefault="00AA1230">
      <w:pPr>
        <w:pStyle w:val="OfferedBy"/>
        <w:spacing w:after="120"/>
      </w:pPr>
      <w:r>
        <w:tab/>
      </w:r>
      <w:r>
        <w:tab/>
      </w:r>
      <w:r>
        <w:tab/>
      </w:r>
    </w:p>
    <w:p w:rsidR="00DF5D0E" w:rsidRDefault="00D10A3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024F5">
            <w:rPr>
              <w:b/>
              <w:u w:val="single"/>
            </w:rPr>
            <w:t>SSB 6288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2024F5" w:rsidR="002024F5">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1132</w:t>
          </w:r>
        </w:sdtContent>
      </w:sdt>
    </w:p>
    <w:p w:rsidR="00DF5D0E" w:rsidP="00605C39" w:rsidRDefault="00D10A3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024F5">
            <w:rPr>
              <w:sz w:val="22"/>
            </w:rPr>
            <w:t>By Senator Braun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024F5">
          <w:pPr>
            <w:spacing w:after="400" w:line="408" w:lineRule="exact"/>
            <w:jc w:val="right"/>
            <w:rPr>
              <w:b/>
              <w:bCs/>
            </w:rPr>
          </w:pPr>
          <w:r>
            <w:rPr>
              <w:b/>
              <w:bCs/>
            </w:rPr>
            <w:t xml:space="preserve">WITHDRAWN 02/18/2020</w:t>
          </w:r>
        </w:p>
      </w:sdtContent>
    </w:sdt>
    <w:p w:rsidR="004F75CB" w:rsidP="00C8108C" w:rsidRDefault="00DE256E">
      <w:pPr>
        <w:pStyle w:val="Page"/>
      </w:pPr>
      <w:bookmarkStart w:name="StartOfAmendmentBody" w:id="0"/>
      <w:bookmarkEnd w:id="0"/>
      <w:permStart w:edGrp="everyone" w:id="1207268621"/>
      <w:r>
        <w:tab/>
      </w:r>
      <w:r w:rsidR="002024F5">
        <w:t xml:space="preserve">On page </w:t>
      </w:r>
      <w:r w:rsidR="004F75CB">
        <w:t>2</w:t>
      </w:r>
      <w:r w:rsidR="002024F5">
        <w:t xml:space="preserve">, line </w:t>
      </w:r>
      <w:r w:rsidR="004F75CB">
        <w:t>28</w:t>
      </w:r>
      <w:r w:rsidR="002024F5">
        <w:t xml:space="preserve">, </w:t>
      </w:r>
      <w:r w:rsidR="004F75CB">
        <w:t xml:space="preserve">after "(b)", </w:t>
      </w:r>
      <w:r w:rsidR="002024F5">
        <w:t>strike all material down through</w:t>
      </w:r>
      <w:r w:rsidR="004F75CB">
        <w:t xml:space="preserve"> "(d)" on line 34</w:t>
      </w:r>
    </w:p>
    <w:p w:rsidR="004F75CB" w:rsidP="00C8108C" w:rsidRDefault="004F75CB">
      <w:pPr>
        <w:pStyle w:val="Page"/>
      </w:pPr>
    </w:p>
    <w:p w:rsidR="002024F5" w:rsidP="00C8108C" w:rsidRDefault="004F75CB">
      <w:pPr>
        <w:pStyle w:val="Page"/>
      </w:pPr>
      <w:r>
        <w:tab/>
        <w:t>On page 3, line 1, strike "(e)", and insert "(c)"</w:t>
      </w:r>
      <w:r w:rsidR="002024F5">
        <w:t xml:space="preserve"> </w:t>
      </w:r>
    </w:p>
    <w:permEnd w:id="1207268621"/>
    <w:p w:rsidR="00ED2EEB" w:rsidP="002024F5"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3442531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024F5" w:rsidRDefault="00D659AC">
                <w:pPr>
                  <w:pStyle w:val="Effect"/>
                  <w:suppressLineNumbers/>
                  <w:shd w:val="clear" w:color="auto" w:fill="auto"/>
                  <w:ind w:left="0" w:firstLine="0"/>
                </w:pPr>
              </w:p>
            </w:tc>
            <w:tc>
              <w:tcPr>
                <w:tcW w:w="9874" w:type="dxa"/>
                <w:shd w:val="clear" w:color="auto" w:fill="FFFFFF" w:themeFill="background1"/>
              </w:tcPr>
              <w:p w:rsidR="004F75CB" w:rsidP="004F75C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F75CB">
                  <w:t>(1) Removes provision related to the duty of the office to research, identify, and recommend legislative policy options to promote the implementation of statewide evidence-based firearm violence intervention and prevention strategies;</w:t>
                </w:r>
              </w:p>
              <w:p w:rsidRPr="0096303F" w:rsidR="001C1B27" w:rsidP="004F75CB" w:rsidRDefault="004F75CB">
                <w:pPr>
                  <w:pStyle w:val="Effect"/>
                  <w:suppressLineNumbers/>
                  <w:shd w:val="clear" w:color="auto" w:fill="auto"/>
                  <w:ind w:left="0" w:firstLine="0"/>
                </w:pPr>
                <w:r>
                  <w:t xml:space="preserve">       (2) Removes provision related to the duty of the office to research, identify, and apply for nonstate funding to aid the in research, analysis, and implementation of statewide firearm violence intervention and prevention strategies.</w:t>
                </w:r>
                <w:bookmarkStart w:name="_GoBack" w:id="1"/>
                <w:bookmarkEnd w:id="1"/>
                <w:r w:rsidRPr="0096303F" w:rsidR="001C1B27">
                  <w:t>  </w:t>
                </w:r>
              </w:p>
              <w:p w:rsidRPr="007D1589" w:rsidR="001B4E53" w:rsidP="002024F5" w:rsidRDefault="001B4E53">
                <w:pPr>
                  <w:pStyle w:val="ListBullet"/>
                  <w:numPr>
                    <w:ilvl w:val="0"/>
                    <w:numId w:val="0"/>
                  </w:numPr>
                  <w:suppressLineNumbers/>
                </w:pPr>
              </w:p>
            </w:tc>
          </w:tr>
        </w:sdtContent>
      </w:sdt>
      <w:permEnd w:id="934425314"/>
    </w:tbl>
    <w:p w:rsidR="00DF5D0E" w:rsidP="002024F5" w:rsidRDefault="00DF5D0E">
      <w:pPr>
        <w:pStyle w:val="BillEnd"/>
        <w:suppressLineNumbers/>
      </w:pPr>
    </w:p>
    <w:p w:rsidR="00DF5D0E" w:rsidP="002024F5" w:rsidRDefault="00DE256E">
      <w:pPr>
        <w:pStyle w:val="BillEnd"/>
        <w:suppressLineNumbers/>
      </w:pPr>
      <w:r>
        <w:rPr>
          <w:b/>
        </w:rPr>
        <w:t>--- END ---</w:t>
      </w:r>
    </w:p>
    <w:p w:rsidR="00DF5D0E" w:rsidP="002024F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A3D" w:rsidRDefault="00D10A3D" w:rsidP="00DF5D0E">
      <w:r>
        <w:separator/>
      </w:r>
    </w:p>
  </w:endnote>
  <w:endnote w:type="continuationSeparator" w:id="0">
    <w:p w:rsidR="00D10A3D" w:rsidRDefault="00D10A3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2024F5">
        <w:t>6288-S AMS BRAU PRES 006</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2024F5">
        <w:t>6288-S AMS BRAU PRES 006</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A3D" w:rsidRDefault="00D10A3D" w:rsidP="00DF5D0E">
      <w:r>
        <w:separator/>
      </w:r>
    </w:p>
  </w:footnote>
  <w:footnote w:type="continuationSeparator" w:id="0">
    <w:p w:rsidR="00D10A3D" w:rsidRDefault="00D10A3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024F5"/>
    <w:rsid w:val="00217E8A"/>
    <w:rsid w:val="00265296"/>
    <w:rsid w:val="00281CBD"/>
    <w:rsid w:val="00316CD9"/>
    <w:rsid w:val="003E2FC6"/>
    <w:rsid w:val="00492DDC"/>
    <w:rsid w:val="004C6615"/>
    <w:rsid w:val="004F75CB"/>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10A3D"/>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9BD0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3084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6288-S</BillDocName>
  <AmendType>AMS</AmendType>
  <SponsorAcronym>BRAU</SponsorAcronym>
  <DrafterAcronym>PRES</DrafterAcronym>
  <DraftNumber>006</DraftNumber>
  <ReferenceNumber>SSB 6288</ReferenceNumber>
  <Floor>S AMD</Floor>
  <AmendmentNumber> 1132</AmendmentNumber>
  <Sponsors>By Senator Braun</Sponsors>
  <FloorAction>WITHDRAWN 02/18/2020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166</Words>
  <Characters>586</Characters>
  <Application>Microsoft Office Word</Application>
  <DocSecurity>8</DocSecurity>
  <Lines>117</Lines>
  <Paragraphs>62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6288-S AMS BRAU PRES 006</dc:title>
  <dc:creator>Martin Presley</dc:creator>
  <cp:lastModifiedBy>Presley, Martin</cp:lastModifiedBy>
  <cp:revision>2</cp:revision>
  <dcterms:created xsi:type="dcterms:W3CDTF">2020-02-18T20:58:00Z</dcterms:created>
  <dcterms:modified xsi:type="dcterms:W3CDTF">2020-02-18T21:01:00Z</dcterms:modified>
</cp:coreProperties>
</file>