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804FC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7586F">
            <w:t>6261-S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7586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7586F">
            <w:t>SALD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7586F">
            <w:t>JOSU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7586F">
            <w:t>254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04FC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7586F">
            <w:rPr>
              <w:b/>
              <w:u w:val="single"/>
            </w:rPr>
            <w:t>SSB 6261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7586F" w:rsidR="0077586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1106</w:t>
          </w:r>
        </w:sdtContent>
      </w:sdt>
    </w:p>
    <w:p w:rsidR="00DF5D0E" w:rsidP="00605C39" w:rsidRDefault="00804FC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7586F">
            <w:rPr>
              <w:sz w:val="22"/>
            </w:rPr>
            <w:t>By Senator Saldaña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7586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02/18/2020</w:t>
          </w:r>
        </w:p>
      </w:sdtContent>
    </w:sdt>
    <w:p w:rsidR="00804FCE" w:rsidP="00804FCE" w:rsidRDefault="00804FCE">
      <w:pPr>
        <w:spacing w:line="408" w:lineRule="exact"/>
        <w:ind w:firstLine="576"/>
      </w:pPr>
      <w:bookmarkStart w:name="StartOfAmendmentBody" w:id="0"/>
      <w:bookmarkEnd w:id="0"/>
      <w:permStart w:edGrp="everyone" w:id="538185976"/>
      <w:r>
        <w:t>Beginning on page 3, line 6, strike all of sections 2 and 3</w:t>
      </w:r>
    </w:p>
    <w:p w:rsidR="0077586F" w:rsidP="00804FCE" w:rsidRDefault="0077586F">
      <w:pPr>
        <w:pStyle w:val="Page"/>
      </w:pPr>
    </w:p>
    <w:permEnd w:id="538185976"/>
    <w:p w:rsidR="0077586F" w:rsidP="0077586F" w:rsidRDefault="0077586F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486370095"/>
          <w:placeholder>
            <w:docPart w:val="31C1963CC86B4BF08F558523C3BB620B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6261</w:t>
          </w:r>
        </w:sdtContent>
      </w:sdt>
      <w:r w:rsidRPr="0077586F">
        <w:t xml:space="preserve"> </w:t>
      </w:r>
      <w:sdt>
        <w:sdtPr>
          <w:alias w:val="Floor"/>
          <w:tag w:val="Floor"/>
          <w:id w:val="1666748320"/>
          <w:placeholder>
            <w:docPart w:val="D9A2186FF0374233B495708834B87796"/>
          </w:placeholder>
          <w:dataBinding w:xpath="/Amendment[1]/Floor[1]" w:storeItemID="{B0F9304C-FCEE-4ACD-9B3F-481A4DFF630A}"/>
          <w:text/>
        </w:sdtPr>
        <w:sdtContent>
          <w:r w:rsidRPr="0077586F">
            <w:t>S AMD</w:t>
          </w:r>
        </w:sdtContent>
      </w:sdt>
    </w:p>
    <w:p w:rsidR="0077586F" w:rsidP="0077586F" w:rsidRDefault="0077586F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77586F" w:rsidP="0077586F" w:rsidRDefault="0077586F">
      <w:pPr>
        <w:suppressLineNumbers/>
        <w:spacing w:line="408" w:lineRule="exact"/>
        <w:rPr>
          <w:spacing w:val="-3"/>
        </w:rPr>
      </w:pPr>
    </w:p>
    <w:p w:rsidR="00804FCE" w:rsidP="00804FCE" w:rsidRDefault="00804FCE">
      <w:pPr>
        <w:spacing w:line="408" w:lineRule="exact"/>
        <w:ind w:firstLine="576"/>
      </w:pPr>
      <w:permStart w:edGrp="everyone" w:id="126766551"/>
      <w:r>
        <w:t>On page 1, beginning on line 4 of the title, after "violations;" strike all material through "19.30.200;" on line 5</w:t>
      </w:r>
    </w:p>
    <w:p w:rsidRPr="0077586F" w:rsidR="0077586F" w:rsidP="0077586F" w:rsidRDefault="0077586F">
      <w:pPr>
        <w:suppressLineNumbers/>
        <w:rPr>
          <w:spacing w:val="-3"/>
        </w:rPr>
      </w:pPr>
    </w:p>
    <w:permEnd w:id="126766551"/>
    <w:p w:rsidR="00ED2EEB" w:rsidP="0077586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243429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7586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7586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04FCE">
                  <w:t>Removes all modifications to the statutory provisions regarding retaliation and joint and several liability for a person utilizing an unlicensed farm labor contractor and taking steps to determine if the contractor is licensed.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77586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24342957"/>
    </w:tbl>
    <w:p w:rsidR="00DF5D0E" w:rsidP="0077586F" w:rsidRDefault="00DF5D0E">
      <w:pPr>
        <w:pStyle w:val="BillEnd"/>
        <w:suppressLineNumbers/>
      </w:pPr>
    </w:p>
    <w:p w:rsidR="00DF5D0E" w:rsidP="0077586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7586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6F" w:rsidRDefault="0077586F" w:rsidP="00DF5D0E">
      <w:r>
        <w:separator/>
      </w:r>
    </w:p>
  </w:endnote>
  <w:endnote w:type="continuationSeparator" w:id="0">
    <w:p w:rsidR="0077586F" w:rsidRDefault="0077586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77586F">
        <w:t>6261-S AMS .... JOSU 254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77586F">
        <w:t>6261-S AMS .... JOSU 254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6F" w:rsidRDefault="0077586F" w:rsidP="00DF5D0E">
      <w:r>
        <w:separator/>
      </w:r>
    </w:p>
  </w:footnote>
  <w:footnote w:type="continuationSeparator" w:id="0">
    <w:p w:rsidR="0077586F" w:rsidRDefault="0077586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586F"/>
    <w:rsid w:val="007769AF"/>
    <w:rsid w:val="007D1589"/>
    <w:rsid w:val="007D35D4"/>
    <w:rsid w:val="00804FC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C656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31C1963CC86B4BF08F558523C3BB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59DA-40CD-4E4A-B24D-D8FC24B55EA2}"/>
      </w:docPartPr>
      <w:docPartBody>
        <w:p w:rsidR="00000000" w:rsidRDefault="00BE449B" w:rsidP="00BE449B">
          <w:pPr>
            <w:pStyle w:val="31C1963CC86B4BF08F558523C3BB620B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D9A2186FF0374233B495708834B87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A2B1-733B-4E11-B022-16C3F3C29ADE}"/>
      </w:docPartPr>
      <w:docPartBody>
        <w:p w:rsidR="00000000" w:rsidRDefault="00BE449B" w:rsidP="00BE449B">
          <w:pPr>
            <w:pStyle w:val="D9A2186FF0374233B495708834B87796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449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49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31C1963CC86B4BF08F558523C3BB620B">
    <w:name w:val="31C1963CC86B4BF08F558523C3BB620B"/>
    <w:rsid w:val="00BE449B"/>
    <w:pPr>
      <w:spacing w:after="160" w:line="259" w:lineRule="auto"/>
    </w:pPr>
  </w:style>
  <w:style w:type="paragraph" w:customStyle="1" w:styleId="D9A2186FF0374233B495708834B87796">
    <w:name w:val="D9A2186FF0374233B495708834B87796"/>
    <w:rsid w:val="00BE44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6261-S</BillDocName>
  <AmendType>AMS</AmendType>
  <SponsorAcronym>SALD</SponsorAcronym>
  <DrafterAcronym>JOSU</DrafterAcronym>
  <DraftNumber>254</DraftNumber>
  <ReferenceNumber>SSB 6261</ReferenceNumber>
  <Floor>S AMD</Floor>
  <AmendmentNumber> 1106</AmendmentNumber>
  <Sponsors>By Senator Saldaña</Sponsors>
  <FloorAction>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130</Words>
  <Characters>452</Characters>
  <Application>Microsoft Office Word</Application>
  <DocSecurity>8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6261-S AMS .... JOSU 254</vt:lpstr>
    </vt:vector>
  </TitlesOfParts>
  <Company>Washington State Legislature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6261-S AMS SALD JOSU 254</dc:title>
  <dc:creator>Susan Jones</dc:creator>
  <cp:lastModifiedBy>Jones, Susan</cp:lastModifiedBy>
  <cp:revision>2</cp:revision>
  <dcterms:created xsi:type="dcterms:W3CDTF">2020-02-18T03:03:00Z</dcterms:created>
  <dcterms:modified xsi:type="dcterms:W3CDTF">2020-02-18T03:05:00Z</dcterms:modified>
</cp:coreProperties>
</file>