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00dfb5ef4f6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S6568.1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6122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"effort" insert "when five or more employees will be assigned to a single worksite,"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strike "employee" and insert "employees"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10, after "employer" insert "; when a visit to the workplace is not feasible, the staffing agency must inquire about the safety and health practices and hazards"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visit to the worksite only when there will be five or more employees assigned to a single worksite. Allows a staffing agency to inquire about the safety and health practices and hazards if a visit to the workplace is not feasible.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e69c3af441fd" /></Relationships>
</file>