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ed1b7f1b0848a3" /></Relationships>
</file>

<file path=word/document.xml><?xml version="1.0" encoding="utf-8"?>
<w:document xmlns:w="http://schemas.openxmlformats.org/wordprocessingml/2006/main">
  <w:body>
    <w:p>
      <w:r>
        <w:rPr>
          <w:b/>
        </w:rPr>
        <w:r>
          <w:rPr/>
          <w:t xml:space="preserve">5841</w:t>
        </w:r>
      </w:r>
      <w:r>
        <w:rPr>
          <w:b/>
        </w:rPr>
        <w:t xml:space="preserve"> </w:t>
        <w:t xml:space="preserve">AMS</w:t>
      </w:r>
      <w:r>
        <w:rPr>
          <w:b/>
        </w:rPr>
        <w:t xml:space="preserve"> </w:t>
        <w:r>
          <w:rPr/>
          <w:t xml:space="preserve">CLEV</w:t>
        </w:r>
      </w:r>
      <w:r>
        <w:rPr>
          <w:b/>
        </w:rPr>
        <w:t xml:space="preserve"> </w:t>
        <w:r>
          <w:rPr/>
          <w:t xml:space="preserve">S2950.1</w:t>
        </w:r>
      </w:r>
      <w:r>
        <w:rPr>
          <w:b/>
        </w:rPr>
        <w:t xml:space="preserve"> - NOT FOR FLOOR USE</w:t>
      </w:r>
    </w:p>
    <w:p>
      <w:pPr>
        <w:ind w:left="0" w:right="0" w:firstLine="576"/>
      </w:pPr>
    </w:p>
    <w:p>
      <w:pPr>
        <w:spacing w:before="480" w:after="0" w:line="408" w:lineRule="exact"/>
      </w:pPr>
      <w:r>
        <w:rPr>
          <w:b/>
          <w:u w:val="single"/>
        </w:rPr>
        <w:t xml:space="preserve">SB 5841</w:t>
      </w:r>
      <w:r>
        <w:t xml:space="preserve"> -</w:t>
      </w:r>
      <w:r>
        <w:t xml:space="preserve"> </w:t>
        <w:t xml:space="preserve">S AMD</w:t>
      </w:r>
      <w:r>
        <w:t xml:space="preserve"> </w:t>
      </w:r>
      <w:r>
        <w:rPr>
          <w:b/>
        </w:rPr>
        <w:t xml:space="preserve">358</w:t>
      </w:r>
    </w:p>
    <w:p>
      <w:pPr>
        <w:spacing w:before="0" w:after="0" w:line="408" w:lineRule="exact"/>
        <w:ind w:left="0" w:right="0" w:firstLine="576"/>
        <w:jc w:val="left"/>
      </w:pPr>
      <w:r>
        <w:rPr/>
        <w:t xml:space="preserve">By Senator Cleveland</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090</w:t>
      </w:r>
      <w:r>
        <w:rPr/>
        <w:t xml:space="preserve"> and 2011 c 299 s 1 are each amended to read as follows:</w:t>
      </w:r>
    </w:p>
    <w:p>
      <w:pPr>
        <w:spacing w:before="0" w:after="0" w:line="408" w:lineRule="exact"/>
        <w:ind w:left="0" w:right="0" w:firstLine="576"/>
        <w:jc w:val="left"/>
      </w:pPr>
      <w:r>
        <w:rPr/>
        <w:t xml:space="preserve">(1) Any child shall be exempt in whole or in part from the immunization measures required by RCW 28A.210.060 through 28A.210.170 upon the presentation of any one or more of the certifications required by this section, on a form prescribed by the department of health:</w:t>
      </w:r>
    </w:p>
    <w:p>
      <w:pPr>
        <w:spacing w:before="0" w:after="0" w:line="408" w:lineRule="exact"/>
        <w:ind w:left="0" w:right="0" w:firstLine="576"/>
        <w:jc w:val="left"/>
      </w:pPr>
      <w:r>
        <w:rPr/>
        <w:t xml:space="preserve">(a) A written certification signed by a health care practitioner that a particular vaccine required by rule of the state board of health is, in his or her judgment, not advisable for the child: PROVIDED, That when it is determined that this particular vaccine is no longer contraindicated, the child will be required to have the vaccine;</w:t>
      </w:r>
    </w:p>
    <w:p>
      <w:pPr>
        <w:spacing w:before="0" w:after="0" w:line="408" w:lineRule="exact"/>
        <w:ind w:left="0" w:right="0" w:firstLine="576"/>
        <w:jc w:val="left"/>
      </w:pPr>
      <w:r>
        <w:rPr/>
        <w:t xml:space="preserve">(b) A written certification signed by any parent or legal guardian of the child or any adult in loco parentis to the child that the religious beliefs of the signator are contrary to the required immunization measures; or</w:t>
      </w:r>
    </w:p>
    <w:p>
      <w:pPr>
        <w:spacing w:before="0" w:after="0" w:line="408" w:lineRule="exact"/>
        <w:ind w:left="0" w:right="0" w:firstLine="576"/>
        <w:jc w:val="left"/>
      </w:pPr>
      <w:r>
        <w:rPr/>
        <w:t xml:space="preserve">(c)</w:t>
      </w:r>
      <w:r>
        <w:rPr>
          <w:u w:val="single"/>
        </w:rPr>
        <w:t xml:space="preserve">(i) Except as provided in (c)(ii) of this subsection, a</w:t>
      </w:r>
      <w:r>
        <w:rPr/>
        <w:t xml:space="preserve"> written certification signed by any parent or legal guardian of the child or any adult in loco parentis to the child that the signator has either a philosophical or personal objection to the immunization of the child.</w:t>
      </w:r>
    </w:p>
    <w:p>
      <w:pPr>
        <w:spacing w:before="0" w:after="0" w:line="408" w:lineRule="exact"/>
        <w:ind w:left="0" w:right="0" w:firstLine="576"/>
        <w:jc w:val="left"/>
      </w:pPr>
      <w:r>
        <w:rPr>
          <w:u w:val="single"/>
        </w:rPr>
        <w:t xml:space="preserve">(ii) For enrollment into grades kindergarten through twelve, a parent or legal guardian of a child or any adult in loco parentis may not use a philosophical or personal objection to exempt the child from receiving vaccines for measles, mumps, rubella, diphtheria, tetanus, pertussis, pneumococcal disease, and poliomyelitis.</w:t>
      </w:r>
    </w:p>
    <w:p>
      <w:pPr>
        <w:spacing w:before="0" w:after="0" w:line="408" w:lineRule="exact"/>
        <w:ind w:left="0" w:right="0" w:firstLine="576"/>
        <w:jc w:val="left"/>
      </w:pPr>
      <w:r>
        <w:rPr/>
        <w:t xml:space="preserve">(2)(a) The form presented on or after July 22, 2011, must include a statement to be signed by a health care practitioner stating that he or she provided the signator with information about the benefits and risks of immunization to the child. The form may be signed by a health care practitioner at any time prior to the enrollment of the child in a school or licensed day care. Photocopies of the signed form or a letter from the health care practitioner referencing the child's name shall be accepted in lieu of the original form.</w:t>
      </w:r>
    </w:p>
    <w:p>
      <w:pPr>
        <w:spacing w:before="0" w:after="0" w:line="408" w:lineRule="exact"/>
        <w:ind w:left="0" w:right="0" w:firstLine="576"/>
        <w:jc w:val="left"/>
      </w:pPr>
      <w:r>
        <w:rPr/>
        <w:t xml:space="preserve">(b) A health care practitioner who, in good faith, signs the statement provided for in (a) of this subsection is immune from civil liability for providing the signature.</w:t>
      </w:r>
    </w:p>
    <w:p>
      <w:pPr>
        <w:spacing w:before="0" w:after="0" w:line="408" w:lineRule="exact"/>
        <w:ind w:left="0" w:right="0" w:firstLine="576"/>
        <w:jc w:val="left"/>
      </w:pPr>
      <w:r>
        <w:rPr/>
        <w:t xml:space="preserve">(c) Any parent or legal guardian of the child or any adult in loco parentis to the child who exempts the child due to religious beliefs pursuant to subsection (1)(b) of this section is not required to have the form provided for in (a) of this subsection signed by a health care practitioner if the parent or legal guardian demonstrates membership in a religious body or a church in which the religious beliefs or teachings of the church preclude a health care practitioner from providing medical treatment to the child.</w:t>
      </w:r>
    </w:p>
    <w:p>
      <w:pPr>
        <w:spacing w:before="0" w:after="0" w:line="408" w:lineRule="exact"/>
        <w:ind w:left="0" w:right="0" w:firstLine="576"/>
        <w:jc w:val="left"/>
      </w:pPr>
      <w:r>
        <w:rPr/>
        <w:t xml:space="preserve">(3) For purposes of this section, "health care practitioner" means a physician licensed under chapter 18.71 or 18.57 RCW, a naturopath licensed under chapter 18.36A RCW, a physician assistant licensed under chapter 18.71A or 18.57A RCW, or an advanced registered nurse practitioner licensed under chapter 18.79 RCW."</w:t>
      </w:r>
    </w:p>
    <w:p>
      <w:pPr>
        <w:spacing w:before="480" w:after="0" w:line="408" w:lineRule="exact"/>
      </w:pPr>
      <w:r>
        <w:rPr>
          <w:b/>
          <w:u w:val="single"/>
        </w:rPr>
        <w:t xml:space="preserve">SB 5841</w:t>
      </w:r>
      <w:r>
        <w:t xml:space="preserve"> -</w:t>
      </w:r>
      <w:r>
        <w:t xml:space="preserve"> </w:t>
        <w:t xml:space="preserve">S AMD</w:t>
      </w:r>
      <w:r>
        <w:t xml:space="preserve"> </w:t>
      </w:r>
      <w:r>
        <w:rPr>
          <w:b/>
        </w:rPr>
        <w:t xml:space="preserve">358</w:t>
      </w:r>
    </w:p>
    <w:p>
      <w:pPr>
        <w:spacing w:before="0" w:after="0" w:line="408" w:lineRule="exact"/>
        <w:ind w:left="0" w:right="0" w:firstLine="576"/>
        <w:jc w:val="left"/>
      </w:pPr>
      <w:r>
        <w:rPr/>
        <w:t xml:space="preserve">By Senator Cleveland</w:t>
      </w:r>
    </w:p>
    <w:p>
      <w:pPr>
        <w:jc w:val="right"/>
      </w:pPr>
      <w:r>
        <w:rPr>
          <w:b/>
        </w:rPr>
        <w:t xml:space="preserve">NOT CONSIDERED 12/23/2019</w:t>
      </w:r>
    </w:p>
    <w:p>
      <w:pPr>
        <w:spacing w:before="0" w:after="0" w:line="408" w:lineRule="exact"/>
        <w:ind w:left="0" w:right="0" w:firstLine="576"/>
        <w:jc w:val="left"/>
      </w:pPr>
      <w:r>
        <w:rPr/>
        <w:t xml:space="preserve">On page 1, line 1 of the title, after "Relating to" strike the remainder of the title and insert "specifying the list of immunizations for which a personal or philosophical exemption is not available for students enrolling in grades kindergarten through twelve; and amending RCW 28A.210.090."</w:t>
      </w:r>
    </w:p>
    <w:p>
      <w:pPr>
        <w:spacing w:before="0" w:after="0" w:line="408" w:lineRule="exact"/>
        <w:ind w:left="0" w:right="0" w:firstLine="576"/>
        <w:jc w:val="left"/>
      </w:pPr>
      <w:r>
        <w:rPr>
          <w:u w:val="single"/>
        </w:rPr>
        <w:t xml:space="preserve">EFFECT:</w:t>
      </w:r>
      <w:r>
        <w:rPr/>
        <w:t xml:space="preserve"> Removes the personal objection exemption for measles, mumps, rubella, diphtheria, tetanus, pertussis, pneumococcal disease, and poliomyelitis vaccines for children beginning in kindergarten. Amends the title to read: An Act relating to specifying the list of immunizations for which a personal or philosophical exemption is not available for students enrolling in grades kindergarten through twelve.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8baf36bfa14f84" /></Relationships>
</file>