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efcc99054d426d" /></Relationships>
</file>

<file path=word/document.xml><?xml version="1.0" encoding="utf-8"?>
<w:document xmlns:w="http://schemas.openxmlformats.org/wordprocessingml/2006/main">
  <w:body>
    <w:p>
      <w:r>
        <w:rPr>
          <w:b/>
        </w:rPr>
        <w:r>
          <w:rPr/>
          <w:t xml:space="preserve">5825-S</w:t>
        </w:r>
      </w:r>
      <w:r>
        <w:rPr>
          <w:b/>
        </w:rPr>
        <w:t xml:space="preserve"> </w:t>
        <w:t xml:space="preserve">AMS</w:t>
      </w:r>
      <w:r>
        <w:rPr>
          <w:b/>
        </w:rPr>
        <w:t xml:space="preserve"> </w:t>
        <w:r>
          <w:rPr/>
          <w:t xml:space="preserve">KEIS</w:t>
        </w:r>
      </w:r>
      <w:r>
        <w:rPr>
          <w:b/>
        </w:rPr>
        <w:t xml:space="preserve"> </w:t>
        <w:r>
          <w:rPr/>
          <w:t xml:space="preserve">S4342.2</w:t>
        </w:r>
      </w:r>
      <w:r>
        <w:rPr>
          <w:b/>
        </w:rPr>
        <w:t xml:space="preserve"> - NOT FOR FLOOR USE</w:t>
      </w:r>
    </w:p>
    <w:p>
      <w:pPr>
        <w:ind w:left="0" w:right="0" w:firstLine="576"/>
      </w:pPr>
    </w:p>
    <w:p>
      <w:pPr>
        <w:spacing w:before="480" w:after="0" w:line="408" w:lineRule="exact"/>
      </w:pPr>
      <w:r>
        <w:rPr>
          <w:b/>
          <w:u w:val="single"/>
        </w:rPr>
        <w:t xml:space="preserve">SSB 5825</w:t>
      </w:r>
      <w:r>
        <w:t xml:space="preserve"> -</w:t>
      </w:r>
      <w:r>
        <w:t xml:space="preserve"> </w:t>
        <w:t xml:space="preserve">S AMD TO S AMD (S-4181.2/19)</w:t>
      </w:r>
      <w:r>
        <w:t xml:space="preserve"> </w:t>
      </w:r>
      <w:r>
        <w:rPr>
          <w:b/>
        </w:rPr>
        <w:t xml:space="preserve">738</w:t>
      </w:r>
    </w:p>
    <w:p>
      <w:pPr>
        <w:spacing w:before="0" w:after="0" w:line="408" w:lineRule="exact"/>
        <w:ind w:left="0" w:right="0" w:firstLine="576"/>
        <w:jc w:val="left"/>
      </w:pPr>
      <w:r>
        <w:rPr/>
        <w:t xml:space="preserve">By Senator Keiser</w:t>
      </w:r>
    </w:p>
    <w:p>
      <w:pPr>
        <w:jc w:val="right"/>
      </w:pPr>
      <w:r>
        <w:rPr>
          <w:b/>
        </w:rPr>
        <w:t xml:space="preserve">PULLED 04/22/2019</w:t>
      </w:r>
    </w:p>
    <w:p>
      <w:pPr>
        <w:spacing w:before="0" w:after="0" w:line="408" w:lineRule="exact"/>
        <w:ind w:left="0" w:right="0" w:firstLine="576"/>
        <w:jc w:val="left"/>
      </w:pPr>
      <w:r>
        <w:rPr/>
        <w:t xml:space="preserve">On page 12, after line 22, insert the following:</w:t>
      </w:r>
    </w:p>
    <w:p>
      <w:pPr>
        <w:spacing w:before="0" w:after="0" w:line="408" w:lineRule="exact"/>
        <w:ind w:left="0" w:right="0" w:firstLine="576"/>
        <w:jc w:val="left"/>
      </w:pPr>
      <w:r>
        <w:rPr/>
        <w:t xml:space="preserve">"(5) It is also the intent of the legislature to use the bond proceeds for up to five million dollars for noise walls on state route number 509 between south 188th street and Interstate 5 to help mitigate sound from the expanded highway."</w:t>
      </w:r>
    </w:p>
    <w:p>
      <w:pPr>
        <w:spacing w:before="0" w:after="0" w:line="408" w:lineRule="exact"/>
        <w:ind w:left="0" w:right="0" w:firstLine="576"/>
        <w:jc w:val="left"/>
      </w:pPr>
      <w:r>
        <w:rPr>
          <w:u w:val="single"/>
        </w:rPr>
        <w:t xml:space="preserve">EFFECT:</w:t>
      </w:r>
      <w:r>
        <w:rPr/>
        <w:t xml:space="preserve"> Adds $5 million for SR 509 noise walls as an intended project to be funded with Puget Sound Gateway bond proceeds.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167ccf5fd84e6a" /></Relationships>
</file>