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a913ceab343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S2123.1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department of ecology must contact the North Dakota petroleum council and ask it to work with the North Dakota legislature and appropriate North Dakota regulatory agencies to establish a vapor pressure standard of less than nine pounds per square inch for crude oil that is loaded into railroad cars in North Dakota."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"rail;" strike the remainder of the title and insert "and creating a new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seek a change in North Dakota law regarding vapor pressure of crude oil.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958e4e3c44ff" /></Relationships>
</file>