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c1b7113a194165" /></Relationships>
</file>

<file path=word/document.xml><?xml version="1.0" encoding="utf-8"?>
<w:document xmlns:w="http://schemas.openxmlformats.org/wordprocessingml/2006/main">
  <w:body>
    <w:p>
      <w:r>
        <w:rPr>
          <w:b/>
        </w:rPr>
        <w:r>
          <w:rPr/>
          <w:t xml:space="preserve">5313-S2</w:t>
        </w:r>
      </w:r>
      <w:r>
        <w:rPr>
          <w:b/>
        </w:rPr>
        <w:t xml:space="preserve"> </w:t>
        <w:t xml:space="preserve">AMS</w:t>
      </w:r>
      <w:r>
        <w:rPr>
          <w:b/>
        </w:rPr>
        <w:t xml:space="preserve"> </w:t>
        <w:r>
          <w:rPr/>
          <w:t xml:space="preserve">MULL</w:t>
        </w:r>
      </w:r>
      <w:r>
        <w:rPr>
          <w:b/>
        </w:rPr>
        <w:t xml:space="preserve"> </w:t>
        <w:r>
          <w:rPr/>
          <w:t xml:space="preserve">S3744.1</w:t>
        </w:r>
      </w:r>
      <w:r>
        <w:rPr>
          <w:b/>
        </w:rPr>
        <w:t xml:space="preserve"> - NOT FOR FLOOR USE</w:t>
      </w:r>
    </w:p>
    <w:p>
      <w:pPr>
        <w:ind w:left="0" w:right="0" w:firstLine="576"/>
      </w:pPr>
    </w:p>
    <w:p>
      <w:pPr>
        <w:spacing w:before="480" w:after="0" w:line="408" w:lineRule="exact"/>
      </w:pPr>
      <w:r>
        <w:rPr>
          <w:b/>
          <w:u w:val="single"/>
        </w:rPr>
        <w:t xml:space="preserve">2SSB 5313</w:t>
      </w:r>
      <w:r>
        <w:t xml:space="preserve"> -</w:t>
      </w:r>
      <w:r>
        <w:t xml:space="preserve"> </w:t>
        <w:t xml:space="preserve">S AMD</w:t>
      </w:r>
      <w:r>
        <w:t xml:space="preserve"> </w:t>
      </w:r>
      <w:r>
        <w:rPr>
          <w:b/>
        </w:rPr>
        <w:t xml:space="preserve">453</w:t>
      </w:r>
    </w:p>
    <w:p>
      <w:pPr>
        <w:spacing w:before="0" w:after="0" w:line="408" w:lineRule="exact"/>
        <w:ind w:left="0" w:right="0" w:firstLine="576"/>
        <w:jc w:val="left"/>
      </w:pPr>
      <w:r>
        <w:rPr/>
        <w:t xml:space="preserve">By Senator Mullet</w:t>
      </w:r>
    </w:p>
    <w:p>
      <w:pPr>
        <w:jc w:val="right"/>
      </w:pPr>
      <w:r>
        <w:rPr>
          <w:b/>
        </w:rPr>
        <w:t xml:space="preserve">OUT OF ORDER 04/26/2019</w:t>
      </w:r>
    </w:p>
    <w:p>
      <w:pPr>
        <w:spacing w:before="0" w:after="0" w:line="408" w:lineRule="exact"/>
        <w:ind w:left="0" w:right="0" w:firstLine="576"/>
        <w:jc w:val="left"/>
      </w:pPr>
      <w:r>
        <w:rPr/>
        <w:t xml:space="preserve">On page 7, beginning on line 23, after "</w:t>
      </w:r>
      <w:r>
        <w:rPr>
          <w:u w:val="single"/>
        </w:rPr>
        <w:t xml:space="preserve">(B)</w:t>
      </w:r>
      <w:r>
        <w:rPr/>
        <w:t xml:space="preserve">" strike all material through "</w:t>
      </w:r>
      <w:r>
        <w:rPr>
          <w:u w:val="single"/>
        </w:rPr>
        <w:t xml:space="preserve">education</w:t>
      </w:r>
      <w:r>
        <w:rPr/>
        <w:t xml:space="preserve">" on line 30 and insert "</w:t>
      </w:r>
      <w:r>
        <w:rPr>
          <w:u w:val="single"/>
        </w:rPr>
        <w:t xml:space="preserve">Until September 1, 2021, the average supplemental contract, or portion of a supplemental contract, that is provided by a district for additional duties, responsibilities, or incentives may be no higher than the average supplemental contract for additional duties, responsibilities, or incentives from the previous year reduced by the annual salary inflationary increase provided under RCW 28A.400.205;</w:t>
      </w:r>
    </w:p>
    <w:p>
      <w:pPr>
        <w:spacing w:before="0" w:after="0" w:line="408" w:lineRule="exact"/>
        <w:ind w:left="0" w:right="0" w:firstLine="576"/>
        <w:jc w:val="left"/>
      </w:pPr>
      <w:r>
        <w:rPr>
          <w:u w:val="single"/>
        </w:rPr>
        <w:t xml:space="preserve">(C) Beginning September 1, 2021, the average supplemental contract given by a district for additional duties, responsibilities, or incentives must be for no more than three percent of the average salary in the district provided as part of the state's statutory program of basic education. Districts that do not meet the three percent threshold under this subsection must submit a four-year budgetary plan to the office of the superintendent of public instruction that includes steps to reach the three percent threshold under this subsection;</w:t>
      </w:r>
    </w:p>
    <w:p>
      <w:pPr>
        <w:spacing w:before="0" w:after="0" w:line="408" w:lineRule="exact"/>
        <w:ind w:left="0" w:right="0" w:firstLine="576"/>
        <w:jc w:val="left"/>
      </w:pPr>
      <w:r>
        <w:rPr>
          <w:u w:val="single"/>
        </w:rPr>
        <w:t xml:space="preserve">(D) In no instances shall the provisions of (c)(i)(B) and (C) of this subsection result in a decrease of the total compensation provided to certificated instructional staff for the same duties, responsibilities, and incentives; and</w:t>
      </w:r>
    </w:p>
    <w:p>
      <w:pPr>
        <w:spacing w:before="0" w:after="0" w:line="408" w:lineRule="exact"/>
        <w:ind w:left="0" w:right="0" w:firstLine="576"/>
        <w:jc w:val="left"/>
      </w:pPr>
      <w:r>
        <w:rPr>
          <w:u w:val="single"/>
        </w:rPr>
        <w:t xml:space="preserve">(E) Nothing contained in this subsection shall be construed to limit supplemental contracts for additional time or to limit bonuses provided to certificated instructional staff who have attained certification from the national board for professional teaching standards under RCW 28A.405.415</w:t>
      </w:r>
      <w:r>
        <w:rPr/>
        <w:t xml:space="preserve">"</w:t>
      </w:r>
    </w:p>
    <w:p>
      <w:pPr>
        <w:spacing w:before="0" w:after="0" w:line="408" w:lineRule="exact"/>
        <w:ind w:left="0" w:right="0" w:firstLine="576"/>
        <w:jc w:val="left"/>
      </w:pPr>
      <w:r>
        <w:rPr>
          <w:u w:val="single"/>
        </w:rPr>
        <w:t xml:space="preserve">EFFECT:</w:t>
      </w:r>
      <w:r>
        <w:rPr/>
        <w:t xml:space="preserve"> (1) Clarifies that the restrictions to supplemental contracts only applies to those for additional duties, responsibilities, or incentives (not time-based).</w:t>
      </w:r>
    </w:p>
    <w:p>
      <w:pPr>
        <w:spacing w:before="0" w:after="0" w:line="408" w:lineRule="exact"/>
        <w:ind w:left="0" w:right="0" w:firstLine="576"/>
        <w:jc w:val="left"/>
      </w:pPr>
      <w:r>
        <w:rPr/>
        <w:t xml:space="preserve">(2) Provides that districts that do not reach the three percent threshold must submit a budgetary plan to OSPI.</w:t>
      </w:r>
    </w:p>
    <w:p>
      <w:pPr>
        <w:spacing w:before="0" w:after="0" w:line="408" w:lineRule="exact"/>
        <w:ind w:left="0" w:right="0" w:firstLine="576"/>
        <w:jc w:val="left"/>
      </w:pPr>
      <w:r>
        <w:rPr/>
        <w:t xml:space="preserve">(3) Clarifies that nothing contained in the subsection shall be construed to limit bonuses for national board certification.</w:t>
      </w:r>
    </w:p>
    <w:p>
      <w:pPr>
        <w:spacing w:before="0" w:after="0" w:line="408" w:lineRule="exact"/>
        <w:ind w:left="0" w:right="0" w:firstLine="576"/>
        <w:jc w:val="left"/>
      </w:pPr>
      <w:r>
        <w:rPr/>
        <w:t xml:space="preserve">(4) States that the restrictions on supplemental contracts shall not result in decreased total compensation for certificated instructional staff.</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a3a40d4f9c4cee" /></Relationships>
</file>