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40fd9e2924bf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2311-S2.E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S7540.1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2311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34, after "RCW 70.94.151;" strike "and" and insert "((</w:t>
      </w:r>
      <w:r>
        <w:rPr>
          <w:strike/>
        </w:rPr>
        <w:t xml:space="preserve">and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35, after "(ii)" insert "</w:t>
      </w:r>
      <w:r>
        <w:rPr>
          <w:u w:val="single"/>
        </w:rPr>
        <w:t xml:space="preserve">Standardize emissions of greenhouse gases for population growth and provide a per capita emissions amount for each reporting period;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Ecology to standardize greenhouse gas emissions for population growth and provide a per capita emissions amount for each report.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79c6360cd4210" /></Relationships>
</file>