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99cb6d2dec40ed" /></Relationships>
</file>

<file path=word/document.xml><?xml version="1.0" encoding="utf-8"?>
<w:document xmlns:w="http://schemas.openxmlformats.org/wordprocessingml/2006/main">
  <w:body>
    <w:p>
      <w:r>
        <w:rPr>
          <w:b/>
        </w:rPr>
        <w:r>
          <w:rPr/>
          <w:t xml:space="preserve">1775-S3.E</w:t>
        </w:r>
      </w:r>
      <w:r>
        <w:rPr>
          <w:b/>
        </w:rPr>
        <w:t xml:space="preserve"> </w:t>
        <w:t xml:space="preserve">AMS</w:t>
      </w:r>
      <w:r>
        <w:rPr>
          <w:b/>
        </w:rPr>
        <w:t xml:space="preserve"> </w:t>
        <w:r>
          <w:rPr/>
          <w:t xml:space="preserve">HSRR</w:t>
        </w:r>
      </w:r>
      <w:r>
        <w:rPr>
          <w:b/>
        </w:rPr>
        <w:t xml:space="preserve"> </w:t>
        <w:r>
          <w:rPr/>
          <w:t xml:space="preserve">S7014.1</w:t>
        </w:r>
      </w:r>
      <w:r>
        <w:rPr>
          <w:b/>
        </w:rPr>
        <w:t xml:space="preserve"> - NOT FOR FLOOR USE</w:t>
      </w:r>
    </w:p>
    <w:p>
      <w:pPr>
        <w:ind w:left="0" w:right="0" w:firstLine="576"/>
      </w:pPr>
    </w:p>
    <w:p>
      <w:pPr>
        <w:spacing w:before="480" w:after="0" w:line="408" w:lineRule="exact"/>
      </w:pPr>
      <w:r>
        <w:rPr>
          <w:b/>
          <w:u w:val="single"/>
        </w:rPr>
        <w:t xml:space="preserve">E3SHB 1775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NOT 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commercial sexual exploitation of children is a severe form of human trafficking and a severe human rights and public health issue, leaving children at substantial risk of physical harm, substantial physical and emotional pain, and trauma. This trauma has a long-term impact on the social, emotional, and economic future of these children. The state shall provide a victim-centered, trauma-informed response to children who are exploited in this manner rather than treating them as criminals. The state shall also hold accountable the buyers and traffickers who exploit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children, youth, and families shall administer funding for two receiving center programs for commercially sexually exploited children. One of these programs must be located west of the crest of the Cascade mountains and one of these programs must be located east of the crest of the Cascade mountains. Law enforcement and service providers may refer children to these programs or children may self-refer into these programs.</w:t>
      </w:r>
    </w:p>
    <w:p>
      <w:pPr>
        <w:spacing w:before="0" w:after="0" w:line="408" w:lineRule="exact"/>
        <w:ind w:left="0" w:right="0" w:firstLine="576"/>
        <w:jc w:val="left"/>
      </w:pPr>
      <w:r>
        <w:rPr/>
        <w:t xml:space="preserve">(2) The receiving center programs established under this section shall:</w:t>
      </w:r>
    </w:p>
    <w:p>
      <w:pPr>
        <w:spacing w:before="0" w:after="0" w:line="408" w:lineRule="exact"/>
        <w:ind w:left="0" w:right="0" w:firstLine="576"/>
        <w:jc w:val="left"/>
      </w:pPr>
      <w:r>
        <w:rPr/>
        <w:t xml:space="preserve">(a) Begin providing services by January 1, 2021;</w:t>
      </w:r>
    </w:p>
    <w:p>
      <w:pPr>
        <w:spacing w:before="0" w:after="0" w:line="408" w:lineRule="exact"/>
        <w:ind w:left="0" w:right="0" w:firstLine="576"/>
        <w:jc w:val="left"/>
      </w:pPr>
      <w:r>
        <w:rPr/>
        <w:t xml:space="preserve">(b) Develop the eligibility criteria for serving commercially sexually exploited children that allows referral from service providers and prioritizes referral from law enforcement;</w:t>
      </w:r>
    </w:p>
    <w:p>
      <w:pPr>
        <w:spacing w:before="0" w:after="0" w:line="408" w:lineRule="exact"/>
        <w:ind w:left="0" w:right="0" w:firstLine="576"/>
        <w:jc w:val="left"/>
      </w:pPr>
      <w:r>
        <w:rPr/>
        <w:t xml:space="preserve">(c) Utilize existing facilities and not require the construction of new facilities; and</w:t>
      </w:r>
    </w:p>
    <w:p>
      <w:pPr>
        <w:spacing w:before="0" w:after="0" w:line="408" w:lineRule="exact"/>
        <w:ind w:left="0" w:right="0" w:firstLine="576"/>
        <w:jc w:val="left"/>
      </w:pPr>
      <w:r>
        <w:rPr/>
        <w:t xml:space="preserve">(d) Provide ongoing case management for all children who are being served or were served by the programs.</w:t>
      </w:r>
    </w:p>
    <w:p>
      <w:pPr>
        <w:spacing w:before="0" w:after="0" w:line="408" w:lineRule="exact"/>
        <w:ind w:left="0" w:right="0" w:firstLine="576"/>
        <w:jc w:val="left"/>
      </w:pPr>
      <w:r>
        <w:rPr/>
        <w:t xml:space="preserve">(3) The receiving centers established under this section shall:</w:t>
      </w:r>
    </w:p>
    <w:p>
      <w:pPr>
        <w:spacing w:before="0" w:after="0" w:line="408" w:lineRule="exact"/>
        <w:ind w:left="0" w:right="0" w:firstLine="576"/>
        <w:jc w:val="left"/>
      </w:pPr>
      <w:r>
        <w:rPr/>
        <w:t xml:space="preserve">(a) Include a short-term evaluation function that is accessible twenty-four hours per day seven days per week that has the capacity to evaluate the immediate needs of commercially sexually exploited children ages twelve through seventeen and either meet those immediate needs or refer those children to the appropriate services;</w:t>
      </w:r>
    </w:p>
    <w:p>
      <w:pPr>
        <w:spacing w:before="0" w:after="0" w:line="408" w:lineRule="exact"/>
        <w:ind w:left="0" w:right="0" w:firstLine="576"/>
        <w:jc w:val="left"/>
      </w:pPr>
      <w:r>
        <w:rPr/>
        <w:t xml:space="preserve">(b) Assess children for mental health and substance use disorder needs and provide appropriate referrals as needed; and</w:t>
      </w:r>
    </w:p>
    <w:p>
      <w:pPr>
        <w:spacing w:before="0" w:after="0" w:line="408" w:lineRule="exact"/>
        <w:ind w:left="0" w:right="0" w:firstLine="576"/>
        <w:jc w:val="left"/>
      </w:pPr>
      <w:r>
        <w:rPr/>
        <w:t xml:space="preserve">(c) Provide individual and group counseling focused on developing and strengthening coping skills, and improving self-esteem and dignity.</w:t>
      </w:r>
    </w:p>
    <w:p>
      <w:pPr>
        <w:spacing w:before="0" w:after="0" w:line="408" w:lineRule="exact"/>
        <w:ind w:left="0" w:right="0" w:firstLine="576"/>
        <w:jc w:val="left"/>
      </w:pPr>
      <w:r>
        <w:rPr/>
        <w:t xml:space="preserve">(4) The department of children, youth, and families shall:</w:t>
      </w:r>
    </w:p>
    <w:p>
      <w:pPr>
        <w:spacing w:before="0" w:after="0" w:line="408" w:lineRule="exact"/>
        <w:ind w:left="0" w:right="0" w:firstLine="576"/>
        <w:jc w:val="left"/>
      </w:pPr>
      <w:r>
        <w:rPr/>
        <w:t xml:space="preserve">(a) Collect nonidentifiable demographic data of the children served by the programs established under this section;</w:t>
      </w:r>
    </w:p>
    <w:p>
      <w:pPr>
        <w:spacing w:before="0" w:after="0" w:line="408" w:lineRule="exact"/>
        <w:ind w:left="0" w:right="0" w:firstLine="576"/>
        <w:jc w:val="left"/>
      </w:pPr>
      <w:r>
        <w:rPr/>
        <w:t xml:space="preserve">(b) Collect data regarding the locations that children exit to after being served by the programs; and</w:t>
      </w:r>
    </w:p>
    <w:p>
      <w:pPr>
        <w:spacing w:before="0" w:after="0" w:line="408" w:lineRule="exact"/>
        <w:ind w:left="0" w:right="0" w:firstLine="576"/>
        <w:jc w:val="left"/>
      </w:pPr>
      <w:r>
        <w:rPr/>
        <w:t xml:space="preserve">(c) Report the data described in this subsection along with recommendations for modification or expansion of these programs to the relevant committees of the legislature by December 1, 2022.</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"Receiving center" means a trauma-informed, secure location that meets the multidisciplinary needs of commercially sexually exploited children ages twelve through seventeen in a licensed or certified behavioral health entity providing residential services; and</w:t>
      </w:r>
    </w:p>
    <w:p>
      <w:pPr>
        <w:spacing w:before="0" w:after="0" w:line="408" w:lineRule="exact"/>
        <w:ind w:left="0" w:right="0" w:firstLine="576"/>
        <w:jc w:val="left"/>
      </w:pPr>
      <w:r>
        <w:rPr/>
        <w:t xml:space="preserve">(b) "Short-term evaluation function" means a short-term emergency shelter that is accessible twenty-four hours per day seven days per week that has the capacity to evaluate the immediate needs of commercially sexually exploited children under age eighteen and either meet those immediate needs or refer those children to the appropriate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following individuals or entities may refer a child to receiving centers as defined in section 2 of this act:</w:t>
      </w:r>
    </w:p>
    <w:p>
      <w:pPr>
        <w:spacing w:before="0" w:after="0" w:line="408" w:lineRule="exact"/>
        <w:ind w:left="0" w:right="0" w:firstLine="576"/>
        <w:jc w:val="left"/>
      </w:pPr>
      <w:r>
        <w:rPr/>
        <w:t xml:space="preserve">(a) Law enforcement, who shall:</w:t>
      </w:r>
    </w:p>
    <w:p>
      <w:pPr>
        <w:spacing w:before="0" w:after="0" w:line="408" w:lineRule="exact"/>
        <w:ind w:left="0" w:right="0" w:firstLine="576"/>
        <w:jc w:val="left"/>
      </w:pPr>
      <w:r>
        <w:rPr/>
        <w:t xml:space="preserve">(i) Transport a child eligible for receiving center services to a receiving center; or</w:t>
      </w:r>
    </w:p>
    <w:p>
      <w:pPr>
        <w:spacing w:before="0" w:after="0" w:line="408" w:lineRule="exact"/>
        <w:ind w:left="0" w:right="0" w:firstLine="576"/>
        <w:jc w:val="left"/>
      </w:pPr>
      <w:r>
        <w:rPr/>
        <w:t xml:space="preserve">(ii) Coordinate transportation with a liaison dedicated to serving commercially sexually exploited children established under RCW 74.14B.070 or a community service provider;</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Juvenile courts;</w:t>
      </w:r>
    </w:p>
    <w:p>
      <w:pPr>
        <w:spacing w:before="0" w:after="0" w:line="408" w:lineRule="exact"/>
        <w:ind w:left="0" w:right="0" w:firstLine="576"/>
        <w:jc w:val="left"/>
      </w:pPr>
      <w:r>
        <w:rPr/>
        <w:t xml:space="preserve">(d) Community service providers;</w:t>
      </w:r>
    </w:p>
    <w:p>
      <w:pPr>
        <w:spacing w:before="0" w:after="0" w:line="408" w:lineRule="exact"/>
        <w:ind w:left="0" w:right="0" w:firstLine="576"/>
        <w:jc w:val="left"/>
      </w:pPr>
      <w:r>
        <w:rPr/>
        <w:t xml:space="preserve">(e) A parent or guardian; and</w:t>
      </w:r>
    </w:p>
    <w:p>
      <w:pPr>
        <w:spacing w:before="0" w:after="0" w:line="408" w:lineRule="exact"/>
        <w:ind w:left="0" w:right="0" w:firstLine="576"/>
        <w:jc w:val="left"/>
      </w:pPr>
      <w:r>
        <w:rPr/>
        <w:t xml:space="preserve">(f) A child may self-refer.</w:t>
      </w:r>
    </w:p>
    <w:p>
      <w:pPr>
        <w:spacing w:before="0" w:after="0" w:line="408" w:lineRule="exact"/>
        <w:ind w:left="0" w:right="0" w:firstLine="576"/>
        <w:jc w:val="left"/>
      </w:pPr>
      <w:r>
        <w:rPr/>
        <w:t xml:space="preserve">(2) Eligibility for placement in a receiving center is children ages twelve through seventeen, of all genders, who have been, or are at risk for being commercially sexually exploited.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w:t>
      </w:r>
      <w:r>
        <w:rPr>
          <w:u w:val="single"/>
        </w:rPr>
        <w:t xml:space="preserve">age eighteen or older</w:t>
      </w:r>
      <w:r>
        <w:rPr/>
        <w:t xml:space="preserve">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2019 c 128 s 8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The prosecutor shall file an information with the juvenile court if (a) an alleged offender is accused of an offense that is defined as a sex offense or violent offense under RCW 9.94A.030, other than assault in the second degree or robbery in the second degree; or (b) an alleged offender has been referred by a diversion unit for prosecution or desires prosecution instead of diversion.</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w:t>
      </w:r>
      <w:r>
        <w:t>((</w:t>
      </w:r>
      <w:r>
        <w:rPr>
          <w:strike/>
        </w:rPr>
        <w:t xml:space="preserve">Either prostitution or prostitution</w:t>
      </w:r>
      <w:r>
        <w:t>))</w:t>
      </w:r>
      <w:r>
        <w:rPr/>
        <w:t xml:space="preserve"> </w:t>
      </w:r>
      <w:r>
        <w:rPr>
          <w:u w:val="single"/>
        </w:rPr>
        <w:t xml:space="preserve">Prostitution</w:t>
      </w:r>
      <w:r>
        <w:rPr/>
        <w:t xml:space="preserve"> loitering and the alleged offense is the offender's first </w:t>
      </w:r>
      <w:r>
        <w:t>((</w:t>
      </w:r>
      <w:r>
        <w:rPr>
          <w:strike/>
        </w:rPr>
        <w:t xml:space="preserve">prostitution or</w:t>
      </w:r>
      <w:r>
        <w:t>))</w:t>
      </w:r>
      <w:r>
        <w:rPr/>
        <w:t xml:space="preserve"> prostitution loitering offense, the prosecutor shall divert the case;</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(c) Minor selling depictions of himself or herself engaged in sexually explicit conduct under RCW 9.68A.053(5) and the alleged offense is the offender's first violation of RCW 9.68A.053(5), the prosecutor shall divert the case; or</w:t>
      </w:r>
    </w:p>
    <w:p>
      <w:pPr>
        <w:spacing w:before="0" w:after="0" w:line="408" w:lineRule="exact"/>
        <w:ind w:left="0" w:right="0" w:firstLine="576"/>
        <w:jc w:val="left"/>
      </w:pPr>
      <w:r>
        <w:rPr/>
        <w:t xml:space="preserve">(d) A distribution, transfer, dissemination, or exchange of sexually explicit images of other minors thirteen years of age or older offense as provided in RCW 9.68A.053(1) and the alleged offense is the offender's first violation of RCW 9.68A.053(1), the prosecutor shall divert the case.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may be guided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community-based programs, restorative justice programs, mediation, or victim offender reconciliation programs. Such mediation or victim offender reconciliation programs shall be voluntary for victims.</w:t>
      </w:r>
    </w:p>
    <w:p>
      <w:pPr>
        <w:spacing w:before="0" w:after="0" w:line="408" w:lineRule="exact"/>
        <w:ind w:left="0" w:right="0" w:firstLine="576"/>
        <w:jc w:val="left"/>
      </w:pPr>
      <w:r>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213</w:t>
      </w:r>
      <w:r>
        <w:rPr/>
        <w:t xml:space="preserve"> and 2010 c 289 s 8 are each amended to read as follows:</w:t>
      </w:r>
    </w:p>
    <w:p>
      <w:pPr>
        <w:spacing w:before="0" w:after="0" w:line="408" w:lineRule="exact"/>
        <w:ind w:left="0" w:right="0" w:firstLine="576"/>
        <w:jc w:val="left"/>
      </w:pPr>
      <w:r>
        <w:rPr/>
        <w:t xml:space="preserve">(1) When a juvenile is alleged to have committed </w:t>
      </w:r>
      <w:r>
        <w:t>((</w:t>
      </w:r>
      <w:r>
        <w:rPr>
          <w:strike/>
        </w:rPr>
        <w:t xml:space="preserve">the offenses of prostitution or</w:t>
      </w:r>
      <w:r>
        <w:t>))</w:t>
      </w:r>
      <w:r>
        <w:rPr/>
        <w:t xml:space="preserve"> </w:t>
      </w:r>
      <w:r>
        <w:rPr>
          <w:u w:val="single"/>
        </w:rPr>
        <w:t xml:space="preserve">a</w:t>
      </w:r>
      <w:r>
        <w:rPr/>
        <w:t xml:space="preserve"> prostitution loitering </w:t>
      </w:r>
      <w:r>
        <w:rPr>
          <w:u w:val="single"/>
        </w:rPr>
        <w:t xml:space="preserve">offense</w:t>
      </w:r>
      <w:r>
        <w:rPr/>
        <w:t xml:space="preserve">, and the allegation, if proved, would not be the juvenile's first offense, a prosecutor may divert the offense if the county in which the offense is alleged to have been committed has a comprehensive program that provides:</w:t>
      </w:r>
    </w:p>
    <w:p>
      <w:pPr>
        <w:spacing w:before="0" w:after="0" w:line="408" w:lineRule="exact"/>
        <w:ind w:left="0" w:right="0" w:firstLine="576"/>
        <w:jc w:val="left"/>
      </w:pPr>
      <w:r>
        <w:rPr/>
        <w:t xml:space="preserve">(a) Safe and stable housing;</w:t>
      </w:r>
    </w:p>
    <w:p>
      <w:pPr>
        <w:spacing w:before="0" w:after="0" w:line="408" w:lineRule="exact"/>
        <w:ind w:left="0" w:right="0" w:firstLine="576"/>
        <w:jc w:val="left"/>
      </w:pPr>
      <w:r>
        <w:rPr/>
        <w:t xml:space="preserve">(b) Comprehensive on-site case management;</w:t>
      </w:r>
    </w:p>
    <w:p>
      <w:pPr>
        <w:spacing w:before="0" w:after="0" w:line="408" w:lineRule="exact"/>
        <w:ind w:left="0" w:right="0" w:firstLine="576"/>
        <w:jc w:val="left"/>
      </w:pPr>
      <w:r>
        <w:rPr/>
        <w:t xml:space="preserve">(c) Integrated mental health and chemical dependency services, including specialized trauma recovery services;</w:t>
      </w:r>
    </w:p>
    <w:p>
      <w:pPr>
        <w:spacing w:before="0" w:after="0" w:line="408" w:lineRule="exact"/>
        <w:ind w:left="0" w:right="0" w:firstLine="576"/>
        <w:jc w:val="left"/>
      </w:pPr>
      <w:r>
        <w:rPr/>
        <w:t xml:space="preserve">(d) Education and employment training delivered on-site; and</w:t>
      </w:r>
    </w:p>
    <w:p>
      <w:pPr>
        <w:spacing w:before="0" w:after="0" w:line="408" w:lineRule="exact"/>
        <w:ind w:left="0" w:right="0" w:firstLine="576"/>
        <w:jc w:val="left"/>
      </w:pPr>
      <w:r>
        <w:rPr/>
        <w:t xml:space="preserve">(e) Referrals to off-site specialized services, as appropriate.</w:t>
      </w:r>
    </w:p>
    <w:p>
      <w:pPr>
        <w:spacing w:before="0" w:after="0" w:line="408" w:lineRule="exact"/>
        <w:ind w:left="0" w:right="0" w:firstLine="576"/>
        <w:jc w:val="left"/>
      </w:pPr>
      <w:r>
        <w:rPr/>
        <w:t xml:space="preserve">(2) A prosecutor may divert a case for </w:t>
      </w:r>
      <w:r>
        <w:t>((</w:t>
      </w:r>
      <w:r>
        <w:rPr>
          <w:strike/>
        </w:rPr>
        <w:t xml:space="preserve">prostitution or</w:t>
      </w:r>
      <w:r>
        <w:t>))</w:t>
      </w:r>
      <w:r>
        <w:rPr/>
        <w:t xml:space="preserve"> prostitution loitering into the comprehensive program described in this section, notwithstanding the filing criteria set forth in RCW 13.40.070(5).</w:t>
      </w:r>
    </w:p>
    <w:p>
      <w:pPr>
        <w:spacing w:before="0" w:after="0" w:line="408" w:lineRule="exact"/>
        <w:ind w:left="0" w:right="0" w:firstLine="576"/>
        <w:jc w:val="left"/>
      </w:pPr>
      <w:r>
        <w:rPr/>
        <w:t xml:space="preserve">(3) A diversion agreement under this section may extend to twelve months.</w:t>
      </w:r>
    </w:p>
    <w:p>
      <w:pPr>
        <w:spacing w:before="0" w:after="0" w:line="408" w:lineRule="exact"/>
        <w:ind w:left="0" w:right="0" w:firstLine="576"/>
        <w:jc w:val="left"/>
      </w:pPr>
      <w:r>
        <w:rPr/>
        <w:t xml:space="preserve">(4)(a) The administrative office of the courts shall compile data regarding:</w:t>
      </w:r>
    </w:p>
    <w:p>
      <w:pPr>
        <w:spacing w:before="0" w:after="0" w:line="408" w:lineRule="exact"/>
        <w:ind w:left="0" w:right="0" w:firstLine="576"/>
        <w:jc w:val="left"/>
      </w:pPr>
      <w:r>
        <w:rPr/>
        <w:t xml:space="preserve">(i) The number of juveniles whose cases are diverted into the comprehensive program described in this section;</w:t>
      </w:r>
    </w:p>
    <w:p>
      <w:pPr>
        <w:spacing w:before="0" w:after="0" w:line="408" w:lineRule="exact"/>
        <w:ind w:left="0" w:right="0" w:firstLine="576"/>
        <w:jc w:val="left"/>
      </w:pPr>
      <w:r>
        <w:rPr/>
        <w:t xml:space="preserve">(ii) Whether the juveniles complete their diversion agreements under this section; and</w:t>
      </w:r>
    </w:p>
    <w:p>
      <w:pPr>
        <w:spacing w:before="0" w:after="0" w:line="408" w:lineRule="exact"/>
        <w:ind w:left="0" w:right="0" w:firstLine="576"/>
        <w:jc w:val="left"/>
      </w:pPr>
      <w:r>
        <w:rPr/>
        <w:t xml:space="preserve">(iii) Whether juveniles whose cases have been diverted under this section have been subsequently arrested or committed subsequent offenses.</w:t>
      </w:r>
    </w:p>
    <w:p>
      <w:pPr>
        <w:spacing w:before="0" w:after="0" w:line="408" w:lineRule="exact"/>
        <w:ind w:left="0" w:right="0" w:firstLine="576"/>
        <w:jc w:val="left"/>
      </w:pPr>
      <w:r>
        <w:rPr/>
        <w:t xml:space="preserve">(b) An annual report of the data compiled shall be provided to the governor and the appropriate committee of the legislature. </w:t>
      </w:r>
      <w:r>
        <w:t>((</w:t>
      </w:r>
      <w:r>
        <w:rPr>
          <w:strike/>
        </w:rPr>
        <w:t xml:space="preserve">The first report is due by November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2018 c 58 s 65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w:t>
      </w:r>
      <w:r>
        <w:t>((</w:t>
      </w:r>
      <w:r>
        <w:rPr>
          <w:strike/>
        </w:rPr>
        <w:t xml:space="preserve">speaker</w:t>
      </w:r>
      <w:r>
        <w:t>))</w:t>
      </w:r>
      <w:r>
        <w:rPr/>
        <w:t xml:space="preserve"> </w:t>
      </w:r>
      <w:r>
        <w:rPr>
          <w:u w:val="single"/>
        </w:rPr>
        <w:t xml:space="preserve">president</w:t>
      </w:r>
      <w:r>
        <w:rPr/>
        <w:t xml:space="preserve">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w:t>
      </w:r>
      <w:r>
        <w:rPr>
          <w:u w:val="single"/>
        </w:rPr>
        <w:t xml:space="preserve">The executive director of the statewide organization representing children's advocacy centers or his or her designee;</w:t>
      </w:r>
    </w:p>
    <w:p>
      <w:pPr>
        <w:spacing w:before="0" w:after="0" w:line="408" w:lineRule="exact"/>
        <w:ind w:left="0" w:right="0" w:firstLine="576"/>
        <w:jc w:val="left"/>
      </w:pPr>
      <w:r>
        <w:rPr>
          <w:u w:val="single"/>
        </w:rPr>
        <w:t xml:space="preserve">(w)</w:t>
      </w:r>
      <w:r>
        <w:rPr/>
        <w:t xml:space="preserve"> A representative of an organization that provides inpatient chemical dependency treatment to youth, appointed by the attorney general;</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A representative of an organization that provides mental health treatment to youth, appointed by the attorney general; and</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w:t>
      </w:r>
      <w:r>
        <w:t>((</w:t>
      </w:r>
      <w:r>
        <w:rPr>
          <w:strike/>
        </w:rPr>
        <w:t xml:space="preserve">and</w:t>
      </w:r>
      <w:r>
        <w:t>))</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r>
        <w:rPr>
          <w:u w:val="single"/>
        </w:rPr>
        <w:t xml:space="preserve">;</w:t>
      </w:r>
    </w:p>
    <w:p>
      <w:pPr>
        <w:spacing w:before="0" w:after="0" w:line="408" w:lineRule="exact"/>
        <w:ind w:left="0" w:right="0" w:firstLine="576"/>
        <w:jc w:val="left"/>
      </w:pPr>
      <w:r>
        <w:rPr>
          <w:u w:val="single"/>
        </w:rPr>
        <w:t xml:space="preserve">(j) Convening a meeting and providing recommendations required under section 10 of this act; and</w:t>
      </w:r>
    </w:p>
    <w:p>
      <w:pPr>
        <w:spacing w:before="0" w:after="0" w:line="408" w:lineRule="exact"/>
        <w:ind w:left="0" w:right="0" w:firstLine="576"/>
        <w:jc w:val="left"/>
      </w:pPr>
      <w:r>
        <w:rPr>
          <w:u w:val="single"/>
        </w:rPr>
        <w:t xml:space="preserve">(k) Compiling data on the number of juveniles believed to be victims of sexual exploitation taken into custody under RCW 43.185C.260</w:t>
      </w:r>
      <w:r>
        <w:rPr/>
        <w:t xml:space="preserv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2019 c 312 s 15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w:t>
      </w:r>
      <w:r>
        <w:rPr>
          <w:u w:val="single"/>
        </w:rPr>
        <w:t xml:space="preserve">If a law enforcement officer takes a juvenile into custody pursuant to subsection (1)(b) of this section and reasonably believes that the juvenile may be the victim of sexual exploitation, the officer shall:</w:t>
      </w:r>
    </w:p>
    <w:p>
      <w:pPr>
        <w:spacing w:before="0" w:after="0" w:line="408" w:lineRule="exact"/>
        <w:ind w:left="0" w:right="0" w:firstLine="576"/>
        <w:jc w:val="left"/>
      </w:pPr>
      <w:r>
        <w:rPr>
          <w:u w:val="single"/>
        </w:rPr>
        <w:t xml:space="preserve">(a) Transport the child to an evaluation and treatment facility as defined in RCW 71.34.020, including the receiving centers established in section 2 of this act, for purposes of evaluation for behavioral health treatment authorized under chapter 71.34 RCW, including adolescent-initiated treatment, family-initiated treatment, or involuntary treatment; or</w:t>
      </w:r>
    </w:p>
    <w:p>
      <w:pPr>
        <w:spacing w:before="0" w:after="0" w:line="408" w:lineRule="exact"/>
        <w:ind w:left="0" w:right="0" w:firstLine="576"/>
        <w:jc w:val="left"/>
      </w:pPr>
      <w:r>
        <w:rPr>
          <w:u w:val="single"/>
        </w:rPr>
        <w:t xml:space="preserve">(b) Provide and coordinate transportation to an evaluation and treatment facility as defined in RCW 71.34.020, including the receiving centers established in section 2 of this act, with a liaison dedicated to serving commercially sexually exploited children established under RCW 74.14B.070 or a community service provider.</w:t>
      </w:r>
    </w:p>
    <w:p>
      <w:pPr>
        <w:spacing w:before="0" w:after="0" w:line="408" w:lineRule="exact"/>
        <w:ind w:left="0" w:right="0" w:firstLine="576"/>
        <w:jc w:val="left"/>
      </w:pPr>
      <w:r>
        <w:rPr>
          <w:u w:val="single"/>
        </w:rPr>
        <w:t xml:space="preserve">(8) Law enforcement shall have the authority to take into protective custody a child who is or is attempting to engage in sexual conduct with another person for money or anything of value for purposes of investigating the individual or individuals who may be exploiting the child and deliver the child to an evaluation and treatment facility as defined in RCW 71.34.020, including the receiving centers established in section 2 of this act,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u w:val="single"/>
        </w:rPr>
        <w:t xml:space="preserve">(9)</w:t>
      </w:r>
      <w:r>
        <w:rPr/>
        <w:t xml:space="preserve">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2017 3rd sp.s. c 6 s 508 are each amended to read as follows:</w:t>
      </w:r>
    </w:p>
    <w:p>
      <w:pPr>
        <w:spacing w:before="0" w:after="0" w:line="408" w:lineRule="exact"/>
        <w:ind w:left="0" w:right="0" w:firstLine="576"/>
        <w:jc w:val="left"/>
      </w:pPr>
      <w:r>
        <w:rPr>
          <w:u w:val="single"/>
        </w:rPr>
        <w:t xml:space="preserve">(1)</w:t>
      </w:r>
      <w:r>
        <w:rPr/>
        <w:t xml:space="preserve"> The department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0" w:after="0" w:line="408" w:lineRule="exact"/>
        <w:ind w:left="0" w:right="0" w:firstLine="576"/>
        <w:jc w:val="left"/>
      </w:pPr>
      <w:r>
        <w:rPr>
          <w:u w:val="single"/>
        </w:rPr>
        <w:t xml:space="preserve">(2) The department shall provide services to support children it suspects have been commercially sexually exploited.</w:t>
      </w:r>
    </w:p>
    <w:p>
      <w:pPr>
        <w:spacing w:before="0" w:after="0" w:line="408" w:lineRule="exact"/>
        <w:ind w:left="0" w:right="0" w:firstLine="576"/>
        <w:jc w:val="left"/>
      </w:pPr>
      <w:r>
        <w:rPr>
          <w:u w:val="single"/>
        </w:rPr>
        <w:t xml:space="preserve">(a) To provide services supporting children it suspects have been commercially sexually exploited, the department may provide:</w:t>
      </w:r>
    </w:p>
    <w:p>
      <w:pPr>
        <w:spacing w:before="0" w:after="0" w:line="408" w:lineRule="exact"/>
        <w:ind w:left="0" w:right="0" w:firstLine="576"/>
        <w:jc w:val="left"/>
      </w:pPr>
      <w:r>
        <w:rPr>
          <w:u w:val="single"/>
        </w:rPr>
        <w:t xml:space="preserve">(i) At least one liaison position in each region of the department where receiving center programs are established under section 2 of this act who are dedicated to serving commercially sexually exploited children and who report directly to the statewide program manager under (a)(ii) of this subsection;</w:t>
      </w:r>
    </w:p>
    <w:p>
      <w:pPr>
        <w:spacing w:before="0" w:after="0" w:line="408" w:lineRule="exact"/>
        <w:ind w:left="0" w:right="0" w:firstLine="576"/>
        <w:jc w:val="left"/>
      </w:pPr>
      <w:r>
        <w:rPr>
          <w:u w:val="single"/>
        </w:rPr>
        <w:t xml:space="preserve">(ii) One statewide program manager;</w:t>
      </w:r>
    </w:p>
    <w:p>
      <w:pPr>
        <w:spacing w:before="0" w:after="0" w:line="408" w:lineRule="exact"/>
        <w:ind w:left="0" w:right="0" w:firstLine="576"/>
        <w:jc w:val="left"/>
      </w:pPr>
      <w:r>
        <w:rPr>
          <w:u w:val="single"/>
        </w:rPr>
        <w:t xml:space="preserve">(iii) A designated person responsible for supporting commercially sexually exploited children, who may be assigned other duties in addition to this responsibility, in regions of the department where there is not a dedicated liaison position as identified under (a)(i) of this subsection; and</w:t>
      </w:r>
    </w:p>
    <w:p>
      <w:pPr>
        <w:spacing w:before="0" w:after="0" w:line="408" w:lineRule="exact"/>
        <w:ind w:left="0" w:right="0" w:firstLine="576"/>
        <w:jc w:val="left"/>
      </w:pPr>
      <w:r>
        <w:rPr>
          <w:u w:val="single"/>
        </w:rPr>
        <w:t xml:space="preserve">(iv) Appropriate, available, community-based services for children following discharge from an evaluation and treatment facility as defined in RCW 71.34.020, including the receiving centers established in section 2 of this act.</w:t>
      </w:r>
    </w:p>
    <w:p>
      <w:pPr>
        <w:spacing w:before="0" w:after="0" w:line="408" w:lineRule="exact"/>
        <w:ind w:left="0" w:right="0" w:firstLine="576"/>
        <w:jc w:val="left"/>
      </w:pPr>
      <w:r>
        <w:rPr>
          <w:u w:val="single"/>
        </w:rPr>
        <w:t xml:space="preserve">(b) The department shall collect nonidentifiable data regarding the number of commercially sexually exploited children, including reports of commercially sexually exploited children received from law enforcement under chapter 26.44 RCW.</w:t>
      </w:r>
    </w:p>
    <w:p>
      <w:pPr>
        <w:spacing w:before="0" w:after="0" w:line="408" w:lineRule="exact"/>
        <w:ind w:left="0" w:right="0" w:firstLine="576"/>
        <w:jc w:val="left"/>
      </w:pPr>
      <w:r>
        <w:rPr>
          <w:u w:val="single"/>
        </w:rPr>
        <w:t xml:space="preserve">(3) The department shall provide an annual report to the commercially sexually exploited children statewide coordinating committee established under RCW 7.68.801 by December 1st that includes:</w:t>
      </w:r>
    </w:p>
    <w:p>
      <w:pPr>
        <w:spacing w:before="0" w:after="0" w:line="408" w:lineRule="exact"/>
        <w:ind w:left="0" w:right="0" w:firstLine="576"/>
        <w:jc w:val="left"/>
      </w:pPr>
      <w:r>
        <w:rPr>
          <w:u w:val="single"/>
        </w:rPr>
        <w:t xml:space="preserve">(a) A description of services provided by the department to commercially sexually exploited children; and</w:t>
      </w:r>
    </w:p>
    <w:p>
      <w:pPr>
        <w:spacing w:before="0" w:after="0" w:line="408" w:lineRule="exact"/>
        <w:ind w:left="0" w:right="0" w:firstLine="576"/>
        <w:jc w:val="left"/>
      </w:pPr>
      <w:r>
        <w:rPr>
          <w:u w:val="single"/>
        </w:rPr>
        <w:t xml:space="preserve">(b) Nonidentifiable data regarding the number of commercially sexually exploited children.</w:t>
      </w:r>
    </w:p>
    <w:p>
      <w:pPr>
        <w:spacing w:before="0" w:after="0" w:line="408" w:lineRule="exact"/>
        <w:ind w:left="0" w:right="0" w:firstLine="576"/>
        <w:jc w:val="left"/>
      </w:pPr>
      <w:r>
        <w:rPr>
          <w:u w:val="single"/>
        </w:rPr>
        <w:t xml:space="preserve">(4) The department may solicit and accept gifts, grants, conveyances, bequests, and devices for supporting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By September 1, 2020, the statewide coordinating committee shall convene a meeting related to the role that child advocacy centers have in responding to and supporting commercially sexually exploited children.</w:t>
      </w:r>
    </w:p>
    <w:p>
      <w:pPr>
        <w:spacing w:before="0" w:after="0" w:line="408" w:lineRule="exact"/>
        <w:ind w:left="0" w:right="0" w:firstLine="576"/>
        <w:jc w:val="left"/>
      </w:pPr>
      <w:r>
        <w:rPr/>
        <w:t xml:space="preserve">(a) The meeting required under this subsection must include representatives from child advocacy centers.</w:t>
      </w:r>
    </w:p>
    <w:p>
      <w:pPr>
        <w:spacing w:before="0" w:after="0" w:line="408" w:lineRule="exact"/>
        <w:ind w:left="0" w:right="0" w:firstLine="576"/>
        <w:jc w:val="left"/>
      </w:pPr>
      <w:r>
        <w:rPr/>
        <w:t xml:space="preserve">(b) By October 1, 2020, the department must provide a report to the statewide coordinating committee that includes:</w:t>
      </w:r>
    </w:p>
    <w:p>
      <w:pPr>
        <w:spacing w:before="0" w:after="0" w:line="408" w:lineRule="exact"/>
        <w:ind w:left="0" w:right="0" w:firstLine="576"/>
        <w:jc w:val="left"/>
      </w:pPr>
      <w:r>
        <w:rPr/>
        <w:t xml:space="preserve">(i) An inventory of the number and location of child advocacy centers in the state; and</w:t>
      </w:r>
    </w:p>
    <w:p>
      <w:pPr>
        <w:spacing w:before="0" w:after="0" w:line="408" w:lineRule="exact"/>
        <w:ind w:left="0" w:right="0" w:firstLine="576"/>
        <w:jc w:val="left"/>
      </w:pPr>
      <w:r>
        <w:rPr/>
        <w:t xml:space="preserve">(ii) A description of the services provided by each of the child advocacy centers in the state.</w:t>
      </w:r>
    </w:p>
    <w:p>
      <w:pPr>
        <w:spacing w:before="0" w:after="0" w:line="408" w:lineRule="exact"/>
        <w:ind w:left="0" w:right="0" w:firstLine="576"/>
        <w:jc w:val="left"/>
      </w:pPr>
      <w:r>
        <w:rPr/>
        <w:t xml:space="preserve">(2) By December 1, 2020, and in compliance with RCW 43.01.036, the statewide coordinating committee must provide a report to the relevant committees of the legislature that includes:</w:t>
      </w:r>
    </w:p>
    <w:p>
      <w:pPr>
        <w:spacing w:before="0" w:after="0" w:line="408" w:lineRule="exact"/>
        <w:ind w:left="0" w:right="0" w:firstLine="576"/>
        <w:jc w:val="left"/>
      </w:pPr>
      <w:r>
        <w:rPr/>
        <w:t xml:space="preserve">(a) An inventory of the number and location of child advocacy centers in the state;</w:t>
      </w:r>
    </w:p>
    <w:p>
      <w:pPr>
        <w:spacing w:before="0" w:after="0" w:line="408" w:lineRule="exact"/>
        <w:ind w:left="0" w:right="0" w:firstLine="576"/>
        <w:jc w:val="left"/>
      </w:pPr>
      <w:r>
        <w:rPr/>
        <w:t xml:space="preserve">(b) A description of the services provided by each of the child advocacy centers in the state;</w:t>
      </w:r>
    </w:p>
    <w:p>
      <w:pPr>
        <w:spacing w:before="0" w:after="0" w:line="408" w:lineRule="exact"/>
        <w:ind w:left="0" w:right="0" w:firstLine="576"/>
        <w:jc w:val="left"/>
      </w:pPr>
      <w:r>
        <w:rPr/>
        <w:t xml:space="preserve">(c) Recommendations for expanded use of child advocacy centers in providing additional services for commercially sexually exploited children; and</w:t>
      </w:r>
    </w:p>
    <w:p>
      <w:pPr>
        <w:spacing w:before="0" w:after="0" w:line="408" w:lineRule="exact"/>
        <w:ind w:left="0" w:right="0" w:firstLine="576"/>
        <w:jc w:val="left"/>
      </w:pPr>
      <w:r>
        <w:rPr/>
        <w:t xml:space="preserve">(d) Recommendations for ensuring that child advocacy centers connect commercially sexually exploited children with available services in the community.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"Child advocacy center" has the same meaning as the definition provided under RCW 26.44.020.</w:t>
      </w:r>
    </w:p>
    <w:p>
      <w:pPr>
        <w:spacing w:before="0" w:after="0" w:line="408" w:lineRule="exact"/>
        <w:ind w:left="0" w:right="0" w:firstLine="576"/>
        <w:jc w:val="left"/>
      </w:pPr>
      <w:r>
        <w:rPr/>
        <w:t xml:space="preserve">(b) "Department" means the department of commerce.</w:t>
      </w:r>
    </w:p>
    <w:p>
      <w:pPr>
        <w:spacing w:before="0" w:after="0" w:line="408" w:lineRule="exact"/>
        <w:ind w:left="0" w:right="0" w:firstLine="576"/>
        <w:jc w:val="left"/>
      </w:pPr>
      <w:r>
        <w:rPr/>
        <w:t xml:space="preserve">(c) "Statewide coordinating committee" means the commercially sexually exploited children statewide coordinating committee established under RCW 7.68.801.</w:t>
      </w:r>
    </w:p>
    <w:p>
      <w:pPr>
        <w:spacing w:before="0" w:after="0" w:line="408" w:lineRule="exact"/>
        <w:ind w:left="0" w:right="0" w:firstLine="576"/>
        <w:jc w:val="left"/>
      </w:pPr>
      <w:r>
        <w:rPr/>
        <w:t xml:space="preserve">(4)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6 of this act take effect January 1, 2024."</w:t>
      </w:r>
    </w:p>
    <w:p>
      <w:pPr>
        <w:spacing w:before="480" w:after="0" w:line="408" w:lineRule="exact"/>
      </w:pPr>
      <w:r>
        <w:rPr>
          <w:b/>
          <w:u w:val="single"/>
        </w:rPr>
        <w:t xml:space="preserve">E3SHB 1775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NOT ADOPTED 03/06/2020</w:t>
      </w:r>
    </w:p>
    <w:p>
      <w:pPr>
        <w:spacing w:before="0" w:after="0" w:line="408" w:lineRule="exact"/>
        <w:ind w:left="0" w:right="0" w:firstLine="576"/>
        <w:jc w:val="left"/>
      </w:pPr>
      <w:r>
        <w:rPr/>
        <w:t xml:space="preserve">On page 1, line 1 of the title, after "children;" strike the remainder of the title and insert "amending RCW 9A.88.030, 13.40.070, 13.40.213, 7.68.801, 43.185C.260, and 74.14B.070; adding new sections to chapter 7.68 RCW; creating a new section; providing an effective date; and providing an expiration date."</w:t>
      </w:r>
    </w:p>
    <w:p>
      <w:pPr>
        <w:spacing w:before="0" w:after="0" w:line="408" w:lineRule="exact"/>
        <w:ind w:left="0" w:right="0" w:firstLine="576"/>
        <w:jc w:val="left"/>
      </w:pPr>
      <w:r>
        <w:rPr>
          <w:u w:val="single"/>
        </w:rPr>
        <w:t xml:space="preserve">EFFECT:</w:t>
      </w:r>
      <w:r>
        <w:rPr/>
        <w:t xml:space="preserve"> Clarifies that DCYF is providing services to children it suspects have been commercially sexually exploited, and that the services provided by DCYF are permissive.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6510947d6841f9" /></Relationships>
</file>