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7d9e6933954d11"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RIVE</w:t>
        </w:r>
      </w:r>
      <w:r>
        <w:rPr>
          <w:b/>
        </w:rPr>
        <w:t xml:space="preserve"> </w:t>
        <w:r>
          <w:rPr/>
          <w:t xml:space="preserve">S3777.1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472</w:t>
      </w:r>
    </w:p>
    <w:p>
      <w:pPr>
        <w:spacing w:before="0" w:after="0" w:line="408" w:lineRule="exact"/>
        <w:ind w:left="0" w:right="0" w:firstLine="576"/>
        <w:jc w:val="left"/>
      </w:pPr>
      <w:r>
        <w:rPr/>
        <w:t xml:space="preserve">By Senator Rivers</w:t>
      </w:r>
    </w:p>
    <w:p>
      <w:pPr>
        <w:jc w:val="right"/>
      </w:pPr>
      <w:r>
        <w:rPr>
          <w:b/>
        </w:rPr>
        <w:t xml:space="preserve">NOT ADOPTED 04/04/2019</w:t>
      </w:r>
    </w:p>
    <w:p>
      <w:pPr>
        <w:spacing w:before="0" w:after="0" w:line="408" w:lineRule="exact"/>
        <w:ind w:left="0" w:right="0" w:firstLine="576"/>
        <w:jc w:val="left"/>
      </w:pPr>
      <w:r>
        <w:rPr/>
        <w:t xml:space="preserve">On page 16, line 11, increase the general fund</w:t>
      </w:r>
      <w:r>
        <w:rPr>
          <w:rFonts w:ascii="Times New Roman" w:hAnsi="Times New Roman"/>
        </w:rPr>
        <w:t xml:space="preserve">—</w:t>
      </w:r>
      <w:r>
        <w:rPr/>
        <w:t xml:space="preserve">state appropriation for fiscal year 2021 by $7,043,000</w:t>
      </w:r>
    </w:p>
    <w:p>
      <w:pPr>
        <w:spacing w:before="0" w:after="0" w:line="408" w:lineRule="exact"/>
        <w:ind w:left="0" w:right="0" w:firstLine="576"/>
        <w:jc w:val="left"/>
      </w:pPr>
      <w:r>
        <w:rPr/>
        <w:t xml:space="preserve">On page 16, line 24, correct the total</w:t>
      </w:r>
    </w:p>
    <w:p>
      <w:pPr>
        <w:spacing w:before="0" w:after="0" w:line="408" w:lineRule="exact"/>
        <w:ind w:left="0" w:right="0" w:firstLine="576"/>
        <w:jc w:val="left"/>
      </w:pPr>
      <w:r>
        <w:rPr/>
        <w:t xml:space="preserve">On page 18, after line 33, insert the following:</w:t>
      </w:r>
    </w:p>
    <w:p>
      <w:pPr>
        <w:spacing w:before="0" w:after="0" w:line="408" w:lineRule="exact"/>
        <w:ind w:left="0" w:right="0" w:firstLine="576"/>
        <w:jc w:val="left"/>
      </w:pPr>
      <w:r>
        <w:rPr/>
        <w:t xml:space="preserve">"(11) $7,043,000 of the general fund</w:t>
      </w:r>
      <w:r>
        <w:rPr>
          <w:rFonts w:ascii="Times New Roman" w:hAnsi="Times New Roman"/>
        </w:rPr>
        <w:t xml:space="preserve">—</w:t>
      </w:r>
      <w:r>
        <w:rPr/>
        <w:t xml:space="preserve">state appropriation for fiscal year 2021 is provided solely for reimbursement to counties for fifty percent of the state's prorated share of election costs for the primary and general elections held in calendar year 2020."</w:t>
      </w:r>
    </w:p>
    <w:p>
      <w:pPr>
        <w:spacing w:before="0" w:after="0" w:line="408" w:lineRule="exact"/>
        <w:ind w:left="0" w:right="0" w:firstLine="576"/>
        <w:jc w:val="left"/>
      </w:pPr>
      <w:r>
        <w:rPr>
          <w:u w:val="single"/>
        </w:rPr>
        <w:t xml:space="preserve">EFFECT:</w:t>
      </w:r>
      <w:r>
        <w:rPr/>
        <w:t xml:space="preserve"> Provides funding for reimbursement to counties for fifty percent of the states prorated share of election costs for the primary and general elections held in calendar year 2020.</w:t>
      </w:r>
    </w:p>
    <w:p>
      <w:pPr>
        <w:spacing w:before="0" w:after="0" w:line="408" w:lineRule="exact"/>
        <w:ind w:left="0" w:right="0" w:firstLine="576"/>
        <w:jc w:val="left"/>
      </w:pPr>
      <w:r>
        <w:rPr>
          <w:u w:val="single"/>
        </w:rPr>
        <w:t xml:space="preserve">FISCAL IMPACT (2019-2021):</w:t>
      </w:r>
      <w:r>
        <w:rPr/>
        <w:t xml:space="preserve"> $7,043,000 Near General Fund</w:t>
      </w:r>
      <w:r>
        <w:rPr>
          <w:rFonts w:ascii="Times New Roman" w:hAnsi="Times New Roman"/>
        </w:rPr>
        <w:t xml:space="preserve">—</w:t>
      </w:r>
      <w:r>
        <w:rPr/>
        <w:t xml:space="preserve">State/$7,043,000 Total Funds</w:t>
      </w:r>
    </w:p>
    <w:p>
      <w:pPr>
        <w:spacing w:before="120" w:after="0" w:line="408" w:lineRule="exact"/>
        <w:ind w:left="0" w:right="0" w:firstLine="576"/>
        <w:jc w:val="left"/>
      </w:pPr>
      <w:r>
        <w:rPr>
          <w:u w:val="single"/>
        </w:rPr>
        <w:t xml:space="preserve">FOUR-YEAR OUTLOOK EFFECT:</w:t>
      </w:r>
      <w:r>
        <w:rPr/>
        <w:t xml:space="preserve"> $14,086,000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8db276871b44b9" /></Relationships>
</file>