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e0c5da5614a9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1109-S.E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BAIL</w:t>
        </w:r>
      </w:r>
      <w:r>
        <w:rPr>
          <w:b/>
        </w:rPr>
        <w:t xml:space="preserve"> </w:t>
        <w:r>
          <w:rPr/>
          <w:t xml:space="preserve">S3740.1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1109</w:t>
      </w:r>
      <w:r>
        <w:t xml:space="preserve"> -</w:t>
      </w:r>
      <w:r>
        <w:t xml:space="preserve"> </w:t>
        <w:t xml:space="preserve">S AMD TO WM COMM AMD (S-3636.2/19)</w:t>
      </w:r>
      <w:r>
        <w:t xml:space="preserve"> </w:t>
      </w:r>
      <w:r>
        <w:rPr>
          <w:b/>
        </w:rPr>
        <w:t xml:space="preserve">488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Bailey</w:t>
      </w:r>
    </w:p>
    <w:p>
      <w:pPr>
        <w:jc w:val="right"/>
      </w:pPr>
      <w:r>
        <w:rPr>
          <w:b/>
        </w:rPr>
        <w:t xml:space="preserve">NOT ADOPTED 04/04/2019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256, line 5, increase the general fund</w:t>
      </w:r>
      <w:r>
        <w:rPr>
          <w:rFonts w:ascii="Times New Roman" w:hAnsi="Times New Roman"/>
        </w:rPr>
        <w:t xml:space="preserve">—</w:t>
      </w:r>
      <w:r>
        <w:rPr/>
        <w:t xml:space="preserve">state appropriation for fiscal year 2020 by $5,400,000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256, line 6, increase the general fund</w:t>
      </w:r>
      <w:r>
        <w:rPr>
          <w:rFonts w:ascii="Times New Roman" w:hAnsi="Times New Roman"/>
        </w:rPr>
        <w:t xml:space="preserve">—</w:t>
      </w:r>
      <w:r>
        <w:rPr/>
        <w:t xml:space="preserve">state appropriation for fiscal year 2021 by $5,400,000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256, line 14, correct the total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274, line 22, decrease the general fund</w:t>
      </w:r>
      <w:r>
        <w:rPr>
          <w:rFonts w:ascii="Times New Roman" w:hAnsi="Times New Roman"/>
        </w:rPr>
        <w:t xml:space="preserve">—</w:t>
      </w:r>
      <w:r>
        <w:rPr/>
        <w:t xml:space="preserve">state appropriation for fiscal year 2020 by $5,400,000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274, line 23, decrease the general fund</w:t>
      </w:r>
      <w:r>
        <w:rPr>
          <w:rFonts w:ascii="Times New Roman" w:hAnsi="Times New Roman"/>
        </w:rPr>
        <w:t xml:space="preserve">—</w:t>
      </w:r>
      <w:r>
        <w:rPr/>
        <w:t xml:space="preserve">state appropriation for fiscal year 2021 by $5,400,000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274, line 29, correct the total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Reduces The Evergreen State College's general fund</w:t>
      </w:r>
      <w:r>
        <w:rPr>
          <w:rFonts w:ascii="Times New Roman" w:hAnsi="Times New Roman"/>
        </w:rPr>
        <w:t xml:space="preserve">—</w:t>
      </w:r>
      <w:r>
        <w:rPr/>
        <w:t xml:space="preserve">state appropriation by $5.4 million per year. Increases the State Board for Community and Technical Colleges' general fund</w:t>
      </w:r>
      <w:r>
        <w:rPr>
          <w:rFonts w:ascii="Times New Roman" w:hAnsi="Times New Roman"/>
        </w:rPr>
        <w:t xml:space="preserve">—</w:t>
      </w:r>
      <w:r>
        <w:rPr/>
        <w:t xml:space="preserve">state appropriation by $5.4 million per year.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FISCAL IMPACT (2019-2021):</w:t>
      </w:r>
      <w:r>
        <w:rPr/>
        <w:t xml:space="preserve"> $0 Near General Fund</w:t>
      </w:r>
      <w:r>
        <w:rPr>
          <w:rFonts w:ascii="Times New Roman" w:hAnsi="Times New Roman"/>
        </w:rPr>
        <w:t xml:space="preserve">—</w:t>
      </w:r>
      <w:r>
        <w:rPr/>
        <w:t xml:space="preserve">State/$0 Total Funds</w:t>
      </w:r>
    </w:p>
    <w:p>
      <w:pPr>
        <w:spacing w:before="120" w:after="0" w:line="408" w:lineRule="exact"/>
        <w:ind w:left="0" w:right="0" w:firstLine="576"/>
        <w:jc w:val="left"/>
      </w:pPr>
      <w:r>
        <w:rPr>
          <w:u w:val="single"/>
        </w:rPr>
        <w:t xml:space="preserve">FOUR-YEAR OUTLOOK EFFECT:</w:t>
      </w:r>
      <w:r>
        <w:rPr/>
        <w:t xml:space="preserve"> $0 Near General Fund</w:t>
      </w:r>
      <w:r>
        <w:rPr>
          <w:rFonts w:ascii="Times New Roman" w:hAnsi="Times New Roman"/>
        </w:rPr>
        <w:t xml:space="preserve">—</w:t>
      </w:r>
      <w:r>
        <w:rPr/>
        <w:t xml:space="preserve">State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218724ba3450b" /></Relationships>
</file>